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A85" w:rsidRPr="00496A85" w:rsidRDefault="00496A85" w:rsidP="00496A85">
      <w:pPr>
        <w:widowControl/>
        <w:shd w:val="clear" w:color="auto" w:fill="FFFFFF"/>
        <w:spacing w:before="300" w:after="150"/>
        <w:jc w:val="center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496A85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WMS仓储管理系统</w:t>
      </w:r>
    </w:p>
    <w:p w:rsidR="00496A85" w:rsidRPr="00496A85" w:rsidRDefault="00496A85" w:rsidP="00496A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    巨沃WMS仓储管理系统基于供应链网络设计，是集成行业最佳实践业务模型，专注于仓储实物现场管理与执行过程的专业软件系统，帮助企业解决在仓储作业过程中所面临的种种挑战。巨沃WMS系统面向第三方物流、高科技、医药、电子商务、消费品、流通、制造等行业的各种配送中心和仓库，提供业界领先的一体化的仓储管理解决方案。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</w:t>
      </w:r>
    </w:p>
    <w:p w:rsidR="00496A85" w:rsidRPr="00496A85" w:rsidRDefault="00496A85" w:rsidP="00496A8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</w:t>
      </w:r>
      <w:r w:rsidRPr="00496A85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1879560" cy="12691745"/>
            <wp:effectExtent l="0" t="0" r="0" b="0"/>
            <wp:docPr id="2" name="Picture 2" descr="http://www.gwall.cn/uploads/allimg/170214/1-1F214114U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wall.cn/uploads/allimg/170214/1-1F214114UO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9560" cy="1269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A85" w:rsidRPr="00496A85" w:rsidRDefault="00496A85" w:rsidP="00496A85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496A85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lastRenderedPageBreak/>
        <w:t>巨沃WMS仓储管理系统价值观：</w:t>
      </w:r>
    </w:p>
    <w:p w:rsidR="00496A85" w:rsidRPr="00496A85" w:rsidRDefault="00496A85" w:rsidP="00496A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6A8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理念：物动账动，可视管理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496A8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核心：面向仓储过程控制管理为核心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496A8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目标：实现仓库真正的信息化、智能化、无纸化、快速反应、高效可追溯管理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496A8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集团公司架构管理：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t>系统支持企业集团多公司架构管理，组织架构是企业的流程运转、部门设置及职能规划等最基本的结构依据，巨沃WMS系统完善的支持集团多公司多组织的架构进行全面权限管理。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496A8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多货主管理：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t>您可能是一个制造业企业的配送中心，也可能是一个第三方物流公司的仓库，巨沃WMS 都可以建立对于不同货主的全方位管理，不同的货主可以拥有不同的操作流程，定义不同的运作策略。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496A8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多仓库支持：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t> 系统提供真正的多仓支持。无论您的仓库或配送中心位于何处，都可以通过 巨沃WMS 进行集成的管理。系统可以建立从企业、区域到配送中心的多层组织架构，并在此架构上提供仓库管理的高度透明性。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496A8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全方位可视化库存管理：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t>系统所提供的强大的多角度的库存管理功能，可以满足不同角色对库存管理的不同需求。不管是收货、上架、拣货和发货，还是仓库内的移库、盘点和调拨，系统都提供了完整的交易历史。任何时候您都可以方便地了解仓库内所发生的所有业务活动。</w:t>
      </w:r>
      <w:r w:rsidRPr="00496A8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更重要地，它提供了一对业务单据全程图形化进度监控、业务规范防呆防错严格控制，进一步保证仓储库存高效准确运转。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496A8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多种作业策略：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t>系统提供强大的上架策略，拣选策略，补货策略，波次（批次）策略，盘点策略，码托（装箱）策略，ABC策略，库间补货策略；当仓库作业指令到达仓库后，系统能够根据预先制定的策略，自动编制执行方案；在满足客户各类收发货要求（例如先进先出，后进先出，按批次发货等）的基础上，优化仓库作业动线，节省叉车和作业人员工作量，解决作业瓶颈，优化库存摆放布局。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496A8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多码制管理：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t>系统提供了SKU管理、批次码、虚拟批次码、箱码（托盘）管理、唯一序列码管理，可实现企业复杂多样的管理需求，</w:t>
      </w:r>
      <w:r w:rsidRPr="00496A8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能够弥补ERP系统无法对于物料进行细致区分，并指导作业的缺点。 仓库管理者提供了对于相同物料细节差异管理的手段。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496A8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调度管理：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t>系统按照收货、上架、拣货、复核、移位、盘点、补货、库内加工等将库内的各种作业模式进行细分，按照任务排入作业队列，各个区域的操作员会自动接收到作业任务。</w:t>
      </w:r>
      <w:r w:rsidRPr="00496A8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通过RF模式作业都能够记录相关工作量，可以实现计件工资管理以及员工KPI考核。系统通过库存日志，完整记录每一个系统动作，和库存变化情况，当发生货差后，能够做到有据可查。系统支持部分收货、部分拣选、部分发运、退货、退拣等各种特殊作业要求。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496A8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全程RF作业：</w:t>
      </w:r>
      <w:r w:rsidRPr="00496A85">
        <w:rPr>
          <w:rFonts w:ascii="微软雅黑" w:eastAsia="微软雅黑" w:hAnsi="微软雅黑" w:cs="宋体" w:hint="eastAsia"/>
          <w:color w:val="333333"/>
          <w:kern w:val="0"/>
          <w:szCs w:val="21"/>
        </w:rPr>
        <w:t>系统内嵌RF模块，可以实现仓库无纸化作业要求，能够大幅提升库存准确率和及时率。RF模块基于客户端方式开发，具备：速度快、可视化界面、通讯速度快、网络要求低、支持多种品牌、部署跟新方便、支持离线断网采集功能。</w:t>
      </w:r>
    </w:p>
    <w:p w:rsidR="00496A85" w:rsidRPr="00496A85" w:rsidRDefault="00496A85" w:rsidP="00496A8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6A85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934835" cy="3745230"/>
            <wp:effectExtent l="0" t="0" r="0" b="0"/>
            <wp:docPr id="1" name="Picture 1" descr="http://www.gwall.cn/uploads/allimg/160912/1-160912141034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wall.cn/uploads/allimg/160912/1-1609121410342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83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4DF" w:rsidRDefault="00C454DF">
      <w:bookmarkStart w:id="0" w:name="_GoBack"/>
      <w:bookmarkEnd w:id="0"/>
    </w:p>
    <w:sectPr w:rsidR="00C4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60B"/>
    <w:rsid w:val="00496A85"/>
    <w:rsid w:val="0086660B"/>
    <w:rsid w:val="00C4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C717D-5313-4CF0-8F1D-7D3107CB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496A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96A8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6A8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96A85"/>
    <w:rPr>
      <w:rFonts w:ascii="宋体" w:eastAsia="宋体" w:hAnsi="宋体" w:cs="宋体"/>
      <w:b/>
      <w:bCs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96A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2</cp:revision>
  <dcterms:created xsi:type="dcterms:W3CDTF">2018-04-20T09:26:00Z</dcterms:created>
  <dcterms:modified xsi:type="dcterms:W3CDTF">2018-04-20T09:26:00Z</dcterms:modified>
</cp:coreProperties>
</file>