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r>
        <w:rPr>
          <w:rFonts w:ascii="微软雅黑" w:hAnsi="微软雅黑" w:eastAsia="微软雅黑" w:cs="微软雅黑"/>
          <w:b w:val="0"/>
        </w:rPr>
        <w:t>【备选标题】</w:t>
        <w:br/>
        <w:t>1. Metacore 裁员与 Supercell 收购计划相继公布，哪些事实可以确认？</w:t>
        <w:br/>
        <w:t>2. 聚焦核心业务：Metacore 重组公告中的已知信息与未明说的部分</w:t>
        <w:br/>
        <w:t>3. 从扩张到收缩：Metacore 裁员案例的几个可确认观察点</w:t>
        <w:br/>
        <w:br/>
      </w:r>
    </w:p>
    <w:p>
      <w:r>
        <w:rPr>
          <w:rFonts w:ascii="微软雅黑" w:hAnsi="微软雅黑" w:eastAsia="微软雅黑" w:cs="微软雅黑"/>
          <w:b w:val="0"/>
        </w:rPr>
        <w:t>如果你关注手游这几天发生的事情，大概率会注意到两条贴得很近的消息。一条是《Merge Mansion》开发商 Metacore 宣布在芬兰裁掉 159 人，同时关掉德国和瑞典的办公室。另一条几乎同步跳出来：Supercell 打算收购 Metacore 剩余股权，把这款合并类游戏的营收主力正式纳入自家 live games 产品线。</w:t>
      </w:r>
    </w:p>
    <w:p>
      <w:r>
        <w:rPr>
          <w:rFonts w:ascii="微软雅黑" w:hAnsi="微软雅黑" w:eastAsia="微软雅黑" w:cs="微软雅黑"/>
          <w:b w:val="0"/>
        </w:rPr>
        <w:t>时间挨得太紧，很难不让人往“裁员是不是收购的前奏”上去联想。但与其急着推断，不如先回到公司公告本身，看管理层的原话到底给了哪些信息——这才是判断后续走向的那几条基线。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裁员与收购公告的事实线</w:t>
      </w:r>
    </w:p>
    <w:p>
      <w:r>
        <w:rPr>
          <w:rFonts w:ascii="微软雅黑" w:hAnsi="微软雅黑" w:eastAsia="微软雅黑" w:cs="微软雅黑"/>
          <w:b w:val="0"/>
        </w:rPr>
        <w:t>根据 Metacore 的公开声明，这轮调整就是芬兰本土 159 个岗位，加上德国、瑞典办公室的关闭。同步释出的，是 Supercell 收购其尚未持有的股份，以及把 Merge Mansion 并入 live games 组合的计划。公司没有说明这两件事之间的决策顺序，也没给出更多因果链条。</w:t>
      </w:r>
    </w:p>
    <w:p>
      <w:r>
        <w:rPr>
          <w:rFonts w:ascii="微软雅黑" w:hAnsi="微软雅黑" w:eastAsia="微软雅黑" w:cs="微软雅黑"/>
          <w:b w:val="0"/>
        </w:rPr>
        <w:t>顺着公告看，事件本身是清楚的。真正需要拆的，是公司的官方解释。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公告自己给出的解释</w:t>
      </w:r>
    </w:p>
    <w:p>
      <w:r>
        <w:rPr>
          <w:rFonts w:ascii="微软雅黑" w:hAnsi="微软雅黑" w:eastAsia="微软雅黑" w:cs="微软雅黑"/>
          <w:b w:val="0"/>
        </w:rPr>
        <w:t>管理层在公告里其实说得很明白。核心就两点：第一，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Merge Mansion 过去几年的增长已经进入平台期，冲不动了</w:t>
      </w:r>
      <w:r>
        <w:rPr>
          <w:rFonts w:ascii="微软雅黑" w:hAnsi="微软雅黑" w:eastAsia="微软雅黑" w:cs="微软雅黑"/>
          <w:b w:val="0"/>
        </w:rPr>
        <w:t>；第二，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公司之前在新游戏方向的投入，最终没能带来成功上线的产品</w:t>
      </w:r>
      <w:r>
        <w:rPr>
          <w:rFonts w:ascii="微软雅黑" w:hAnsi="微软雅黑" w:eastAsia="微软雅黑" w:cs="微软雅黑"/>
          <w:b w:val="0"/>
        </w:rPr>
        <w:t>。为了把资源集中到还能打的核心业务上、提升组织效率，决定缩减规模，关掉非核心地区的运营。</w:t>
      </w:r>
    </w:p>
    <w:p>
      <w:r>
        <w:rPr>
          <w:rFonts w:ascii="微软雅黑" w:hAnsi="微软雅黑" w:eastAsia="微软雅黑" w:cs="微软雅黑"/>
          <w:b w:val="0"/>
        </w:rPr>
        <w:t>说实话，这个解释一点都不意外。一家靠单一爆款养活自己的公司，主产品增长空间收窄，侧翼项目又没跑出来，从商业上考虑，砍掉既不贡献收入、又不指向未来的部门和区域，是再常见不过的回应。公告里没有对产品前景做悲观判断，也没透露下一步的产品计划，所有表述都停在运营调整层面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可以做的保守解读，以及暂时不该下的结论</w:t>
      </w:r>
    </w:p>
    <w:p>
      <w:r>
        <w:rPr>
          <w:rFonts w:ascii="微软雅黑" w:hAnsi="微软雅黑" w:eastAsia="微软雅黑" w:cs="微软雅黑"/>
          <w:b w:val="0"/>
        </w:rPr>
        <w:t>因为两条公告出现得太近，很多人会直接把裁员和 Supercell 收购挂上钩。但从已公开的信息看，没有任何材料能证明这轮重组是收购方的要求，或者是为交割做准备的必要步骤。能确认的只是，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Metacore 选择在收购消息释出的时点，同步推了大规模裁员，这至少说明管理层对自有资产有一轮重新盘整的意愿</w:t>
      </w:r>
      <w:r>
        <w:rPr>
          <w:rFonts w:ascii="微软雅黑" w:hAnsi="微软雅黑" w:eastAsia="微软雅黑" w:cs="微软雅黑"/>
          <w:b w:val="0"/>
        </w:rPr>
        <w:t>。至于那 159 个岗位的消失是不是整合过程中的“阵痛”，目前素材不够，不宜往下深推。</w:t>
      </w:r>
    </w:p>
    <w:p>
      <w:r>
        <w:rPr>
          <w:rFonts w:ascii="微软雅黑" w:hAnsi="微软雅黑" w:eastAsia="微软雅黑" w:cs="微软雅黑"/>
          <w:b w:val="0"/>
        </w:rPr>
        <w:t>同样需要收住的，是对行业趋势的外推。就 Metacore 这一个案来看，能读到的是一个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靠单款爆品起家的公司，在主产品减速、新尝试落空后，主动把组织收回到核心业务上</w:t>
      </w:r>
      <w:r>
        <w:rPr>
          <w:rFonts w:ascii="微软雅黑" w:hAnsi="微软雅黑" w:eastAsia="微软雅黑" w:cs="微软雅黑"/>
          <w:b w:val="0"/>
        </w:rPr>
        <w:t>。但光靠这一个样本，远不足以断定“单产品公司的窗口极窄”，或“全球手游出海收缩已成定局”。如果后续有更多类似结构的公司做出同样的选择，那时候再拼图，才看得见全貌。</w:t>
      </w:r>
    </w:p>
    <w:p>
      <w:r>
        <w:rPr>
          <w:rFonts w:ascii="微软雅黑" w:hAnsi="微软雅黑" w:eastAsia="微软雅黑" w:cs="微软雅黑"/>
          <w:b w:val="0"/>
        </w:rPr>
        <w:t>对从业者来说，现在可以真正记下来的，其实就公告里那两句话：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Merge Mansion 的增长来到了平台期，新游戏的投入没能转化为上线产品</w:t>
      </w:r>
      <w:r>
        <w:rPr>
          <w:rFonts w:ascii="微软雅黑" w:hAnsi="微软雅黑" w:eastAsia="微软雅黑" w:cs="微软雅黑"/>
          <w:b w:val="0"/>
        </w:rPr>
        <w:t>。一个产品周期里的正常转折，加上一次没能兑现的扩张冲动，共同构成了这轮裁员的已知边界。剩下的，只能等时间给出答案。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