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jc w:val="center"/>
      </w:pPr>
      <w:r>
        <w:rPr>
          <w:rFonts w:ascii="Arial" w:cs="Arial" w:eastAsia="Arial" w:hAnsi="Arial"/>
          <w:b/>
          <w:bCs/>
          <w:color w:val="1B3A4B"/>
          <w:sz w:val="72"/>
          <w:szCs w:val="72"/>
        </w:rPr>
        <w:t xml:space="preserve">KINN:CREW</w:t>
      </w:r>
    </w:p>
    <w:p>
      <w:pPr>
        <w:spacing w:after="40" w:before="80"/>
        <w:jc w:val="center"/>
      </w:pPr>
      <w:r>
        <w:rPr>
          <w:rFonts w:ascii="Arial" w:cs="Arial" w:eastAsia="Arial" w:hAnsi="Arial"/>
          <w:b/>
          <w:bCs/>
          <w:color w:val="2E75B6"/>
          <w:sz w:val="28"/>
          <w:szCs w:val="28"/>
        </w:rPr>
        <w:t xml:space="preserve">STRATEGISCHES TEAM MEETING</w:t>
      </w:r>
    </w:p>
    <w:p>
      <w:pPr>
        <w:spacing w:after="200" w:before="200"/>
      </w:pPr>
    </w:p>
    <w:p>
      <w:pPr>
        <w:pBdr>
          <w:top w:val="single" w:color="2E75B6" w:sz="2" w:space="12"/>
          <w:bottom w:val="single" w:color="2E75B6" w:sz="2" w:space="12"/>
        </w:pBdr>
        <w:spacing w:after="200" w:before="200"/>
        <w:jc w:val="center"/>
      </w:pPr>
      <w:r>
        <w:rPr>
          <w:rFonts w:ascii="Arial" w:cs="Arial" w:eastAsia="Arial" w:hAnsi="Arial"/>
          <w:color w:val="666666"/>
          <w:sz w:val="24"/>
          <w:szCs w:val="24"/>
        </w:rPr>
        <w:t xml:space="preserve">Erkenntnisse, Entscheidungen &amp; Follow-Ups</w:t>
      </w:r>
    </w:p>
    <w:p>
      <w:pPr>
        <w:spacing w:after="400" w:before="400"/>
      </w:pPr>
    </w:p>
    <w:p>
      <w:pPr>
        <w:jc w:val="center"/>
      </w:pPr>
      <w:r>
        <w:rPr>
          <w:rFonts w:ascii="Arial" w:cs="Arial" w:eastAsia="Arial" w:hAnsi="Arial"/>
          <w:color w:val="666666"/>
          <w:sz w:val="22"/>
          <w:szCs w:val="22"/>
        </w:rPr>
        <w:t xml:space="preserve">28. Februar 2026</w:t>
      </w:r>
    </w:p>
    <w:p>
      <w:pPr>
        <w:spacing w:before="80"/>
        <w:jc w:val="center"/>
      </w:pPr>
      <w:r>
        <w:rPr>
          <w:rFonts w:ascii="Arial" w:cs="Arial" w:eastAsia="Arial" w:hAnsi="Arial"/>
          <w:color w:val="666666"/>
          <w:sz w:val="20"/>
          <w:szCs w:val="20"/>
        </w:rPr>
        <w:t xml:space="preserve">Dauer: ca. 3 Stunden  |  8 Teilnehmer</w:t>
      </w:r>
    </w:p>
    <w:p>
      <w:pPr>
        <w:spacing w:after="600" w:before="600"/>
      </w:pPr>
    </w:p>
    <w:p>
      <w:pPr>
        <w:jc w:val="center"/>
      </w:pPr>
      <w:r>
        <w:rPr>
          <w:rFonts w:ascii="Arial" w:cs="Arial" w:eastAsia="Arial" w:hAnsi="Arial"/>
          <w:b/>
          <w:bCs/>
          <w:color w:val="666666"/>
          <w:sz w:val="20"/>
          <w:szCs w:val="20"/>
        </w:rPr>
        <w:t xml:space="preserve">Teilnehmer: </w:t>
      </w:r>
      <w:r>
        <w:rPr>
          <w:rFonts w:ascii="Arial" w:cs="Arial" w:eastAsia="Arial" w:hAnsi="Arial"/>
          <w:color w:val="666666"/>
          <w:sz w:val="20"/>
          <w:szCs w:val="20"/>
        </w:rPr>
        <w:t xml:space="preserve">Thomas  ·  Martin  ·  Steven  ·  David  ·  Marco  ·  Daniel  ·  Sherin  ·  Matthias</w:t>
      </w:r>
    </w:p>
    <w:p>
      <w:pPr>
        <w:spacing w:after="200" w:before="200"/>
      </w:pPr>
    </w:p>
    <w:p>
      <w:pPr>
        <w:jc w:val="center"/>
      </w:pPr>
      <w:r>
        <w:rPr>
          <w:rFonts w:ascii="Arial" w:cs="Arial" w:eastAsia="Arial" w:hAnsi="Arial"/>
          <w:b/>
          <w:bCs/>
          <w:color w:val="C0392B"/>
          <w:sz w:val="18"/>
          <w:szCs w:val="18"/>
        </w:rPr>
        <w:t xml:space="preserve">VERTRAULICH - NUR FÜR KINN:CREW</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4B"/>
          <w:sz w:val="32"/>
          <w:szCs w:val="32"/>
        </w:rPr>
        <w:t xml:space="preserve">Executive Summary</w:t>
      </w:r>
    </w:p>
    <w:p>
      <w:pPr>
        <w:spacing w:after="160" w:line="276"/>
        <w:jc w:val="left"/>
      </w:pPr>
      <w:r>
        <w:rPr>
          <w:rFonts w:ascii="Arial" w:cs="Arial" w:eastAsia="Arial" w:hAnsi="Arial"/>
          <w:color w:val="333333"/>
          <w:sz w:val="21"/>
          <w:szCs w:val="21"/>
        </w:rPr>
        <w:t xml:space="preserve">Das erste erweiterte KINN:CREW Meeting am 28. Februar 2026 markiert einen Wendepunkt für die Initiative. Erstmals wurde über den bisherigen 4er-Kernkreis (Thomas, Martin, Steven, Simon) hinaus diskutiert - mit David, Marco, Daniel, Sherin und Matthias als aktive Mitgestalter. Das dreistündige Meeting offenbarte sowohl die Stärke als auch die Wachstumsschmerzen einer Initiative, die in wenigen Monaten von 4 auf 50+ regelmäßige Teilnehmer gewachsen ist.</w:t>
      </w:r>
    </w:p>
    <w:p>
      <w:pPr>
        <w:spacing w:after="160" w:line="276"/>
        <w:jc w:val="left"/>
      </w:pPr>
      <w:r>
        <w:rPr>
          <w:rFonts w:ascii="Arial" w:cs="Arial" w:eastAsia="Arial" w:hAnsi="Arial"/>
          <w:color w:val="333333"/>
          <w:sz w:val="21"/>
          <w:szCs w:val="21"/>
        </w:rPr>
        <w:t xml:space="preserve">Die zentrale Erkenntnis: KINN wird von außen bereits als Institution wahrgenommen - intern fehlen jedoch noch die Strukturen, die dieser Wahrnehmung gerecht werden. Das Meeting identifizierte fünf strategische Handlungsfelder: Identität &amp; Werte, Moderation &amp; Qualität, Kommerzialisierung, Skalierung und Governance.</w:t>
      </w:r>
    </w:p>
    <w:p>
      <w:pPr>
        <w:pBdr>
          <w:left w:val="single" w:color="2E75B6" w:sz="6" w:space="8"/>
        </w:pBdr>
        <w:spacing w:after="160" w:before="120" w:line="276"/>
        <w:ind w:left="480" w:right="480"/>
      </w:pPr>
      <w:r>
        <w:rPr>
          <w:rFonts w:ascii="Arial" w:cs="Arial" w:eastAsia="Arial" w:hAnsi="Arial"/>
          <w:i/>
          <w:iCs/>
          <w:color w:val="666666"/>
          <w:sz w:val="21"/>
          <w:szCs w:val="21"/>
        </w:rPr>
        <w:t xml:space="preserve">„Wir sind nach außen professionell. Selbst du hast es erwartet... aber so weit sind wir gar nicht gewesen an dem Punkt.“</w:t>
      </w:r>
      <w:r>
        <w:rPr>
          <w:rFonts w:ascii="Arial" w:cs="Arial" w:eastAsia="Arial" w:hAnsi="Arial"/>
          <w:b/>
          <w:bCs/>
          <w:color w:val="2E75B6"/>
          <w:sz w:val="19"/>
          <w:szCs w:val="19"/>
        </w:rPr>
        <w:t xml:space="preserve">  - Martin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SCHLÜSSEL-ERKENNTNISSE AUF EINEN BLICK</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4B"/>
                <w:sz w:val="19"/>
                <w:szCs w:val="19"/>
              </w:rPr>
              <w:t xml:space="preserve">⚠️  Identität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Außenwahrnehmung als Institution vs. interne Realität - Strukturen müssen nachziehen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4B"/>
                <w:sz w:val="19"/>
                <w:szCs w:val="19"/>
              </w:rPr>
              <w:t xml:space="preserve">💬  Werte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Konsens: kostenlos, keine Pitches, Augenhöhe, für alle, transparent - aber noch nicht verschriftlicht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4B"/>
                <w:sz w:val="19"/>
                <w:szCs w:val="19"/>
              </w:rPr>
              <w:t xml:space="preserve">💰  Kommerzialisierung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Kernkonflikt: gemeinnützig vs. kommerziell - klare Trennung gefordert (Martin), Hybridlösung möglich (Thomas)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4B"/>
                <w:sz w:val="19"/>
                <w:szCs w:val="19"/>
              </w:rPr>
              <w:t xml:space="preserve">🚀  Skalierung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86+ Anmeldungen für nächstes Event - Locations, Moderatoren und Zeitaufwand am Limit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4B"/>
                <w:sz w:val="19"/>
                <w:szCs w:val="19"/>
              </w:rPr>
              <w:t xml:space="preserve">🏛️  Governance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4er-Kernkreis überlastet, Entscheidungen werden diskutiert aber nicht fixiert - Erweiterung nötig</w:t>
            </w:r>
          </w:p>
        </w:tc>
      </w:tr>
    </w:tbl>
    <w:p>
      <w:pPr>
        <w:spacing w:after="200" w:before="200"/>
      </w:pPr>
    </w:p>
    <w:p>
      <w:pPr>
        <w:pStyle w:val="Heading1"/>
        <w:spacing w:after="200" w:before="360"/>
      </w:pPr>
      <w:r>
        <w:rPr>
          <w:rFonts w:ascii="Arial" w:cs="Arial" w:eastAsia="Arial" w:hAnsi="Arial"/>
          <w:b/>
          <w:bCs/>
          <w:color w:val="1B3A4B"/>
          <w:sz w:val="32"/>
          <w:szCs w:val="32"/>
        </w:rPr>
        <w:t xml:space="preserve">1. Identität &amp; Werte</w:t>
      </w:r>
    </w:p>
    <w:p>
      <w:pPr>
        <w:spacing w:after="160" w:line="276"/>
        <w:jc w:val="left"/>
      </w:pPr>
      <w:r>
        <w:rPr>
          <w:rFonts w:ascii="Arial" w:cs="Arial" w:eastAsia="Arial" w:hAnsi="Arial"/>
          <w:color w:val="333333"/>
          <w:sz w:val="21"/>
          <w:szCs w:val="21"/>
        </w:rPr>
        <w:t xml:space="preserve">KINN steht an einem Scheideweg: Die Initiative ist über das "Startup-Stadium" hinausgewachsen, aber die Strukturen hinken der Außenwahrnehmung hinterher. Firmen wollen Partnerschaften eingehen, Locations bieten sich proaktiv an, und neue Teilnehmer kommen mit der Erwartung einer etablierten Organisation.</w:t>
      </w:r>
    </w:p>
    <w:p>
      <w:pPr>
        <w:pBdr>
          <w:left w:val="single" w:color="2E75B6" w:sz="6" w:space="8"/>
        </w:pBdr>
        <w:spacing w:after="160" w:before="120" w:line="276"/>
        <w:ind w:left="480" w:right="480"/>
      </w:pPr>
      <w:r>
        <w:rPr>
          <w:rFonts w:ascii="Arial" w:cs="Arial" w:eastAsia="Arial" w:hAnsi="Arial"/>
          <w:i/>
          <w:iCs/>
          <w:color w:val="666666"/>
          <w:sz w:val="21"/>
          <w:szCs w:val="21"/>
        </w:rPr>
        <w:t xml:space="preserve">„Die kommen da rein, Firmen wollen gerade Partnerschaften, Kooperation machen... Die sehen halt einfach von außen jetzt so, hey, das ist einfach KINN, das ist eine Institution.“</w:t>
      </w:r>
      <w:r>
        <w:rPr>
          <w:rFonts w:ascii="Arial" w:cs="Arial" w:eastAsia="Arial" w:hAnsi="Arial"/>
          <w:b/>
          <w:bCs/>
          <w:color w:val="2E75B6"/>
          <w:sz w:val="19"/>
          <w:szCs w:val="19"/>
        </w:rPr>
        <w:t xml:space="preserve">  - Martin</w:t>
      </w:r>
    </w:p>
    <w:p>
      <w:pPr>
        <w:pStyle w:val="Heading2"/>
        <w:spacing w:after="160" w:before="280"/>
      </w:pPr>
      <w:r>
        <w:rPr>
          <w:rFonts w:ascii="Arial" w:cs="Arial" w:eastAsia="Arial" w:hAnsi="Arial"/>
          <w:b/>
          <w:bCs/>
          <w:color w:val="2E75B6"/>
          <w:sz w:val="26"/>
          <w:szCs w:val="26"/>
        </w:rPr>
        <w:t xml:space="preserve">Konsens: Die KINN-Grundwerte</w:t>
      </w:r>
    </w:p>
    <w:p>
      <w:pPr>
        <w:spacing w:after="160" w:line="276"/>
        <w:jc w:val="left"/>
      </w:pPr>
      <w:r>
        <w:rPr>
          <w:rFonts w:ascii="Arial" w:cs="Arial" w:eastAsia="Arial" w:hAnsi="Arial"/>
          <w:color w:val="333333"/>
          <w:sz w:val="21"/>
          <w:szCs w:val="21"/>
        </w:rPr>
        <w:t xml:space="preserve">Trotz aller offenen Fragen herrscht bei den Grundwerten bemerkenswerte Einigkeit. Diese wurden im Meeting von allen Teilnehmern bestätigt:</w:t>
      </w:r>
    </w:p>
    <w:p>
      <w:pPr>
        <w:pStyle w:val="ListParagraph"/>
        <w:numPr>
          <w:ilvl w:val="0"/>
          <w:numId w:val="2"/>
        </w:numPr>
        <w:spacing w:after="80" w:line="276"/>
      </w:pPr>
      <w:r>
        <w:rPr>
          <w:rFonts w:ascii="Arial" w:cs="Arial" w:eastAsia="Arial" w:hAnsi="Arial"/>
          <w:b/>
          <w:bCs/>
          <w:sz w:val="21"/>
          <w:szCs w:val="21"/>
        </w:rPr>
        <w:t xml:space="preserve">Kostenlos: </w:t>
      </w:r>
      <w:r>
        <w:rPr>
          <w:rFonts w:ascii="Arial" w:cs="Arial" w:eastAsia="Arial" w:hAnsi="Arial"/>
          <w:sz w:val="21"/>
          <w:szCs w:val="21"/>
        </w:rPr>
        <w:t xml:space="preserve">Das Donnerstag-Format bleibt frei zugänglich - keine Ausnahmen</w:t>
      </w:r>
    </w:p>
    <w:p>
      <w:pPr>
        <w:pStyle w:val="ListParagraph"/>
        <w:numPr>
          <w:ilvl w:val="0"/>
          <w:numId w:val="2"/>
        </w:numPr>
        <w:spacing w:after="80" w:line="276"/>
      </w:pPr>
      <w:r>
        <w:rPr>
          <w:rFonts w:ascii="Arial" w:cs="Arial" w:eastAsia="Arial" w:hAnsi="Arial"/>
          <w:b/>
          <w:bCs/>
          <w:sz w:val="21"/>
          <w:szCs w:val="21"/>
        </w:rPr>
        <w:t xml:space="preserve">Keine Pitches/Sales: </w:t>
      </w:r>
      <w:r>
        <w:rPr>
          <w:rFonts w:ascii="Arial" w:cs="Arial" w:eastAsia="Arial" w:hAnsi="Arial"/>
          <w:sz w:val="21"/>
          <w:szCs w:val="21"/>
        </w:rPr>
        <w:t xml:space="preserve">KINN ist ein geschützter Raum, kein Vertriebskanal</w:t>
      </w:r>
    </w:p>
    <w:p>
      <w:pPr>
        <w:pStyle w:val="ListParagraph"/>
        <w:numPr>
          <w:ilvl w:val="0"/>
          <w:numId w:val="2"/>
        </w:numPr>
        <w:spacing w:after="80" w:line="276"/>
      </w:pPr>
      <w:r>
        <w:rPr>
          <w:rFonts w:ascii="Arial" w:cs="Arial" w:eastAsia="Arial" w:hAnsi="Arial"/>
          <w:b/>
          <w:bCs/>
          <w:sz w:val="21"/>
          <w:szCs w:val="21"/>
        </w:rPr>
        <w:t xml:space="preserve">Augenhöhe: </w:t>
      </w:r>
      <w:r>
        <w:rPr>
          <w:rFonts w:ascii="Arial" w:cs="Arial" w:eastAsia="Arial" w:hAnsi="Arial"/>
          <w:sz w:val="21"/>
          <w:szCs w:val="21"/>
        </w:rPr>
        <w:t xml:space="preserve">Keine Hierarchien am Tisch - Geschäftsführer und Student sitzen gleichberechtigt</w:t>
      </w:r>
    </w:p>
    <w:p>
      <w:pPr>
        <w:pStyle w:val="ListParagraph"/>
        <w:numPr>
          <w:ilvl w:val="0"/>
          <w:numId w:val="2"/>
        </w:numPr>
        <w:spacing w:after="80" w:line="276"/>
      </w:pPr>
      <w:r>
        <w:rPr>
          <w:rFonts w:ascii="Arial" w:cs="Arial" w:eastAsia="Arial" w:hAnsi="Arial"/>
          <w:b/>
          <w:bCs/>
          <w:sz w:val="21"/>
          <w:szCs w:val="21"/>
        </w:rPr>
        <w:t xml:space="preserve">Für alle: </w:t>
      </w:r>
      <w:r>
        <w:rPr>
          <w:rFonts w:ascii="Arial" w:cs="Arial" w:eastAsia="Arial" w:hAnsi="Arial"/>
          <w:sz w:val="21"/>
          <w:szCs w:val="21"/>
        </w:rPr>
        <w:t xml:space="preserve">Nicht für geschlossene Gruppen oder Elite-Zirkel</w:t>
      </w:r>
    </w:p>
    <w:p>
      <w:pPr>
        <w:pStyle w:val="ListParagraph"/>
        <w:numPr>
          <w:ilvl w:val="0"/>
          <w:numId w:val="2"/>
        </w:numPr>
        <w:spacing w:after="80" w:line="276"/>
      </w:pPr>
      <w:r>
        <w:rPr>
          <w:rFonts w:ascii="Arial" w:cs="Arial" w:eastAsia="Arial" w:hAnsi="Arial"/>
          <w:b/>
          <w:bCs/>
          <w:sz w:val="21"/>
          <w:szCs w:val="21"/>
        </w:rPr>
        <w:t xml:space="preserve">Transparent: </w:t>
      </w:r>
      <w:r>
        <w:rPr>
          <w:rFonts w:ascii="Arial" w:cs="Arial" w:eastAsia="Arial" w:hAnsi="Arial"/>
          <w:sz w:val="21"/>
          <w:szCs w:val="21"/>
        </w:rPr>
        <w:t xml:space="preserve">Geldflüsse müssen für alle nachvollziehbar sein</w:t>
      </w:r>
    </w:p>
    <w:p>
      <w:pPr>
        <w:pStyle w:val="ListParagraph"/>
        <w:numPr>
          <w:ilvl w:val="0"/>
          <w:numId w:val="2"/>
        </w:numPr>
        <w:spacing w:after="160" w:line="276"/>
      </w:pPr>
      <w:r>
        <w:rPr>
          <w:rFonts w:ascii="Arial" w:cs="Arial" w:eastAsia="Arial" w:hAnsi="Arial"/>
          <w:b/>
          <w:bCs/>
          <w:sz w:val="21"/>
          <w:szCs w:val="21"/>
        </w:rPr>
        <w:t xml:space="preserve">Community-driven: </w:t>
      </w:r>
      <w:r>
        <w:rPr>
          <w:rFonts w:ascii="Arial" w:cs="Arial" w:eastAsia="Arial" w:hAnsi="Arial"/>
          <w:sz w:val="21"/>
          <w:szCs w:val="21"/>
        </w:rPr>
        <w:t xml:space="preserve">Input und Mitgestaltung der Teilnehmer ist erwünscht</w:t>
      </w:r>
    </w:p>
    <w:p>
      <w:pPr>
        <w:pBdr>
          <w:left w:val="single" w:color="2E75B6" w:sz="6" w:space="8"/>
        </w:pBdr>
        <w:spacing w:after="160" w:before="120" w:line="276"/>
        <w:ind w:left="480" w:right="480"/>
      </w:pPr>
      <w:r>
        <w:rPr>
          <w:rFonts w:ascii="Arial" w:cs="Arial" w:eastAsia="Arial" w:hAnsi="Arial"/>
          <w:i/>
          <w:iCs/>
          <w:color w:val="666666"/>
          <w:sz w:val="21"/>
          <w:szCs w:val="21"/>
        </w:rPr>
        <w:t xml:space="preserve">„Alles was quasi von der KINN geschaffen wird, ist auch für die Community... das kommt alles wieder zurück, das erhält sich dadurch auch selber.“</w:t>
      </w:r>
      <w:r>
        <w:rPr>
          <w:rFonts w:ascii="Arial" w:cs="Arial" w:eastAsia="Arial" w:hAnsi="Arial"/>
          <w:b/>
          <w:bCs/>
          <w:color w:val="2E75B6"/>
          <w:sz w:val="19"/>
          <w:szCs w:val="19"/>
        </w:rPr>
        <w:t xml:space="preserve">  - Thomas</w:t>
      </w:r>
    </w:p>
    <w:p>
      <w:pPr>
        <w:pStyle w:val="Heading2"/>
        <w:spacing w:after="160" w:before="280"/>
      </w:pPr>
      <w:r>
        <w:rPr>
          <w:rFonts w:ascii="Arial" w:cs="Arial" w:eastAsia="Arial" w:hAnsi="Arial"/>
          <w:b/>
          <w:bCs/>
          <w:color w:val="2E75B6"/>
          <w:sz w:val="26"/>
          <w:szCs w:val="26"/>
        </w:rPr>
        <w:t xml:space="preserve">Offene Frage: Wer definiert KINN?</w:t>
      </w:r>
    </w:p>
    <w:p>
      <w:pPr>
        <w:spacing w:after="160" w:line="276"/>
        <w:jc w:val="left"/>
      </w:pPr>
      <w:r>
        <w:rPr>
          <w:rFonts w:ascii="Arial" w:cs="Arial" w:eastAsia="Arial" w:hAnsi="Arial"/>
          <w:color w:val="333333"/>
          <w:sz w:val="21"/>
          <w:szCs w:val="21"/>
        </w:rPr>
        <w:t xml:space="preserve">Eine spannende Debatte entstand um die Frage, ob KINN top-down (Kernteam definiert) oder bottom-up (Community definiert sich selbst) gestaltet werden soll. Sherin brachte den entscheidenden Punkt:</w:t>
      </w:r>
    </w:p>
    <w:p>
      <w:pPr>
        <w:pBdr>
          <w:left w:val="single" w:color="2E75B6" w:sz="6" w:space="8"/>
        </w:pBdr>
        <w:spacing w:after="160" w:before="120" w:line="276"/>
        <w:ind w:left="480" w:right="480"/>
      </w:pPr>
      <w:r>
        <w:rPr>
          <w:rFonts w:ascii="Arial" w:cs="Arial" w:eastAsia="Arial" w:hAnsi="Arial"/>
          <w:i/>
          <w:iCs/>
          <w:color w:val="666666"/>
          <w:sz w:val="21"/>
          <w:szCs w:val="21"/>
        </w:rPr>
        <w:t xml:space="preserve">„Was KINN ist, soll ja eigentlich Community-Bildung sein. Auf diese Werte eigentlich aus der Community eigentlich sagen, was ist.“</w:t>
      </w:r>
      <w:r>
        <w:rPr>
          <w:rFonts w:ascii="Arial" w:cs="Arial" w:eastAsia="Arial" w:hAnsi="Arial"/>
          <w:b/>
          <w:bCs/>
          <w:color w:val="2E75B6"/>
          <w:sz w:val="19"/>
          <w:szCs w:val="19"/>
        </w:rPr>
        <w:t xml:space="preserve">  - Sherin</w:t>
      </w:r>
    </w:p>
    <w:p>
      <w:pPr>
        <w:spacing w:after="160" w:line="276"/>
        <w:jc w:val="left"/>
      </w:pPr>
      <w:r>
        <w:rPr>
          <w:rFonts w:ascii="Arial" w:cs="Arial" w:eastAsia="Arial" w:hAnsi="Arial"/>
          <w:color w:val="333333"/>
          <w:sz w:val="21"/>
          <w:szCs w:val="21"/>
        </w:rPr>
        <w:t xml:space="preserve">Der Konsens: Das Kernteam setzt Leitplanken (Werte, Regeln, Format), aber die Community füllt den Raum mit Inhalt und Leben. Dabei muss berücksichtigt werden, dass die Teilnehmer extrem heterogen sind - vom Studenten bis zum CEO, vom Anfänger bis zum Experten, mit völlig unterschiedlichen Motivationen.</w:t>
      </w:r>
    </w:p>
    <w:p>
      <w:pPr>
        <w:pStyle w:val="Heading1"/>
        <w:spacing w:after="200" w:before="360"/>
      </w:pPr>
      <w:r>
        <w:rPr>
          <w:rFonts w:ascii="Arial" w:cs="Arial" w:eastAsia="Arial" w:hAnsi="Arial"/>
          <w:b/>
          <w:bCs/>
          <w:color w:val="1B3A4B"/>
          <w:sz w:val="32"/>
          <w:szCs w:val="32"/>
        </w:rPr>
        <w:t xml:space="preserve">2. Moderation &amp; Qualitätssicherung</w:t>
      </w:r>
    </w:p>
    <w:p>
      <w:pPr>
        <w:spacing w:after="160" w:line="276"/>
        <w:jc w:val="left"/>
      </w:pPr>
      <w:r>
        <w:rPr>
          <w:rFonts w:ascii="Arial" w:cs="Arial" w:eastAsia="Arial" w:hAnsi="Arial"/>
          <w:color w:val="333333"/>
          <w:sz w:val="21"/>
          <w:szCs w:val="21"/>
        </w:rPr>
        <w:t xml:space="preserve">Mit wachsender Teilnehmerzahl wird die Tischmoderation zum kritischen Erfolgsfaktor. Das Meeting identifizierte konkrete Probleme und Lösungsansätze.</w:t>
      </w:r>
    </w:p>
    <w:p>
      <w:pPr>
        <w:pStyle w:val="Heading2"/>
        <w:spacing w:after="160" w:before="280"/>
      </w:pPr>
      <w:r>
        <w:rPr>
          <w:rFonts w:ascii="Arial" w:cs="Arial" w:eastAsia="Arial" w:hAnsi="Arial"/>
          <w:b/>
          <w:bCs/>
          <w:color w:val="2E75B6"/>
          <w:sz w:val="26"/>
          <w:szCs w:val="26"/>
        </w:rPr>
        <w:t xml:space="preserve">Erkenntnisse</w:t>
      </w:r>
    </w:p>
    <w:p>
      <w:pPr>
        <w:spacing w:after="160" w:line="276"/>
        <w:jc w:val="left"/>
      </w:pPr>
      <w:r>
        <w:rPr>
          <w:rFonts w:ascii="Arial" w:cs="Arial" w:eastAsia="Arial" w:hAnsi="Arial"/>
          <w:color w:val="333333"/>
          <w:sz w:val="21"/>
          <w:szCs w:val="21"/>
        </w:rPr>
        <w:t xml:space="preserve">Moderatoren brauchen Vorqualifizierung und klare Guidelines. Ohne Briefing driften Gespräche ab, werden zu privat oder verlieren den KI-Fokus. Gleichzeitig darf Moderation nicht diktieren, sondern soll den Raum öffnen.</w:t>
      </w:r>
    </w:p>
    <w:p>
      <w:pPr>
        <w:pBdr>
          <w:left w:val="single" w:color="2E75B6" w:sz="6" w:space="8"/>
        </w:pBdr>
        <w:spacing w:after="160" w:before="120" w:line="276"/>
        <w:ind w:left="480" w:right="480"/>
      </w:pPr>
      <w:r>
        <w:rPr>
          <w:rFonts w:ascii="Arial" w:cs="Arial" w:eastAsia="Arial" w:hAnsi="Arial"/>
          <w:i/>
          <w:iCs/>
          <w:color w:val="666666"/>
          <w:sz w:val="21"/>
          <w:szCs w:val="21"/>
        </w:rPr>
        <w:t xml:space="preserve">„Moderieren bedeutet, dem Tisch Raum zu geben und bei gewissen Elementen das einzufangen. Wenn Menschen wenig reden, das hinzuleiten, nicht zu diktieren.“</w:t>
      </w:r>
      <w:r>
        <w:rPr>
          <w:rFonts w:ascii="Arial" w:cs="Arial" w:eastAsia="Arial" w:hAnsi="Arial"/>
          <w:b/>
          <w:bCs/>
          <w:color w:val="2E75B6"/>
          <w:sz w:val="19"/>
          <w:szCs w:val="19"/>
        </w:rPr>
        <w:t xml:space="preserve">  - David</w:t>
      </w:r>
    </w:p>
    <w:p>
      <w:pPr>
        <w:spacing w:after="160" w:line="276"/>
        <w:jc w:val="left"/>
      </w:pPr>
      <w:r>
        <w:rPr>
          <w:rFonts w:ascii="Arial" w:cs="Arial" w:eastAsia="Arial" w:hAnsi="Arial"/>
          <w:color w:val="333333"/>
          <w:sz w:val="21"/>
          <w:szCs w:val="21"/>
        </w:rPr>
        <w:t xml:space="preserve">Daniel brachte einen wertvollen Vorschlag: Moderatoren sollen mit vorbereiteten Impulsfragen an den Tisch gehen, die Neugier wecken und Tiefe ermöglichen:</w:t>
      </w:r>
    </w:p>
    <w:p>
      <w:pPr>
        <w:pBdr>
          <w:left w:val="single" w:color="2E75B6" w:sz="6" w:space="8"/>
        </w:pBdr>
        <w:spacing w:after="160" w:before="120" w:line="276"/>
        <w:ind w:left="480" w:right="480"/>
      </w:pPr>
      <w:r>
        <w:rPr>
          <w:rFonts w:ascii="Arial" w:cs="Arial" w:eastAsia="Arial" w:hAnsi="Arial"/>
          <w:i/>
          <w:iCs/>
          <w:color w:val="666666"/>
          <w:sz w:val="21"/>
          <w:szCs w:val="21"/>
        </w:rPr>
        <w:t xml:space="preserve">„Der Moderator eines Tisches könnte mit einer gewissen Vorbereitung oder einer gewissen Neugier in der Gruppe ganz viel auslösen... mit gewissen Kernfragen oder Neugier erweckenden Punkten in die Gruppe reingehen.“</w:t>
      </w:r>
      <w:r>
        <w:rPr>
          <w:rFonts w:ascii="Arial" w:cs="Arial" w:eastAsia="Arial" w:hAnsi="Arial"/>
          <w:b/>
          <w:bCs/>
          <w:color w:val="2E75B6"/>
          <w:sz w:val="19"/>
          <w:szCs w:val="19"/>
        </w:rPr>
        <w:t xml:space="preserve">  - Daniel</w:t>
      </w:r>
    </w:p>
    <w:p>
      <w:pPr>
        <w:pStyle w:val="Heading2"/>
        <w:spacing w:after="160" w:before="280"/>
      </w:pPr>
      <w:r>
        <w:rPr>
          <w:rFonts w:ascii="Arial" w:cs="Arial" w:eastAsia="Arial" w:hAnsi="Arial"/>
          <w:b/>
          <w:bCs/>
          <w:color w:val="2E75B6"/>
          <w:sz w:val="26"/>
          <w:szCs w:val="26"/>
        </w:rPr>
        <w:t xml:space="preserve">Lösungsansätze</w:t>
      </w:r>
    </w:p>
    <w:p>
      <w:pPr>
        <w:pStyle w:val="ListParagraph"/>
        <w:numPr>
          <w:ilvl w:val="0"/>
          <w:numId w:val="3"/>
        </w:numPr>
        <w:spacing w:after="80" w:line="276"/>
      </w:pPr>
      <w:r>
        <w:rPr>
          <w:rFonts w:ascii="Arial" w:cs="Arial" w:eastAsia="Arial" w:hAnsi="Arial"/>
          <w:b/>
          <w:bCs/>
          <w:sz w:val="21"/>
          <w:szCs w:val="21"/>
        </w:rPr>
        <w:t xml:space="preserve">Video-Briefing </w:t>
      </w:r>
      <w:r>
        <w:rPr>
          <w:rFonts w:ascii="Arial" w:cs="Arial" w:eastAsia="Arial" w:hAnsi="Arial"/>
          <w:sz w:val="21"/>
          <w:szCs w:val="21"/>
        </w:rPr>
        <w:t xml:space="preserve">für neue Moderatoren mit Wertescope erstellen</w:t>
      </w:r>
    </w:p>
    <w:p>
      <w:pPr>
        <w:pStyle w:val="ListParagraph"/>
        <w:numPr>
          <w:ilvl w:val="0"/>
          <w:numId w:val="3"/>
        </w:numPr>
        <w:spacing w:after="80" w:line="276"/>
      </w:pPr>
      <w:r>
        <w:rPr>
          <w:rFonts w:ascii="Arial" w:cs="Arial" w:eastAsia="Arial" w:hAnsi="Arial"/>
          <w:b/>
          <w:bCs/>
          <w:sz w:val="21"/>
          <w:szCs w:val="21"/>
        </w:rPr>
        <w:t xml:space="preserve">Mentoring-System: </w:t>
      </w:r>
      <w:r>
        <w:rPr>
          <w:rFonts w:ascii="Arial" w:cs="Arial" w:eastAsia="Arial" w:hAnsi="Arial"/>
          <w:sz w:val="21"/>
          <w:szCs w:val="21"/>
        </w:rPr>
        <w:t xml:space="preserve">Erfahrene Moderatoren arbeiten neue ein</w:t>
      </w:r>
    </w:p>
    <w:p>
      <w:pPr>
        <w:pStyle w:val="ListParagraph"/>
        <w:numPr>
          <w:ilvl w:val="0"/>
          <w:numId w:val="3"/>
        </w:numPr>
        <w:spacing w:after="80" w:line="276"/>
      </w:pPr>
      <w:r>
        <w:rPr>
          <w:rFonts w:ascii="Arial" w:cs="Arial" w:eastAsia="Arial" w:hAnsi="Arial"/>
          <w:b/>
          <w:bCs/>
          <w:sz w:val="21"/>
          <w:szCs w:val="21"/>
        </w:rPr>
        <w:t xml:space="preserve">Impulsfragen-Kit: </w:t>
      </w:r>
      <w:r>
        <w:rPr>
          <w:rFonts w:ascii="Arial" w:cs="Arial" w:eastAsia="Arial" w:hAnsi="Arial"/>
          <w:sz w:val="21"/>
          <w:szCs w:val="21"/>
        </w:rPr>
        <w:t xml:space="preserve">Vorbereitete Fragen pro Event, die Moderatoren nutzen können</w:t>
      </w:r>
    </w:p>
    <w:p>
      <w:pPr>
        <w:pStyle w:val="ListParagraph"/>
        <w:numPr>
          <w:ilvl w:val="0"/>
          <w:numId w:val="3"/>
        </w:numPr>
        <w:spacing w:after="160" w:line="276"/>
      </w:pPr>
      <w:r>
        <w:rPr>
          <w:rFonts w:ascii="Arial" w:cs="Arial" w:eastAsia="Arial" w:hAnsi="Arial"/>
          <w:b/>
          <w:bCs/>
          <w:sz w:val="21"/>
          <w:szCs w:val="21"/>
        </w:rPr>
        <w:t xml:space="preserve">Schriftliche Guidelines: </w:t>
      </w:r>
      <w:r>
        <w:rPr>
          <w:rFonts w:ascii="Arial" w:cs="Arial" w:eastAsia="Arial" w:hAnsi="Arial"/>
          <w:sz w:val="21"/>
          <w:szCs w:val="21"/>
        </w:rPr>
        <w:t xml:space="preserve">Checkboxen/Leitfaden als Referenz</w:t>
      </w:r>
    </w:p>
    <w:p>
      <w:pPr>
        <w:pStyle w:val="Heading1"/>
        <w:spacing w:after="200" w:before="360"/>
      </w:pPr>
      <w:r>
        <w:rPr>
          <w:rFonts w:ascii="Arial" w:cs="Arial" w:eastAsia="Arial" w:hAnsi="Arial"/>
          <w:b/>
          <w:bCs/>
          <w:color w:val="1B3A4B"/>
          <w:sz w:val="32"/>
          <w:szCs w:val="32"/>
        </w:rPr>
        <w:t xml:space="preserve">3. Format-Erweiterungen</w:t>
      </w:r>
    </w:p>
    <w:p>
      <w:pPr>
        <w:spacing w:after="160" w:line="276"/>
        <w:jc w:val="left"/>
      </w:pPr>
      <w:r>
        <w:rPr>
          <w:rFonts w:ascii="Arial" w:cs="Arial" w:eastAsia="Arial" w:hAnsi="Arial"/>
          <w:color w:val="333333"/>
          <w:sz w:val="21"/>
          <w:szCs w:val="21"/>
        </w:rPr>
        <w:t xml:space="preserve">Das Donnerstag-Format ist der Kern. Aber die Community wächst und differenziert sich. Das Meeting diskutierte drei Erweiterungsrichtungen:</w:t>
      </w:r>
    </w:p>
    <w:p>
      <w:pPr>
        <w:pStyle w:val="Heading2"/>
        <w:spacing w:after="160" w:before="280"/>
      </w:pPr>
      <w:r>
        <w:rPr>
          <w:rFonts w:ascii="Arial" w:cs="Arial" w:eastAsia="Arial" w:hAnsi="Arial"/>
          <w:b/>
          <w:bCs/>
          <w:color w:val="2E75B6"/>
          <w:sz w:val="26"/>
          <w:szCs w:val="26"/>
        </w:rPr>
        <w:t xml:space="preserve">Tech Talks (bereits laufend)</w:t>
      </w:r>
    </w:p>
    <w:p>
      <w:pPr>
        <w:spacing w:after="160" w:line="276"/>
        <w:jc w:val="left"/>
      </w:pPr>
      <w:r>
        <w:rPr>
          <w:rFonts w:ascii="Arial" w:cs="Arial" w:eastAsia="Arial" w:hAnsi="Arial"/>
          <w:color w:val="333333"/>
          <w:sz w:val="21"/>
          <w:szCs w:val="21"/>
        </w:rPr>
        <w:t xml:space="preserve">Ursprüngliche Idee: Leute die an Themen arbeiten, teilen Pain Points und Breakthroughs auf Augenhöhe. Keine klassischen Vorträge, sondern peer-to-peer Austausch. Erste Erfolge: Vertreter von Cloudflight, Casablanca und Onari saßen am Tisch. Herausforderung bleibt die Balance zwischen technischer Tiefe und Zugänglichkeit.</w:t>
      </w:r>
    </w:p>
    <w:p>
      <w:pPr>
        <w:pStyle w:val="Heading2"/>
        <w:spacing w:after="160" w:before="280"/>
      </w:pPr>
      <w:r>
        <w:rPr>
          <w:rFonts w:ascii="Arial" w:cs="Arial" w:eastAsia="Arial" w:hAnsi="Arial"/>
          <w:b/>
          <w:bCs/>
          <w:color w:val="2E75B6"/>
          <w:sz w:val="26"/>
          <w:szCs w:val="26"/>
        </w:rPr>
        <w:t xml:space="preserve">Workshops (geplant)</w:t>
      </w:r>
    </w:p>
    <w:p>
      <w:pPr>
        <w:spacing w:after="160" w:line="276"/>
        <w:jc w:val="left"/>
      </w:pPr>
      <w:r>
        <w:rPr>
          <w:rFonts w:ascii="Arial" w:cs="Arial" w:eastAsia="Arial" w:hAnsi="Arial"/>
          <w:color w:val="333333"/>
          <w:sz w:val="21"/>
          <w:szCs w:val="21"/>
        </w:rPr>
        <w:t xml:space="preserve">Zielgruppe: Menschen die "mitreden können wollen" - konkretes Upskilling. Matthias formulierte die Vision prägnant: 2 Stunden KI-Implementation - jeder kommt mit eigenem Problem, geht mit Lösung. Der Schlüssel: kein Pitch, sondern echter Mehrwert für Teilnehmer.</w:t>
      </w:r>
    </w:p>
    <w:p>
      <w:pPr>
        <w:pBdr>
          <w:left w:val="single" w:color="2E75B6" w:sz="6" w:space="8"/>
        </w:pBdr>
        <w:spacing w:after="160" w:before="120" w:line="276"/>
        <w:ind w:left="480" w:right="480"/>
      </w:pPr>
      <w:r>
        <w:rPr>
          <w:rFonts w:ascii="Arial" w:cs="Arial" w:eastAsia="Arial" w:hAnsi="Arial"/>
          <w:i/>
          <w:iCs/>
          <w:color w:val="666666"/>
          <w:sz w:val="21"/>
          <w:szCs w:val="21"/>
        </w:rPr>
        <w:t xml:space="preserve">„Workshop, hey, einer sagt, ich mache einen Workshop, zeigt an euch, hey, das wäre die Idee, das wäre das Produkt am Ende, das ich hier umsonst mitgebe.“</w:t>
      </w:r>
      <w:r>
        <w:rPr>
          <w:rFonts w:ascii="Arial" w:cs="Arial" w:eastAsia="Arial" w:hAnsi="Arial"/>
          <w:b/>
          <w:bCs/>
          <w:color w:val="2E75B6"/>
          <w:sz w:val="19"/>
          <w:szCs w:val="19"/>
        </w:rPr>
        <w:t xml:space="preserve">  - Marco</w:t>
      </w:r>
    </w:p>
    <w:p>
      <w:pPr>
        <w:pStyle w:val="Heading2"/>
        <w:spacing w:after="160" w:before="280"/>
      </w:pPr>
      <w:r>
        <w:rPr>
          <w:rFonts w:ascii="Arial" w:cs="Arial" w:eastAsia="Arial" w:hAnsi="Arial"/>
          <w:b/>
          <w:bCs/>
          <w:color w:val="2E75B6"/>
          <w:sz w:val="26"/>
          <w:szCs w:val="26"/>
        </w:rPr>
        <w:t xml:space="preserve">Weitere Ideen</w:t>
      </w:r>
    </w:p>
    <w:p>
      <w:pPr>
        <w:spacing w:after="160" w:line="276"/>
        <w:jc w:val="left"/>
      </w:pPr>
      <w:r>
        <w:rPr>
          <w:rFonts w:ascii="Arial" w:cs="Arial" w:eastAsia="Arial" w:hAnsi="Arial"/>
          <w:color w:val="333333"/>
          <w:sz w:val="21"/>
          <w:szCs w:val="21"/>
        </w:rPr>
        <w:t xml:space="preserve">KINN für Kinder/Jugendliche (Wochenende oder Freitag nachmittag), spezialisierte Deep-Dive Sessions für Experten sowie Coworking/Collaboration Sessions wurden als mögliche Zukunftsformate diskutiert.</w:t>
      </w:r>
    </w:p>
    <w:p>
      <w:pPr>
        <w:pStyle w:val="Heading2"/>
        <w:spacing w:after="160" w:before="280"/>
      </w:pPr>
      <w:r>
        <w:rPr>
          <w:rFonts w:ascii="Arial" w:cs="Arial" w:eastAsia="Arial" w:hAnsi="Arial"/>
          <w:b/>
          <w:bCs/>
          <w:color w:val="2E75B6"/>
          <w:sz w:val="26"/>
          <w:szCs w:val="26"/>
        </w:rPr>
        <w:t xml:space="preserve">Delegation als Schlüssel</w:t>
      </w:r>
    </w:p>
    <w:p>
      <w:pPr>
        <w:spacing w:after="160" w:line="276"/>
        <w:jc w:val="left"/>
      </w:pPr>
      <w:r>
        <w:rPr>
          <w:rFonts w:ascii="Arial" w:cs="Arial" w:eastAsia="Arial" w:hAnsi="Arial"/>
          <w:color w:val="333333"/>
          <w:sz w:val="21"/>
          <w:szCs w:val="21"/>
        </w:rPr>
        <w:t xml:space="preserve">Wichtige Erkenntnis: Workshops und Tech Talks können von der Community selbst organisiert werden - mit einem Approval-System. Das Donnerstag-Format bleibt zentral gesteuert. Dies entlastet das Kernteam und gibt der Community Ownership.</w:t>
      </w:r>
    </w:p>
    <w:p>
      <w:pPr>
        <w:pStyle w:val="Heading1"/>
        <w:spacing w:after="200" w:before="360"/>
      </w:pPr>
      <w:r>
        <w:rPr>
          <w:rFonts w:ascii="Arial" w:cs="Arial" w:eastAsia="Arial" w:hAnsi="Arial"/>
          <w:b/>
          <w:bCs/>
          <w:color w:val="1B3A4B"/>
          <w:sz w:val="32"/>
          <w:szCs w:val="32"/>
        </w:rPr>
        <w:t xml:space="preserve">4. Matchmaking &amp; Daten-Intelligence</w:t>
      </w:r>
    </w:p>
    <w:p>
      <w:pPr>
        <w:spacing w:after="160" w:line="276"/>
        <w:jc w:val="left"/>
      </w:pPr>
      <w:r>
        <w:rPr>
          <w:rFonts w:ascii="Arial" w:cs="Arial" w:eastAsia="Arial" w:hAnsi="Arial"/>
          <w:color w:val="333333"/>
          <w:sz w:val="21"/>
          <w:szCs w:val="21"/>
        </w:rPr>
        <w:t xml:space="preserve">Das meistgewünschte Feature: gezieltes Matchmaking. Teilnehmer wollen nicht nur zufällige, sondern auch relevante Verbindungen. Daniel brachte den Kern auf den Punkt:</w:t>
      </w:r>
    </w:p>
    <w:p>
      <w:pPr>
        <w:pBdr>
          <w:left w:val="single" w:color="2E75B6" w:sz="6" w:space="8"/>
        </w:pBdr>
        <w:spacing w:after="160" w:before="120" w:line="276"/>
        <w:ind w:left="480" w:right="480"/>
      </w:pPr>
      <w:r>
        <w:rPr>
          <w:rFonts w:ascii="Arial" w:cs="Arial" w:eastAsia="Arial" w:hAnsi="Arial"/>
          <w:i/>
          <w:iCs/>
          <w:color w:val="666666"/>
          <w:sz w:val="21"/>
          <w:szCs w:val="21"/>
        </w:rPr>
        <w:t xml:space="preserve">„Was wäre, wenn quasi ohnehin ein Datenpunkt von den Teilnehmenden abgefragt - Wo ist Bottleneck? Was machen sie oder mit was beschäftigt ihr euch in KI gerade sehr?“</w:t>
      </w:r>
      <w:r>
        <w:rPr>
          <w:rFonts w:ascii="Arial" w:cs="Arial" w:eastAsia="Arial" w:hAnsi="Arial"/>
          <w:b/>
          <w:bCs/>
          <w:color w:val="2E75B6"/>
          <w:sz w:val="19"/>
          <w:szCs w:val="19"/>
        </w:rPr>
        <w:t xml:space="preserve">  - Daniel</w:t>
      </w:r>
    </w:p>
    <w:p>
      <w:pPr>
        <w:pStyle w:val="Heading2"/>
        <w:spacing w:after="160" w:before="280"/>
      </w:pPr>
      <w:r>
        <w:rPr>
          <w:rFonts w:ascii="Arial" w:cs="Arial" w:eastAsia="Arial" w:hAnsi="Arial"/>
          <w:b/>
          <w:bCs/>
          <w:color w:val="2E75B6"/>
          <w:sz w:val="26"/>
          <w:szCs w:val="26"/>
        </w:rPr>
        <w:t xml:space="preserve">Das Spannungsfeld</w:t>
      </w:r>
    </w:p>
    <w:p>
      <w:pPr>
        <w:spacing w:after="160" w:line="276"/>
        <w:jc w:val="left"/>
      </w:pPr>
      <w:r>
        <w:rPr>
          <w:rFonts w:ascii="Arial" w:cs="Arial" w:eastAsia="Arial" w:hAnsi="Arial"/>
          <w:color w:val="333333"/>
          <w:sz w:val="21"/>
          <w:szCs w:val="21"/>
        </w:rPr>
        <w:t xml:space="preserve">Der Random-Effekt ist aktuell extrem wertvoll - er bricht Blasen auf und ermöglicht unerwartete Verbindungen. Gleichzeitig frustriert es, wenn relevante Personen "entgleiten". Die Lösung liegt in einem Hybrid-Modell: optionales Matchmaking zusätzlich zum zufälligen Element.</w:t>
      </w:r>
    </w:p>
    <w:p>
      <w:pPr>
        <w:pBdr>
          <w:left w:val="single" w:color="2E75B6" w:sz="6" w:space="8"/>
        </w:pBdr>
        <w:spacing w:after="160" w:before="120" w:line="276"/>
        <w:ind w:left="480" w:right="480"/>
      </w:pPr>
      <w:r>
        <w:rPr>
          <w:rFonts w:ascii="Arial" w:cs="Arial" w:eastAsia="Arial" w:hAnsi="Arial"/>
          <w:i/>
          <w:iCs/>
          <w:color w:val="666666"/>
          <w:sz w:val="21"/>
          <w:szCs w:val="21"/>
        </w:rPr>
        <w:t xml:space="preserve">„Die Leute sollen pullen. Es geht nicht darum, was du lieferst. Du lieferst quasi die breite Masse und sie holen sich dann einfach durch ihre Daten.“</w:t>
      </w:r>
      <w:r>
        <w:rPr>
          <w:rFonts w:ascii="Arial" w:cs="Arial" w:eastAsia="Arial" w:hAnsi="Arial"/>
          <w:b/>
          <w:bCs/>
          <w:color w:val="2E75B6"/>
          <w:sz w:val="19"/>
          <w:szCs w:val="19"/>
        </w:rPr>
        <w:t xml:space="preserve">  - Marco</w:t>
      </w:r>
    </w:p>
    <w:p>
      <w:pPr>
        <w:pStyle w:val="Heading2"/>
        <w:spacing w:after="160" w:before="280"/>
      </w:pPr>
      <w:r>
        <w:rPr>
          <w:rFonts w:ascii="Arial" w:cs="Arial" w:eastAsia="Arial" w:hAnsi="Arial"/>
          <w:b/>
          <w:bCs/>
          <w:color w:val="2E75B6"/>
          <w:sz w:val="26"/>
          <w:szCs w:val="26"/>
        </w:rPr>
        <w:t xml:space="preserve">Technische Vision (David)</w:t>
      </w:r>
    </w:p>
    <w:p>
      <w:pPr>
        <w:spacing w:after="160" w:line="276"/>
        <w:jc w:val="left"/>
      </w:pPr>
      <w:r>
        <w:rPr>
          <w:rFonts w:ascii="Arial" w:cs="Arial" w:eastAsia="Arial" w:hAnsi="Arial"/>
          <w:color w:val="333333"/>
          <w:sz w:val="21"/>
          <w:szCs w:val="21"/>
        </w:rPr>
        <w:t xml:space="preserve">David präsentierte die Idee einer zentralen Plattform für Event-Organisation, Location-Management, Teilnehmer-Verwaltung und automatisierte Prozesse. Langfristig soll diese Plattform interne und public-facing Funktionen verbinden und mit bestehenden Tools wie Luma und Newsletter-Systemen integriert werden.</w:t>
      </w:r>
    </w:p>
    <w:p>
      <w:pPr>
        <w:pBdr>
          <w:left w:val="single" w:color="2E75B6" w:sz="6" w:space="8"/>
        </w:pBdr>
        <w:spacing w:after="160" w:before="120" w:line="276"/>
        <w:ind w:left="480" w:right="480"/>
      </w:pPr>
      <w:r>
        <w:rPr>
          <w:rFonts w:ascii="Arial" w:cs="Arial" w:eastAsia="Arial" w:hAnsi="Arial"/>
          <w:i/>
          <w:iCs/>
          <w:color w:val="666666"/>
          <w:sz w:val="21"/>
          <w:szCs w:val="21"/>
        </w:rPr>
        <w:t xml:space="preserve">„Warum nicht eine Plattform nur für KINN als Beispiel? Das sind die 15, 20 Locations vor Ort und dann wird mit denen einfach kommuniziert.“</w:t>
      </w:r>
      <w:r>
        <w:rPr>
          <w:rFonts w:ascii="Arial" w:cs="Arial" w:eastAsia="Arial" w:hAnsi="Arial"/>
          <w:b/>
          <w:bCs/>
          <w:color w:val="2E75B6"/>
          <w:sz w:val="19"/>
          <w:szCs w:val="19"/>
        </w:rPr>
        <w:t xml:space="preserve">  - David</w:t>
      </w:r>
    </w:p>
    <w:p>
      <w:pPr>
        <w:pStyle w:val="Heading1"/>
        <w:spacing w:after="200" w:before="360"/>
      </w:pPr>
      <w:r>
        <w:rPr>
          <w:rFonts w:ascii="Arial" w:cs="Arial" w:eastAsia="Arial" w:hAnsi="Arial"/>
          <w:b/>
          <w:bCs/>
          <w:color w:val="1B3A4B"/>
          <w:sz w:val="32"/>
          <w:szCs w:val="32"/>
        </w:rPr>
        <w:t xml:space="preserve">5. Kommerzialisierung - der Kernkonflikt</w:t>
      </w:r>
    </w:p>
    <w:p>
      <w:pPr>
        <w:spacing w:after="160" w:line="276"/>
        <w:jc w:val="left"/>
      </w:pPr>
      <w:r>
        <w:rPr>
          <w:rFonts w:ascii="Arial" w:cs="Arial" w:eastAsia="Arial" w:hAnsi="Arial"/>
          <w:color w:val="333333"/>
          <w:sz w:val="21"/>
          <w:szCs w:val="21"/>
        </w:rPr>
        <w:t xml:space="preserve">Das emotionalste und strategisch wichtigste Thema des Abends. Hier trafen zwei berechtigte Perspektiven aufeinander: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B3A4B"/>
                <w:sz w:val="20"/>
                <w:szCs w:val="20"/>
              </w:rPr>
              <w:t xml:space="preserve">THOMAS - Hybridlösung</w:t>
            </w:r>
          </w:p>
        </w:tc>
        <w:tc>
          <w:tcPr>
            <w:tcW w:type="dxa" w:w="4513"/>
            <w:tcBorders>
              <w:top w:val="single" w:color="CCCCCC" w:sz="1"/>
              <w:left w:val="single" w:color="CCCCCC" w:sz="1"/>
              <w:bottom w:val="single" w:color="CCCCCC" w:sz="1"/>
              <w:right w:val="single" w:color="CCCCCC" w:sz="1"/>
            </w:tcBorders>
            <w:shd w:fill="E8D5C0" w:val="clear"/>
            <w:tcMar>
              <w:top w:type="dxa" w:w="80"/>
              <w:left w:type="dxa" w:w="120"/>
              <w:bottom w:type="dxa" w:w="80"/>
              <w:right w:type="dxa" w:w="120"/>
            </w:tcMar>
          </w:tcPr>
          <w:p>
            <w:pPr>
              <w:jc w:val="center"/>
            </w:pPr>
            <w:r>
              <w:rPr>
                <w:rFonts w:ascii="Arial" w:cs="Arial" w:eastAsia="Arial" w:hAnsi="Arial"/>
                <w:b/>
                <w:bCs/>
                <w:color w:val="1B3A4B"/>
                <w:sz w:val="20"/>
                <w:szCs w:val="20"/>
              </w:rPr>
              <w:t xml:space="preserve">MARTIN - Klare Trennung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9"/>
                <w:szCs w:val="19"/>
              </w:rPr>
              <w:t xml:space="preserve">Gemeinnützig für Community, aber kommerzielle Projekte möglich</w:t>
            </w:r>
          </w:p>
          <w:p>
            <w:pPr>
              <w:spacing w:after="60"/>
            </w:pPr>
            <w:r>
              <w:rPr>
                <w:rFonts w:ascii="Arial" w:cs="Arial" w:eastAsia="Arial" w:hAnsi="Arial"/>
                <w:sz w:val="19"/>
                <w:szCs w:val="19"/>
              </w:rPr>
              <w:t xml:space="preserve">KINN (Donnerstag) bleibt kostenlos</w:t>
            </w:r>
          </w:p>
          <w:p>
            <w:pPr>
              <w:spacing w:after="60"/>
            </w:pPr>
            <w:r>
              <w:rPr>
                <w:rFonts w:ascii="Arial" w:cs="Arial" w:eastAsia="Arial" w:hAnsi="Arial"/>
                <w:sz w:val="19"/>
                <w:szCs w:val="19"/>
              </w:rPr>
              <w:t xml:space="preserve">Firmen-Partnerschaften okay wenn Geld zurück in Community fließt</w:t>
            </w:r>
          </w:p>
          <w:p>
            <w:r>
              <w:rPr>
                <w:rFonts w:ascii="Arial" w:cs="Arial" w:eastAsia="Arial" w:hAnsi="Arial"/>
                <w:sz w:val="19"/>
                <w:szCs w:val="19"/>
              </w:rPr>
              <w:t xml:space="preserve">"Gemeinnützig kommerziell" als eigene Kategorie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9"/>
                <w:szCs w:val="19"/>
              </w:rPr>
              <w:t xml:space="preserve">"KINN Commercial" als separate Entität</w:t>
            </w:r>
          </w:p>
          <w:p>
            <w:pPr>
              <w:spacing w:after="60"/>
            </w:pPr>
            <w:r>
              <w:rPr>
                <w:rFonts w:ascii="Arial" w:cs="Arial" w:eastAsia="Arial" w:hAnsi="Arial"/>
                <w:sz w:val="19"/>
                <w:szCs w:val="19"/>
              </w:rPr>
              <w:t xml:space="preserve">Sorge: KINN-Name für kommerzielle Projekte = Ungleichheit</w:t>
            </w:r>
          </w:p>
          <w:p>
            <w:pPr>
              <w:spacing w:after="60"/>
            </w:pPr>
            <w:r>
              <w:rPr>
                <w:rFonts w:ascii="Arial" w:cs="Arial" w:eastAsia="Arial" w:hAnsi="Arial"/>
                <w:sz w:val="19"/>
                <w:szCs w:val="19"/>
              </w:rPr>
              <w:t xml:space="preserve">Worst Case: Markenrecht-Problematik Libra Lab</w:t>
            </w:r>
          </w:p>
          <w:p>
            <w:r>
              <w:rPr>
                <w:rFonts w:ascii="Arial" w:cs="Arial" w:eastAsia="Arial" w:hAnsi="Arial"/>
                <w:sz w:val="19"/>
                <w:szCs w:val="19"/>
              </w:rPr>
              <w:t xml:space="preserve">Fordert lupenreine Kommunizierbarkeit</w:t>
            </w:r>
          </w:p>
        </w:tc>
      </w:tr>
    </w:tbl>
    <w:p>
      <w:pPr>
        <w:spacing w:after="120" w:before="120"/>
      </w:pPr>
    </w:p>
    <w:p>
      <w:pPr>
        <w:pBdr>
          <w:left w:val="single" w:color="2E75B6" w:sz="6" w:space="8"/>
        </w:pBdr>
        <w:spacing w:after="160" w:before="120" w:line="276"/>
        <w:ind w:left="480" w:right="480"/>
      </w:pPr>
      <w:r>
        <w:rPr>
          <w:rFonts w:ascii="Arial" w:cs="Arial" w:eastAsia="Arial" w:hAnsi="Arial"/>
          <w:i/>
          <w:iCs/>
          <w:color w:val="666666"/>
          <w:sz w:val="21"/>
          <w:szCs w:val="21"/>
        </w:rPr>
        <w:t xml:space="preserve">„Ich möchte es halt komplett klar kommunizieren können, weil wenn jemand dazu fragt, dann sage ich ja klar, die verdienen darin Geld und da geht vielleicht ein Teil von mir zurück. Aber dieser Raum KINN Donnerstag bleibt einfach auch untauscht.“</w:t>
      </w:r>
      <w:r>
        <w:rPr>
          <w:rFonts w:ascii="Arial" w:cs="Arial" w:eastAsia="Arial" w:hAnsi="Arial"/>
          <w:b/>
          <w:bCs/>
          <w:color w:val="2E75B6"/>
          <w:sz w:val="19"/>
          <w:szCs w:val="19"/>
        </w:rPr>
        <w:t xml:space="preserve">  - Martin</w:t>
      </w:r>
    </w:p>
    <w:p>
      <w:pPr>
        <w:pStyle w:val="Heading2"/>
        <w:spacing w:after="160" w:before="280"/>
      </w:pPr>
      <w:r>
        <w:rPr>
          <w:rFonts w:ascii="Arial" w:cs="Arial" w:eastAsia="Arial" w:hAnsi="Arial"/>
          <w:b/>
          <w:bCs/>
          <w:color w:val="2E75B6"/>
          <w:sz w:val="26"/>
          <w:szCs w:val="26"/>
        </w:rPr>
        <w:t xml:space="preserve">Rechtlicher Status Quo</w:t>
      </w:r>
    </w:p>
    <w:p>
      <w:pPr>
        <w:spacing w:after="160" w:line="276"/>
        <w:jc w:val="left"/>
      </w:pPr>
      <w:r>
        <w:rPr>
          <w:rFonts w:ascii="Arial" w:cs="Arial" w:eastAsia="Arial" w:hAnsi="Arial"/>
          <w:color w:val="333333"/>
          <w:sz w:val="21"/>
          <w:szCs w:val="21"/>
        </w:rPr>
        <w:t xml:space="preserve">KINN ist aktuell ein gemeinnütziges Projekt der Libra Lab Innovations GmbH - kein Verein (bewusste Entscheidung). Dies ermöglicht die Trennung: gemeinnütziges Projekt KINN + kommerzielle Aktivitäten Libra Lab. Eine Vereinsgründung wurde diskutiert, würde aber neue Probleme schaffen.</w:t>
      </w:r>
    </w:p>
    <w:p>
      <w:pPr>
        <w:pStyle w:val="Heading2"/>
        <w:spacing w:after="160" w:before="280"/>
      </w:pPr>
      <w:r>
        <w:rPr>
          <w:rFonts w:ascii="Arial" w:cs="Arial" w:eastAsia="Arial" w:hAnsi="Arial"/>
          <w:b/>
          <w:bCs/>
          <w:color w:val="2E75B6"/>
          <w:sz w:val="26"/>
          <w:szCs w:val="26"/>
        </w:rPr>
        <w:t xml:space="preserve">Diskutierte Lösungsansätze</w:t>
      </w:r>
    </w:p>
    <w:p>
      <w:pPr>
        <w:pStyle w:val="ListParagraph"/>
        <w:numPr>
          <w:ilvl w:val="0"/>
          <w:numId w:val="4"/>
        </w:numPr>
        <w:spacing w:after="80" w:line="276"/>
      </w:pPr>
      <w:r>
        <w:rPr>
          <w:rFonts w:ascii="Arial" w:cs="Arial" w:eastAsia="Arial" w:hAnsi="Arial"/>
          <w:b/>
          <w:bCs/>
          <w:sz w:val="21"/>
          <w:szCs w:val="21"/>
        </w:rPr>
        <w:t xml:space="preserve">KINN Commercial </w:t>
      </w:r>
      <w:r>
        <w:rPr>
          <w:rFonts w:ascii="Arial" w:cs="Arial" w:eastAsia="Arial" w:hAnsi="Arial"/>
          <w:sz w:val="21"/>
          <w:szCs w:val="21"/>
        </w:rPr>
        <w:t xml:space="preserve">als separate Marke für bezahlte Projekte</w:t>
      </w:r>
    </w:p>
    <w:p>
      <w:pPr>
        <w:pStyle w:val="ListParagraph"/>
        <w:numPr>
          <w:ilvl w:val="0"/>
          <w:numId w:val="4"/>
        </w:numPr>
        <w:spacing w:after="80" w:line="276"/>
      </w:pPr>
      <w:r>
        <w:rPr>
          <w:rFonts w:ascii="Arial" w:cs="Arial" w:eastAsia="Arial" w:hAnsi="Arial"/>
          <w:b/>
          <w:bCs/>
          <w:sz w:val="21"/>
          <w:szCs w:val="21"/>
        </w:rPr>
        <w:t xml:space="preserve">Partner-Modell: </w:t>
      </w:r>
      <w:r>
        <w:rPr>
          <w:rFonts w:ascii="Arial" w:cs="Arial" w:eastAsia="Arial" w:hAnsi="Arial"/>
          <w:sz w:val="21"/>
          <w:szCs w:val="21"/>
        </w:rPr>
        <w:t xml:space="preserve">Firmen zahlen Jahresbeitrag, alle gleich behandelt</w:t>
      </w:r>
    </w:p>
    <w:p>
      <w:pPr>
        <w:pStyle w:val="ListParagraph"/>
        <w:numPr>
          <w:ilvl w:val="0"/>
          <w:numId w:val="4"/>
        </w:numPr>
        <w:spacing w:after="80" w:line="276"/>
      </w:pPr>
      <w:r>
        <w:rPr>
          <w:rFonts w:ascii="Arial" w:cs="Arial" w:eastAsia="Arial" w:hAnsi="Arial"/>
          <w:b/>
          <w:bCs/>
          <w:sz w:val="21"/>
          <w:szCs w:val="21"/>
        </w:rPr>
        <w:t xml:space="preserve">Reine Vermittlung: </w:t>
      </w:r>
      <w:r>
        <w:rPr>
          <w:rFonts w:ascii="Arial" w:cs="Arial" w:eastAsia="Arial" w:hAnsi="Arial"/>
          <w:sz w:val="21"/>
          <w:szCs w:val="21"/>
        </w:rPr>
        <w:t xml:space="preserve">KINN vermittelt nur, führt nicht aus</w:t>
      </w:r>
    </w:p>
    <w:p>
      <w:pPr>
        <w:pStyle w:val="ListParagraph"/>
        <w:numPr>
          <w:ilvl w:val="0"/>
          <w:numId w:val="4"/>
        </w:numPr>
        <w:spacing w:after="80" w:line="276"/>
      </w:pPr>
      <w:r>
        <w:rPr>
          <w:rFonts w:ascii="Arial" w:cs="Arial" w:eastAsia="Arial" w:hAnsi="Arial"/>
          <w:b/>
          <w:bCs/>
          <w:sz w:val="21"/>
          <w:szCs w:val="21"/>
        </w:rPr>
        <w:t xml:space="preserve">Radikale Transparenz: </w:t>
      </w:r>
      <w:r>
        <w:rPr>
          <w:rFonts w:ascii="Arial" w:cs="Arial" w:eastAsia="Arial" w:hAnsi="Arial"/>
          <w:sz w:val="21"/>
          <w:szCs w:val="21"/>
        </w:rPr>
        <w:t xml:space="preserve">Alle Geldflüsse offen kommunizieren</w:t>
      </w:r>
    </w:p>
    <w:p>
      <w:pPr>
        <w:pStyle w:val="ListParagraph"/>
        <w:numPr>
          <w:ilvl w:val="0"/>
          <w:numId w:val="4"/>
        </w:numPr>
        <w:spacing w:after="160" w:line="276"/>
      </w:pPr>
      <w:r>
        <w:rPr>
          <w:rFonts w:ascii="Arial" w:cs="Arial" w:eastAsia="Arial" w:hAnsi="Arial"/>
          <w:b/>
          <w:bCs/>
          <w:sz w:val="21"/>
          <w:szCs w:val="21"/>
        </w:rPr>
        <w:t xml:space="preserve">Vereinsgründung: </w:t>
      </w:r>
      <w:r>
        <w:rPr>
          <w:rFonts w:ascii="Arial" w:cs="Arial" w:eastAsia="Arial" w:hAnsi="Arial"/>
          <w:sz w:val="21"/>
          <w:szCs w:val="21"/>
        </w:rPr>
        <w:t xml:space="preserve">Würde Probleme lösen, aber neue schaffen</w:t>
      </w:r>
    </w:p>
    <w:p>
      <w:pPr>
        <w:pBdr>
          <w:left w:val="single" w:color="2E75B6" w:sz="6" w:space="8"/>
        </w:pBdr>
        <w:spacing w:after="160" w:before="120" w:line="276"/>
        <w:ind w:left="480" w:right="480"/>
      </w:pPr>
      <w:r>
        <w:rPr>
          <w:rFonts w:ascii="Arial" w:cs="Arial" w:eastAsia="Arial" w:hAnsi="Arial"/>
          <w:i/>
          <w:iCs/>
          <w:color w:val="666666"/>
          <w:sz w:val="21"/>
          <w:szCs w:val="21"/>
        </w:rPr>
        <w:t xml:space="preserve">„Sobald du es benennst, kommen wieder Leute und scheißen dich einfach an. Solange du einfach eine Transparenz jemand von sagen kannst, ja, so ist es, dann reicht es.“</w:t>
      </w:r>
      <w:r>
        <w:rPr>
          <w:rFonts w:ascii="Arial" w:cs="Arial" w:eastAsia="Arial" w:hAnsi="Arial"/>
          <w:b/>
          <w:bCs/>
          <w:color w:val="2E75B6"/>
          <w:sz w:val="19"/>
          <w:szCs w:val="19"/>
        </w:rPr>
        <w:t xml:space="preserve">  - Marco</w:t>
      </w:r>
    </w:p>
    <w:p>
      <w:pPr>
        <w:pStyle w:val="Heading1"/>
        <w:spacing w:after="200" w:before="360"/>
      </w:pPr>
      <w:r>
        <w:rPr>
          <w:rFonts w:ascii="Arial" w:cs="Arial" w:eastAsia="Arial" w:hAnsi="Arial"/>
          <w:b/>
          <w:bCs/>
          <w:color w:val="1B3A4B"/>
          <w:sz w:val="32"/>
          <w:szCs w:val="32"/>
        </w:rPr>
        <w:t xml:space="preserve">6. Skalierung &amp; Ressourcen</w:t>
      </w:r>
    </w:p>
    <w:p>
      <w:pPr>
        <w:spacing w:after="160" w:line="276"/>
        <w:jc w:val="left"/>
      </w:pPr>
      <w:r>
        <w:rPr>
          <w:rFonts w:ascii="Arial" w:cs="Arial" w:eastAsia="Arial" w:hAnsi="Arial"/>
          <w:color w:val="333333"/>
          <w:sz w:val="21"/>
          <w:szCs w:val="21"/>
        </w:rPr>
        <w:t xml:space="preserve">KINN wächst exponentiell - und stößt an Grenzen. 86+ Anmeldungen für das nächste Event, steigende Nachfrage nach neuen Standorten, und ein Kernteam das am Limit arbeitet.</w:t>
      </w:r>
    </w:p>
    <w:p>
      <w:pPr>
        <w:pStyle w:val="Heading2"/>
        <w:spacing w:after="160" w:before="280"/>
      </w:pPr>
      <w:r>
        <w:rPr>
          <w:rFonts w:ascii="Arial" w:cs="Arial" w:eastAsia="Arial" w:hAnsi="Arial"/>
          <w:b/>
          <w:bCs/>
          <w:color w:val="2E75B6"/>
          <w:sz w:val="26"/>
          <w:szCs w:val="26"/>
        </w:rPr>
        <w:t xml:space="preserve">Aktuelle Bottlenecks</w:t>
      </w:r>
    </w:p>
    <w:p>
      <w:pPr>
        <w:pStyle w:val="ListParagraph"/>
        <w:numPr>
          <w:ilvl w:val="0"/>
          <w:numId w:val="5"/>
        </w:numPr>
        <w:spacing w:after="80" w:line="276"/>
      </w:pPr>
      <w:r>
        <w:rPr>
          <w:rFonts w:ascii="Arial" w:cs="Arial" w:eastAsia="Arial" w:hAnsi="Arial"/>
          <w:b/>
          <w:bCs/>
          <w:sz w:val="21"/>
          <w:szCs w:val="21"/>
        </w:rPr>
        <w:t xml:space="preserve">Locations: </w:t>
      </w:r>
      <w:r>
        <w:rPr>
          <w:rFonts w:ascii="Arial" w:cs="Arial" w:eastAsia="Arial" w:hAnsi="Arial"/>
          <w:sz w:val="21"/>
          <w:szCs w:val="21"/>
        </w:rPr>
        <w:t xml:space="preserve">Finden, managen und rotieren von geeigneten Räumen wird immer aufwendiger</w:t>
      </w:r>
    </w:p>
    <w:p>
      <w:pPr>
        <w:pStyle w:val="ListParagraph"/>
        <w:numPr>
          <w:ilvl w:val="0"/>
          <w:numId w:val="5"/>
        </w:numPr>
        <w:spacing w:after="80" w:line="276"/>
      </w:pPr>
      <w:r>
        <w:rPr>
          <w:rFonts w:ascii="Arial" w:cs="Arial" w:eastAsia="Arial" w:hAnsi="Arial"/>
          <w:b/>
          <w:bCs/>
          <w:sz w:val="21"/>
          <w:szCs w:val="21"/>
        </w:rPr>
        <w:t xml:space="preserve">Moderatoren: </w:t>
      </w:r>
      <w:r>
        <w:rPr>
          <w:rFonts w:ascii="Arial" w:cs="Arial" w:eastAsia="Arial" w:hAnsi="Arial"/>
          <w:sz w:val="21"/>
          <w:szCs w:val="21"/>
        </w:rPr>
        <w:t xml:space="preserve">Rekrutierung und Schulung hält mit dem Wachstum nicht Schritt</w:t>
      </w:r>
    </w:p>
    <w:p>
      <w:pPr>
        <w:pStyle w:val="ListParagraph"/>
        <w:numPr>
          <w:ilvl w:val="0"/>
          <w:numId w:val="5"/>
        </w:numPr>
        <w:spacing w:after="80" w:line="276"/>
      </w:pPr>
      <w:r>
        <w:rPr>
          <w:rFonts w:ascii="Arial" w:cs="Arial" w:eastAsia="Arial" w:hAnsi="Arial"/>
          <w:b/>
          <w:bCs/>
          <w:sz w:val="21"/>
          <w:szCs w:val="21"/>
        </w:rPr>
        <w:t xml:space="preserve">Zeitaufwand Kernteam: </w:t>
      </w:r>
      <w:r>
        <w:rPr>
          <w:rFonts w:ascii="Arial" w:cs="Arial" w:eastAsia="Arial" w:hAnsi="Arial"/>
          <w:sz w:val="21"/>
          <w:szCs w:val="21"/>
        </w:rPr>
        <w:t xml:space="preserve">Thomas geschätzt ~40h/Woche, Martin ebenfalls hoher Aufwand - nicht nachhaltig</w:t>
      </w:r>
    </w:p>
    <w:p>
      <w:pPr>
        <w:pStyle w:val="ListParagraph"/>
        <w:numPr>
          <w:ilvl w:val="0"/>
          <w:numId w:val="5"/>
        </w:numPr>
        <w:spacing w:after="160" w:line="276"/>
      </w:pPr>
      <w:r>
        <w:rPr>
          <w:rFonts w:ascii="Arial" w:cs="Arial" w:eastAsia="Arial" w:hAnsi="Arial"/>
          <w:b/>
          <w:bCs/>
          <w:sz w:val="21"/>
          <w:szCs w:val="21"/>
        </w:rPr>
        <w:t xml:space="preserve">Entscheidungsfindung: </w:t>
      </w:r>
      <w:r>
        <w:rPr>
          <w:rFonts w:ascii="Arial" w:cs="Arial" w:eastAsia="Arial" w:hAnsi="Arial"/>
          <w:sz w:val="21"/>
          <w:szCs w:val="21"/>
        </w:rPr>
        <w:t xml:space="preserve">4er-Kreis diskutiert wochenlang, ohne Entscheidungen zu fixieren</w:t>
      </w:r>
    </w:p>
    <w:p>
      <w:pPr>
        <w:pBdr>
          <w:left w:val="single" w:color="2E75B6" w:sz="6" w:space="8"/>
        </w:pBdr>
        <w:spacing w:after="160" w:before="120" w:line="276"/>
        <w:ind w:left="480" w:right="480"/>
      </w:pPr>
      <w:r>
        <w:rPr>
          <w:rFonts w:ascii="Arial" w:cs="Arial" w:eastAsia="Arial" w:hAnsi="Arial"/>
          <w:i/>
          <w:iCs/>
          <w:color w:val="666666"/>
          <w:sz w:val="21"/>
          <w:szCs w:val="21"/>
        </w:rPr>
        <w:t xml:space="preserve">„Wir schaffen es in dem Viererkreis uns auch die ganze Zeit gegenseitig zu überzeugen. Das heißt, der Martin war auf einer Seite, ich war auf der anderen. Dann diskutieren wir zwei Wochen drüber.“</w:t>
      </w:r>
      <w:r>
        <w:rPr>
          <w:rFonts w:ascii="Arial" w:cs="Arial" w:eastAsia="Arial" w:hAnsi="Arial"/>
          <w:b/>
          <w:bCs/>
          <w:color w:val="2E75B6"/>
          <w:sz w:val="19"/>
          <w:szCs w:val="19"/>
        </w:rPr>
        <w:t xml:space="preserve">  - Steven</w:t>
      </w:r>
    </w:p>
    <w:p>
      <w:pPr>
        <w:pStyle w:val="Heading2"/>
        <w:spacing w:after="160" w:before="280"/>
      </w:pPr>
      <w:r>
        <w:rPr>
          <w:rFonts w:ascii="Arial" w:cs="Arial" w:eastAsia="Arial" w:hAnsi="Arial"/>
          <w:b/>
          <w:bCs/>
          <w:color w:val="2E75B6"/>
          <w:sz w:val="26"/>
          <w:szCs w:val="26"/>
        </w:rPr>
        <w:t xml:space="preserve">Die Macht-Frage</w:t>
      </w:r>
    </w:p>
    <w:p>
      <w:pPr>
        <w:spacing w:after="160" w:line="276"/>
        <w:jc w:val="left"/>
      </w:pPr>
      <w:r>
        <w:rPr>
          <w:rFonts w:ascii="Arial" w:cs="Arial" w:eastAsia="Arial" w:hAnsi="Arial"/>
          <w:color w:val="333333"/>
          <w:sz w:val="21"/>
          <w:szCs w:val="21"/>
        </w:rPr>
        <w:t xml:space="preserve">Thomas sprach einen Punkt an, der dem Team bewusster werden muss: KINN hat bereits erheblichen Einfluss. Locations bieten sich proaktiv an, Firmen wollen kooperieren, die Reichweite wächst. Mit dieser Macht kommt Verantwortung - und Angriffsoberfläche.</w:t>
      </w:r>
    </w:p>
    <w:p>
      <w:pPr>
        <w:pBdr>
          <w:left w:val="single" w:color="2E75B6" w:sz="6" w:space="8"/>
        </w:pBdr>
        <w:spacing w:after="160" w:before="120" w:line="276"/>
        <w:ind w:left="480" w:right="480"/>
      </w:pPr>
      <w:r>
        <w:rPr>
          <w:rFonts w:ascii="Arial" w:cs="Arial" w:eastAsia="Arial" w:hAnsi="Arial"/>
          <w:i/>
          <w:iCs/>
          <w:color w:val="666666"/>
          <w:sz w:val="21"/>
          <w:szCs w:val="21"/>
        </w:rPr>
        <w:t xml:space="preserve">„Warum wird uns jetzt plötzlich die Villa Casablanca angeboten? Ihr dürft nicht nur schätzen, wie viel Macht ihr gerade habt.“</w:t>
      </w:r>
      <w:r>
        <w:rPr>
          <w:rFonts w:ascii="Arial" w:cs="Arial" w:eastAsia="Arial" w:hAnsi="Arial"/>
          <w:b/>
          <w:bCs/>
          <w:color w:val="2E75B6"/>
          <w:sz w:val="19"/>
          <w:szCs w:val="19"/>
        </w:rPr>
        <w:t xml:space="preserve">  - Thomas</w:t>
      </w:r>
    </w:p>
    <w:p>
      <w:pPr>
        <w:pBdr>
          <w:left w:val="single" w:color="2E75B6" w:sz="6" w:space="8"/>
        </w:pBdr>
        <w:spacing w:after="160" w:before="120" w:line="276"/>
        <w:ind w:left="480" w:right="480"/>
      </w:pPr>
      <w:r>
        <w:rPr>
          <w:rFonts w:ascii="Arial" w:cs="Arial" w:eastAsia="Arial" w:hAnsi="Arial"/>
          <w:i/>
          <w:iCs/>
          <w:color w:val="666666"/>
          <w:sz w:val="21"/>
          <w:szCs w:val="21"/>
        </w:rPr>
        <w:t xml:space="preserve">„Du brauchst nur einen entscheidenden Fehler, wenn du einen großen Fehler machst.“</w:t>
      </w:r>
      <w:r>
        <w:rPr>
          <w:rFonts w:ascii="Arial" w:cs="Arial" w:eastAsia="Arial" w:hAnsi="Arial"/>
          <w:b/>
          <w:bCs/>
          <w:color w:val="2E75B6"/>
          <w:sz w:val="19"/>
          <w:szCs w:val="19"/>
        </w:rPr>
        <w:t xml:space="preserve">  - Steven</w:t>
      </w:r>
    </w:p>
    <w:p>
      <w:pPr>
        <w:pStyle w:val="Heading1"/>
        <w:spacing w:after="200" w:before="360"/>
      </w:pPr>
      <w:r>
        <w:rPr>
          <w:rFonts w:ascii="Arial" w:cs="Arial" w:eastAsia="Arial" w:hAnsi="Arial"/>
          <w:b/>
          <w:bCs/>
          <w:color w:val="1B3A4B"/>
          <w:sz w:val="32"/>
          <w:szCs w:val="32"/>
        </w:rPr>
        <w:t xml:space="preserve">7. Governance &amp; Entscheidungsfindung</w:t>
      </w:r>
    </w:p>
    <w:p>
      <w:pPr>
        <w:spacing w:after="160" w:line="276"/>
        <w:jc w:val="left"/>
      </w:pPr>
      <w:r>
        <w:rPr>
          <w:rFonts w:ascii="Arial" w:cs="Arial" w:eastAsia="Arial" w:hAnsi="Arial"/>
          <w:color w:val="333333"/>
          <w:sz w:val="21"/>
          <w:szCs w:val="21"/>
        </w:rPr>
        <w:t xml:space="preserve">Das Meeting selbst war ein Proof of Concept für erweiterte Governance. Erstmals saßen acht statt vier Personen am strategischen Tisch - und es funktionierte. Marco brachte die zentrale Erkenntnis:</w:t>
      </w:r>
    </w:p>
    <w:p>
      <w:pPr>
        <w:pBdr>
          <w:left w:val="single" w:color="2E75B6" w:sz="6" w:space="8"/>
        </w:pBdr>
        <w:spacing w:after="160" w:before="120" w:line="276"/>
        <w:ind w:left="480" w:right="480"/>
      </w:pPr>
      <w:r>
        <w:rPr>
          <w:rFonts w:ascii="Arial" w:cs="Arial" w:eastAsia="Arial" w:hAnsi="Arial"/>
          <w:i/>
          <w:iCs/>
          <w:color w:val="666666"/>
          <w:sz w:val="21"/>
          <w:szCs w:val="21"/>
        </w:rPr>
        <w:t xml:space="preserve">„Die Entscheidungen, wenn die Diskussionen so laufen, wie sie jetzt gelaufen sind, eigentlich alle schon gefallen. Man hat sie bloß nicht einmal fest aufgeschrieben.“</w:t>
      </w:r>
      <w:r>
        <w:rPr>
          <w:rFonts w:ascii="Arial" w:cs="Arial" w:eastAsia="Arial" w:hAnsi="Arial"/>
          <w:b/>
          <w:bCs/>
          <w:color w:val="2E75B6"/>
          <w:sz w:val="19"/>
          <w:szCs w:val="19"/>
        </w:rPr>
        <w:t xml:space="preserve">  - Marco</w:t>
      </w:r>
    </w:p>
    <w:p>
      <w:pPr>
        <w:pStyle w:val="Heading2"/>
        <w:spacing w:after="160" w:before="280"/>
      </w:pPr>
      <w:r>
        <w:rPr>
          <w:rFonts w:ascii="Arial" w:cs="Arial" w:eastAsia="Arial" w:hAnsi="Arial"/>
          <w:b/>
          <w:bCs/>
          <w:color w:val="2E75B6"/>
          <w:sz w:val="26"/>
          <w:szCs w:val="26"/>
        </w:rPr>
        <w:t xml:space="preserve">Von Personen zu Systemen</w:t>
      </w:r>
    </w:p>
    <w:p>
      <w:pPr>
        <w:spacing w:after="160" w:line="276"/>
        <w:jc w:val="left"/>
      </w:pPr>
      <w:r>
        <w:rPr>
          <w:rFonts w:ascii="Arial" w:cs="Arial" w:eastAsia="Arial" w:hAnsi="Arial"/>
          <w:color w:val="333333"/>
          <w:sz w:val="21"/>
          <w:szCs w:val="21"/>
        </w:rPr>
        <w:t xml:space="preserve">Das Team erkannte: Werte und Kultur können nicht auf einzelnen Personen skalieren. Sie müssen in Systeme überführt werden - dokumentierte Prinzipien, klare Prozesse, reproduzierbare Abläufe.</w:t>
      </w:r>
    </w:p>
    <w:p>
      <w:pPr>
        <w:pBdr>
          <w:left w:val="single" w:color="2E75B6" w:sz="6" w:space="8"/>
        </w:pBdr>
        <w:spacing w:after="160" w:before="120" w:line="276"/>
        <w:ind w:left="480" w:right="480"/>
      </w:pPr>
      <w:r>
        <w:rPr>
          <w:rFonts w:ascii="Arial" w:cs="Arial" w:eastAsia="Arial" w:hAnsi="Arial"/>
          <w:i/>
          <w:iCs/>
          <w:color w:val="666666"/>
          <w:sz w:val="21"/>
          <w:szCs w:val="21"/>
        </w:rPr>
        <w:t xml:space="preserve">„Kultur wird dann nicht auf einzelnen Personen und auf deinem Hirn und quasi mit deiner Moral skaliert, sondern mit dem, dass man sich darauf geeinigt hat, okay, checking the boxes.“</w:t>
      </w:r>
      <w:r>
        <w:rPr>
          <w:rFonts w:ascii="Arial" w:cs="Arial" w:eastAsia="Arial" w:hAnsi="Arial"/>
          <w:b/>
          <w:bCs/>
          <w:color w:val="2E75B6"/>
          <w:sz w:val="19"/>
          <w:szCs w:val="19"/>
        </w:rPr>
        <w:t xml:space="preserve">  - Marco</w:t>
      </w:r>
    </w:p>
    <w:p>
      <w:pPr>
        <w:spacing w:after="160" w:line="276"/>
        <w:jc w:val="left"/>
      </w:pPr>
      <w:r>
        <w:rPr>
          <w:rFonts w:ascii="Arial" w:cs="Arial" w:eastAsia="Arial" w:hAnsi="Arial"/>
          <w:color w:val="333333"/>
          <w:sz w:val="21"/>
          <w:szCs w:val="21"/>
        </w:rPr>
        <w:t xml:space="preserve">Thomas reflektierte ehrlich über seine Rolle und Grenzen:</w:t>
      </w:r>
    </w:p>
    <w:p>
      <w:pPr>
        <w:pBdr>
          <w:left w:val="single" w:color="2E75B6" w:sz="6" w:space="8"/>
        </w:pBdr>
        <w:spacing w:after="160" w:before="120" w:line="276"/>
        <w:ind w:left="480" w:right="480"/>
      </w:pPr>
      <w:r>
        <w:rPr>
          <w:rFonts w:ascii="Arial" w:cs="Arial" w:eastAsia="Arial" w:hAnsi="Arial"/>
          <w:i/>
          <w:iCs/>
          <w:color w:val="666666"/>
          <w:sz w:val="21"/>
          <w:szCs w:val="21"/>
        </w:rPr>
        <w:t xml:space="preserve">„Hier sind einfach Persönlichkeiten im Spiel, die jetzt nicht einfach nur systemisch logisch sind... ich bin so ein Frontrunner, ich bin einfach sehr schnell im Umsetzen und das ist nicht immer gut.“</w:t>
      </w:r>
      <w:r>
        <w:rPr>
          <w:rFonts w:ascii="Arial" w:cs="Arial" w:eastAsia="Arial" w:hAnsi="Arial"/>
          <w:b/>
          <w:bCs/>
          <w:color w:val="2E75B6"/>
          <w:sz w:val="19"/>
          <w:szCs w:val="19"/>
        </w:rPr>
        <w:t xml:space="preserve">  - Thomas</w:t>
      </w:r>
    </w:p>
    <w:p>
      <w:pPr>
        <w:pStyle w:val="Heading1"/>
        <w:spacing w:after="200" w:before="360"/>
      </w:pPr>
      <w:r>
        <w:rPr>
          <w:rFonts w:ascii="Arial" w:cs="Arial" w:eastAsia="Arial" w:hAnsi="Arial"/>
          <w:b/>
          <w:bCs/>
          <w:color w:val="1B3A4B"/>
          <w:sz w:val="32"/>
          <w:szCs w:val="32"/>
        </w:rPr>
        <w:t xml:space="preserve">8. Was funktioniert - die Stärken</w:t>
      </w:r>
    </w:p>
    <w:p>
      <w:pPr>
        <w:spacing w:after="160" w:line="276"/>
        <w:jc w:val="left"/>
      </w:pPr>
      <w:r>
        <w:rPr>
          <w:rFonts w:ascii="Arial" w:cs="Arial" w:eastAsia="Arial" w:hAnsi="Arial"/>
          <w:color w:val="333333"/>
          <w:sz w:val="21"/>
          <w:szCs w:val="21"/>
        </w:rPr>
        <w:t xml:space="preserve">Bei aller Selbstkritik sollte das Meeting auch als Feier des Erreichten gelesen werden. In wenigen Monaten hat KINN etwas geschaffen, das es in Tirol vorher nicht gab:</w:t>
      </w:r>
    </w:p>
    <w:p>
      <w:pPr>
        <w:pStyle w:val="ListParagraph"/>
        <w:numPr>
          <w:ilvl w:val="0"/>
          <w:numId w:val="6"/>
        </w:numPr>
        <w:spacing w:after="80" w:line="276"/>
      </w:pPr>
      <w:r>
        <w:rPr>
          <w:rFonts w:ascii="Arial" w:cs="Arial" w:eastAsia="Arial" w:hAnsi="Arial"/>
          <w:sz w:val="21"/>
          <w:szCs w:val="21"/>
        </w:rPr>
        <w:t xml:space="preserve">15 Events durchgeführt mit exponentiellem Wachstum</w:t>
      </w:r>
    </w:p>
    <w:p>
      <w:pPr>
        <w:pStyle w:val="ListParagraph"/>
        <w:numPr>
          <w:ilvl w:val="0"/>
          <w:numId w:val="6"/>
        </w:numPr>
        <w:spacing w:after="80" w:line="276"/>
      </w:pPr>
      <w:r>
        <w:rPr>
          <w:rFonts w:ascii="Arial" w:cs="Arial" w:eastAsia="Arial" w:hAnsi="Arial"/>
          <w:sz w:val="21"/>
          <w:szCs w:val="21"/>
        </w:rPr>
        <w:t xml:space="preserve">Starke Community-Bindung und hohe Gesprächsqualität</w:t>
      </w:r>
    </w:p>
    <w:p>
      <w:pPr>
        <w:pStyle w:val="ListParagraph"/>
        <w:numPr>
          <w:ilvl w:val="0"/>
          <w:numId w:val="6"/>
        </w:numPr>
        <w:spacing w:after="80" w:line="276"/>
      </w:pPr>
      <w:r>
        <w:rPr>
          <w:rFonts w:ascii="Arial" w:cs="Arial" w:eastAsia="Arial" w:hAnsi="Arial"/>
          <w:sz w:val="21"/>
          <w:szCs w:val="21"/>
        </w:rPr>
        <w:t xml:space="preserve">Wachsende Reputation - Firmen und Institutionen suchen aktiv den Kontakt</w:t>
      </w:r>
    </w:p>
    <w:p>
      <w:pPr>
        <w:pStyle w:val="ListParagraph"/>
        <w:numPr>
          <w:ilvl w:val="0"/>
          <w:numId w:val="6"/>
        </w:numPr>
        <w:spacing w:after="80" w:line="276"/>
      </w:pPr>
      <w:r>
        <w:rPr>
          <w:rFonts w:ascii="Arial" w:cs="Arial" w:eastAsia="Arial" w:hAnsi="Arial"/>
          <w:sz w:val="21"/>
          <w:szCs w:val="21"/>
        </w:rPr>
        <w:t xml:space="preserve">Erfolgreiche Format-Erweiterung mit Tech Talks</w:t>
      </w:r>
    </w:p>
    <w:p>
      <w:pPr>
        <w:pStyle w:val="ListParagraph"/>
        <w:numPr>
          <w:ilvl w:val="0"/>
          <w:numId w:val="6"/>
        </w:numPr>
        <w:spacing w:after="80" w:line="276"/>
      </w:pPr>
      <w:r>
        <w:rPr>
          <w:rFonts w:ascii="Arial" w:cs="Arial" w:eastAsia="Arial" w:hAnsi="Arial"/>
          <w:sz w:val="21"/>
          <w:szCs w:val="21"/>
        </w:rPr>
        <w:t xml:space="preserve">Erweiterter Kreis (dieses Meeting) bereit mitzutragen</w:t>
      </w:r>
    </w:p>
    <w:p>
      <w:pPr>
        <w:pStyle w:val="ListParagraph"/>
        <w:numPr>
          <w:ilvl w:val="0"/>
          <w:numId w:val="6"/>
        </w:numPr>
        <w:spacing w:after="160" w:line="276"/>
      </w:pPr>
      <w:r>
        <w:rPr>
          <w:rFonts w:ascii="Arial" w:cs="Arial" w:eastAsia="Arial" w:hAnsi="Arial"/>
          <w:sz w:val="21"/>
          <w:szCs w:val="21"/>
        </w:rPr>
        <w:t xml:space="preserve">Entstehung echter Kooperationen und Freundschaften über Branchengrenzen hinweg</w:t>
      </w:r>
    </w:p>
    <w:p>
      <w:pPr>
        <w:pBdr>
          <w:left w:val="single" w:color="2E75B6" w:sz="6" w:space="8"/>
        </w:pBdr>
        <w:spacing w:after="160" w:before="120" w:line="276"/>
        <w:ind w:left="480" w:right="480"/>
      </w:pPr>
      <w:r>
        <w:rPr>
          <w:rFonts w:ascii="Arial" w:cs="Arial" w:eastAsia="Arial" w:hAnsi="Arial"/>
          <w:i/>
          <w:iCs/>
          <w:color w:val="666666"/>
          <w:sz w:val="21"/>
          <w:szCs w:val="21"/>
        </w:rPr>
        <w:t xml:space="preserve">„Wann lernst du wieder neue Leute kennen? Bei Jiu-Jitsu hat es gegeben, aber ansonsten hast du nicht so viele neue Sparks, wo du auf einmal eine Community kennenlernst.“</w:t>
      </w:r>
      <w:r>
        <w:rPr>
          <w:rFonts w:ascii="Arial" w:cs="Arial" w:eastAsia="Arial" w:hAnsi="Arial"/>
          <w:b/>
          <w:bCs/>
          <w:color w:val="2E75B6"/>
          <w:sz w:val="19"/>
          <w:szCs w:val="19"/>
        </w:rPr>
        <w:t xml:space="preserve">  - Marco</w:t>
      </w:r>
    </w:p>
    <w:p>
      <w:pPr>
        <w:pBdr>
          <w:left w:val="single" w:color="2E75B6" w:sz="6" w:space="8"/>
        </w:pBdr>
        <w:spacing w:after="160" w:before="120" w:line="276"/>
        <w:ind w:left="480" w:right="480"/>
      </w:pPr>
      <w:r>
        <w:rPr>
          <w:rFonts w:ascii="Arial" w:cs="Arial" w:eastAsia="Arial" w:hAnsi="Arial"/>
          <w:i/>
          <w:iCs/>
          <w:color w:val="666666"/>
          <w:sz w:val="21"/>
          <w:szCs w:val="21"/>
        </w:rPr>
        <w:t xml:space="preserve">„Das freut mich gerade wirklich sehr, muss ich jetzt einfach mal sagen... das ist jetzt ein Wir, das sind wir. Das ist etwas, was auch scheinbar andere Menschen als ein Wir sehen können und dann auch bereit sind zu tragen.“</w:t>
      </w:r>
      <w:r>
        <w:rPr>
          <w:rFonts w:ascii="Arial" w:cs="Arial" w:eastAsia="Arial" w:hAnsi="Arial"/>
          <w:b/>
          <w:bCs/>
          <w:color w:val="2E75B6"/>
          <w:sz w:val="19"/>
          <w:szCs w:val="19"/>
        </w:rPr>
        <w:t xml:space="preserve">  - Thomas</w:t>
      </w:r>
    </w:p>
    <w:p>
      <w:r>
        <w:br w:type="page"/>
      </w:r>
    </w:p>
    <w:p>
      <w:pPr>
        <w:pStyle w:val="Heading1"/>
        <w:spacing w:after="200" w:before="360"/>
      </w:pPr>
      <w:r>
        <w:rPr>
          <w:rFonts w:ascii="Arial" w:cs="Arial" w:eastAsia="Arial" w:hAnsi="Arial"/>
          <w:b/>
          <w:bCs/>
          <w:color w:val="1B3A4B"/>
          <w:sz w:val="32"/>
          <w:szCs w:val="32"/>
        </w:rPr>
        <w:t xml:space="preserve">9. Follow-Ups &amp; Nächste Schritte</w:t>
      </w:r>
    </w:p>
    <w:p>
      <w:pPr>
        <w:spacing w:after="160" w:line="276"/>
        <w:jc w:val="left"/>
      </w:pPr>
      <w:r>
        <w:rPr>
          <w:rFonts w:ascii="Arial" w:cs="Arial" w:eastAsia="Arial" w:hAnsi="Arial"/>
          <w:color w:val="333333"/>
          <w:sz w:val="21"/>
          <w:szCs w:val="21"/>
        </w:rPr>
        <w:t xml:space="preserve">Aus dem Meeting ergeben sich konkrete Handlungsfelder, sortiert nach Dringlichkeit: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426"/>
      </w:tblGrid>
      <w:t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18"/>
                <w:szCs w:val="18"/>
              </w:rPr>
              <w:t xml:space="preserve">MAßNAHME</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242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Werte-Manifest erstellen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Grundwerte verschriftlichen, Teilnahmebedingungen, AGB/rechtlicher Rahmen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DRINGEND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Grundsatzentscheidung Kommerzialisierung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KINN Commercial ja/nein, Struktur, Kommunikationsstrategie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DRINGEND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Moderations-System aufbauen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Video-Briefing, Mentoring, Guidelines, Impulsfragen-Kit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Feedback-System implementieren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Post-Event Befragung, Datensammlung, Matchmaking-Daten, Testimonials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Plattform-Entwicklung starten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Location-Management, Teilnehmer-Verwaltung, Automatisierung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MITTEL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Delegations-Struktur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Task-Board, Rollen definieren, Verantwortlichkeiten verteilen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MITTEL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Rechtliche Klärung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Verein vs. Projekt final, Markenrechte, Haftung, Steuer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MITTEL</w:t>
            </w:r>
          </w:p>
        </w:tc>
      </w:tr>
    </w:tbl>
    <w:p>
      <w:pPr>
        <w:spacing w:after="200" w:before="200"/>
      </w:pPr>
    </w:p>
    <w:p>
      <w:pPr>
        <w:pStyle w:val="Heading2"/>
        <w:spacing w:after="160" w:before="280"/>
      </w:pPr>
      <w:r>
        <w:rPr>
          <w:rFonts w:ascii="Arial" w:cs="Arial" w:eastAsia="Arial" w:hAnsi="Arial"/>
          <w:b/>
          <w:bCs/>
          <w:color w:val="2E75B6"/>
          <w:sz w:val="26"/>
          <w:szCs w:val="26"/>
        </w:rPr>
        <w:t xml:space="preserve">Experimente &amp; Tests</w:t>
      </w:r>
    </w:p>
    <w:p>
      <w:pPr>
        <w:pStyle w:val="ListParagraph"/>
        <w:numPr>
          <w:ilvl w:val="0"/>
          <w:numId w:val="7"/>
        </w:numPr>
        <w:spacing w:after="80" w:line="276"/>
      </w:pPr>
      <w:r>
        <w:rPr>
          <w:rFonts w:ascii="Arial" w:cs="Arial" w:eastAsia="Arial" w:hAnsi="Arial"/>
          <w:sz w:val="21"/>
          <w:szCs w:val="21"/>
        </w:rPr>
        <w:t xml:space="preserve">Workshop-Format pilotieren (Matthias als erster Testlauf)</w:t>
      </w:r>
    </w:p>
    <w:p>
      <w:pPr>
        <w:pStyle w:val="ListParagraph"/>
        <w:numPr>
          <w:ilvl w:val="0"/>
          <w:numId w:val="7"/>
        </w:numPr>
        <w:spacing w:after="80" w:line="276"/>
      </w:pPr>
      <w:r>
        <w:rPr>
          <w:rFonts w:ascii="Arial" w:cs="Arial" w:eastAsia="Arial" w:hAnsi="Arial"/>
          <w:sz w:val="21"/>
          <w:szCs w:val="21"/>
        </w:rPr>
        <w:t xml:space="preserve">Matchmaking-Pilot: optionale Themenzuordnung bei Anmeldung</w:t>
      </w:r>
    </w:p>
    <w:p>
      <w:pPr>
        <w:pStyle w:val="ListParagraph"/>
        <w:numPr>
          <w:ilvl w:val="0"/>
          <w:numId w:val="7"/>
        </w:numPr>
        <w:spacing w:after="80" w:line="276"/>
      </w:pPr>
      <w:r>
        <w:rPr>
          <w:rFonts w:ascii="Arial" w:cs="Arial" w:eastAsia="Arial" w:hAnsi="Arial"/>
          <w:sz w:val="21"/>
          <w:szCs w:val="21"/>
        </w:rPr>
        <w:t xml:space="preserve">Parallele Standorte testen (Innsbruck + weiterer Standort)</w:t>
      </w:r>
    </w:p>
    <w:p>
      <w:pPr>
        <w:pStyle w:val="ListParagraph"/>
        <w:numPr>
          <w:ilvl w:val="0"/>
          <w:numId w:val="7"/>
        </w:numPr>
        <w:spacing w:after="160" w:line="276"/>
      </w:pPr>
      <w:r>
        <w:rPr>
          <w:rFonts w:ascii="Arial" w:cs="Arial" w:eastAsia="Arial" w:hAnsi="Arial"/>
          <w:sz w:val="21"/>
          <w:szCs w:val="21"/>
        </w:rPr>
        <w:t xml:space="preserve">Delegierte Tech Talk Organisation (Community organisiert mit Approval)</w:t>
      </w:r>
    </w:p>
    <w:p>
      <w:pPr>
        <w:pStyle w:val="Heading2"/>
        <w:spacing w:after="160" w:before="280"/>
      </w:pPr>
      <w:r>
        <w:rPr>
          <w:rFonts w:ascii="Arial" w:cs="Arial" w:eastAsia="Arial" w:hAnsi="Arial"/>
          <w:b/>
          <w:bCs/>
          <w:color w:val="2E75B6"/>
          <w:sz w:val="26"/>
          <w:szCs w:val="26"/>
        </w:rPr>
        <w:t xml:space="preserve">Team-Entwicklung</w:t>
      </w:r>
    </w:p>
    <w:p>
      <w:pPr>
        <w:pStyle w:val="ListParagraph"/>
        <w:numPr>
          <w:ilvl w:val="0"/>
          <w:numId w:val="8"/>
        </w:numPr>
        <w:spacing w:after="80" w:line="276"/>
      </w:pPr>
      <w:r>
        <w:rPr>
          <w:rFonts w:ascii="Arial" w:cs="Arial" w:eastAsia="Arial" w:hAnsi="Arial"/>
          <w:sz w:val="21"/>
          <w:szCs w:val="21"/>
        </w:rPr>
        <w:t xml:space="preserve">Regelmäßige Strategy-Meetings im erweiterten Kreis etablieren</w:t>
      </w:r>
    </w:p>
    <w:p>
      <w:pPr>
        <w:pStyle w:val="ListParagraph"/>
        <w:numPr>
          <w:ilvl w:val="0"/>
          <w:numId w:val="8"/>
        </w:numPr>
        <w:spacing w:after="80" w:line="276"/>
      </w:pPr>
      <w:r>
        <w:rPr>
          <w:rFonts w:ascii="Arial" w:cs="Arial" w:eastAsia="Arial" w:hAnsi="Arial"/>
          <w:sz w:val="21"/>
          <w:szCs w:val="21"/>
        </w:rPr>
        <w:t xml:space="preserve">Burnout-Prävention durch systematische Lastverteilung</w:t>
      </w:r>
    </w:p>
    <w:p>
      <w:pPr>
        <w:pStyle w:val="ListParagraph"/>
        <w:numPr>
          <w:ilvl w:val="0"/>
          <w:numId w:val="8"/>
        </w:numPr>
        <w:spacing w:after="80" w:line="276"/>
      </w:pPr>
      <w:r>
        <w:rPr>
          <w:rFonts w:ascii="Arial" w:cs="Arial" w:eastAsia="Arial" w:hAnsi="Arial"/>
          <w:sz w:val="21"/>
          <w:szCs w:val="21"/>
        </w:rPr>
        <w:t xml:space="preserve">Erfolge bewusst feiern - nicht nur Probleme diskutieren</w:t>
      </w:r>
    </w:p>
    <w:p>
      <w:pPr>
        <w:pStyle w:val="ListParagraph"/>
        <w:numPr>
          <w:ilvl w:val="0"/>
          <w:numId w:val="8"/>
        </w:numPr>
        <w:spacing w:after="160" w:line="276"/>
      </w:pPr>
      <w:r>
        <w:rPr>
          <w:rFonts w:ascii="Arial" w:cs="Arial" w:eastAsia="Arial" w:hAnsi="Arial"/>
          <w:sz w:val="21"/>
          <w:szCs w:val="21"/>
        </w:rPr>
        <w:t xml:space="preserve">Experimentier-Kultur: testen statt endlos diskutieren</w:t>
      </w:r>
    </w:p>
    <w:p>
      <w:pPr>
        <w:pStyle w:val="Heading1"/>
        <w:spacing w:after="200" w:before="360"/>
      </w:pPr>
      <w:r>
        <w:rPr>
          <w:rFonts w:ascii="Arial" w:cs="Arial" w:eastAsia="Arial" w:hAnsi="Arial"/>
          <w:b/>
          <w:bCs/>
          <w:color w:val="1B3A4B"/>
          <w:sz w:val="32"/>
          <w:szCs w:val="32"/>
        </w:rPr>
        <w:t xml:space="preserve">10. Fazit</w:t>
      </w:r>
    </w:p>
    <w:p>
      <w:pPr>
        <w:spacing w:after="160" w:line="276"/>
        <w:jc w:val="left"/>
      </w:pPr>
      <w:r>
        <w:rPr>
          <w:rFonts w:ascii="Arial" w:cs="Arial" w:eastAsia="Arial" w:hAnsi="Arial"/>
          <w:color w:val="333333"/>
          <w:sz w:val="21"/>
          <w:szCs w:val="21"/>
        </w:rPr>
        <w:t xml:space="preserve">Dieses Meeting war in seiner Qualität und Offenheit bemerkenswert. Acht Menschen mit unterschiedlichen Perspektiven, Kompetenzen und Persönlichkeiten haben drei Stunden lang ehrlich und konstruktiv über die Zukunft einer Initiative gesprochen, die ihnen am Herzen liegt. Das allein ist schon ein Erfolg.</w:t>
      </w:r>
    </w:p>
    <w:p>
      <w:pPr>
        <w:spacing w:after="160" w:line="276"/>
        <w:jc w:val="left"/>
      </w:pPr>
      <w:r>
        <w:rPr>
          <w:rFonts w:ascii="Arial" w:cs="Arial" w:eastAsia="Arial" w:hAnsi="Arial"/>
          <w:color w:val="333333"/>
          <w:sz w:val="21"/>
          <w:szCs w:val="21"/>
        </w:rPr>
        <w:t xml:space="preserve">Die zentrale Botschaft: KINN hat in wenigen Monaten etwas Besonderes geschaffen. Die Herausforderungen sind real - Identität, Kommerzialisierung, Skalierung, Governance - aber sie sind die Herausforderungen einer erfolgreichen Initiative, nicht einer scheiternden.</w:t>
      </w:r>
    </w:p>
    <w:p>
      <w:pPr>
        <w:spacing w:after="160" w:line="276"/>
        <w:jc w:val="left"/>
      </w:pPr>
      <w:r>
        <w:rPr>
          <w:rFonts w:ascii="Arial" w:cs="Arial" w:eastAsia="Arial" w:hAnsi="Arial"/>
          <w:color w:val="333333"/>
          <w:sz w:val="21"/>
          <w:szCs w:val="21"/>
        </w:rPr>
        <w:t xml:space="preserve">Marco hat die Situation vielleicht am besten zusammengefasst: Die Entscheidungen sind eigentlich schon gefallen. Sie müssen jetzt aufgeschrieben, kommuniziert und umgesetzt werden. Das ist die Aufgabe für die kommenden Wochen.</w:t>
      </w:r>
    </w:p>
    <w:p>
      <w:pPr>
        <w:pBdr>
          <w:left w:val="single" w:color="2E75B6" w:sz="6" w:space="8"/>
        </w:pBdr>
        <w:spacing w:after="160" w:before="120" w:line="276"/>
        <w:ind w:left="480" w:right="480"/>
      </w:pPr>
      <w:r>
        <w:rPr>
          <w:rFonts w:ascii="Arial" w:cs="Arial" w:eastAsia="Arial" w:hAnsi="Arial"/>
          <w:i/>
          <w:iCs/>
          <w:color w:val="666666"/>
          <w:sz w:val="21"/>
          <w:szCs w:val="21"/>
        </w:rPr>
        <w:t xml:space="preserve">„Wie viele Leute würden wirklich gerne dafür zahlen, das zu haben, was wir jetzt hier haben. Also diese Reichweite - das ist sehr viel wert.“</w:t>
      </w:r>
      <w:r>
        <w:rPr>
          <w:rFonts w:ascii="Arial" w:cs="Arial" w:eastAsia="Arial" w:hAnsi="Arial"/>
          <w:b/>
          <w:bCs/>
          <w:color w:val="2E75B6"/>
          <w:sz w:val="19"/>
          <w:szCs w:val="19"/>
        </w:rPr>
        <w:t xml:space="preserve">  - Thomas</w:t>
      </w:r>
    </w:p>
    <w:p>
      <w:pPr>
        <w:pBdr>
          <w:left w:val="single" w:color="2E75B6" w:sz="6" w:space="8"/>
        </w:pBdr>
        <w:spacing w:after="160" w:before="120" w:line="276"/>
        <w:ind w:left="480" w:right="480"/>
      </w:pPr>
      <w:r>
        <w:rPr>
          <w:rFonts w:ascii="Arial" w:cs="Arial" w:eastAsia="Arial" w:hAnsi="Arial"/>
          <w:i/>
          <w:iCs/>
          <w:color w:val="666666"/>
          <w:sz w:val="21"/>
          <w:szCs w:val="21"/>
        </w:rPr>
        <w:t xml:space="preserve">„Das wird noch bald solche Events geben, würde ich sagen... das ist noch nicht das Ende.“</w:t>
      </w:r>
      <w:r>
        <w:rPr>
          <w:rFonts w:ascii="Arial" w:cs="Arial" w:eastAsia="Arial" w:hAnsi="Arial"/>
          <w:b/>
          <w:bCs/>
          <w:color w:val="2E75B6"/>
          <w:sz w:val="19"/>
          <w:szCs w:val="19"/>
        </w:rPr>
        <w:t xml:space="preserve">  - Thomas</w:t>
      </w:r>
    </w:p>
    <w:p>
      <w:pPr>
        <w:spacing w:after="200" w:before="200"/>
      </w:pPr>
    </w:p>
    <w:p>
      <w:pPr>
        <w:pBdr>
          <w:top w:val="single" w:color="2E75B6" w:sz="2" w:space="12"/>
        </w:pBdr>
        <w:spacing w:before="200"/>
        <w:jc w:val="center"/>
      </w:pPr>
      <w:r>
        <w:rPr>
          <w:rFonts w:ascii="Arial" w:cs="Arial" w:eastAsia="Arial" w:hAnsi="Arial"/>
          <w:color w:val="666666"/>
          <w:sz w:val="18"/>
          <w:szCs w:val="18"/>
        </w:rPr>
        <w:t xml:space="preserve">Erstellt auf Basis der Meetingaufnahme vom 28. Februar 2026</w:t>
      </w:r>
    </w:p>
    <w:p>
      <w:pPr>
        <w:spacing w:before="40"/>
        <w:jc w:val="center"/>
      </w:pPr>
      <w:r>
        <w:rPr>
          <w:rFonts w:ascii="Arial" w:cs="Arial" w:eastAsia="Arial" w:hAnsi="Arial"/>
          <w:i/>
          <w:iCs/>
          <w:color w:val="666666"/>
          <w:sz w:val="18"/>
          <w:szCs w:val="18"/>
        </w:rPr>
        <w:t xml:space="preserve">Dieses Dokument ist vertraulich und ausschließlich für die KINN:CREW bestimmt.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Seite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VERTRAULICH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tabs>
        <w:tab w:val="right" w:pos="9026"/>
      </w:tabs>
    </w:pPr>
    <w:r>
      <w:rPr>
        <w:rFonts w:ascii="Arial" w:cs="Arial" w:eastAsia="Arial" w:hAnsi="Arial"/>
        <w:color w:val="666666"/>
        <w:sz w:val="16"/>
        <w:szCs w:val="16"/>
      </w:rPr>
      <w:t xml:space="preserve">KINN:CREW Strategischer Report</w:t>
    </w:r>
    <w:r>
      <w:t xml:space="preserve">	</w:t>
    </w:r>
    <w:r>
      <w:rPr>
        <w:rFonts w:ascii="Arial" w:cs="Arial" w:eastAsia="Arial" w:hAnsi="Arial"/>
        <w:color w:val="666666"/>
        <w:sz w:val="16"/>
        <w:szCs w:val="16"/>
      </w:rPr>
      <w:t xml:space="preserve">28. Februar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2026-02-28T23:47:57.787Z</dcterms:created>
  <dcterms:modified xsi:type="dcterms:W3CDTF">2026-02-28T23:47:57.788Z</dcterms:modified>
</cp:coreProperties>
</file>

<file path=docProps/custom.xml><?xml version="1.0" encoding="utf-8"?>
<Properties xmlns="http://schemas.openxmlformats.org/officeDocument/2006/custom-properties" xmlns:vt="http://schemas.openxmlformats.org/officeDocument/2006/docPropsVTypes"/>
</file>