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15"/>
          <w:szCs w:val="15"/>
        </w:rPr>
      </w:pPr>
      <w:r>
        <w:rPr>
          <w:b/>
          <w:noProof/>
          <w:sz w:val="15"/>
          <w:szCs w:val="15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4034155</wp:posOffset>
            </wp:positionH>
            <wp:positionV relativeFrom="margin">
              <wp:posOffset>-318770</wp:posOffset>
            </wp:positionV>
            <wp:extent cx="1714500" cy="2152650"/>
            <wp:effectExtent l="0" t="0" r="0" b="0"/>
            <wp:wrapSquare wrapText="bothSides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14500" cy="215265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15"/>
          <w:szCs w:val="15"/>
        </w:rPr>
        <w:t>Kouadio Bekanffa Meliane</w:t>
      </w:r>
    </w:p>
    <w:p>
      <w:pPr>
        <w:pStyle w:val="style0"/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21 ans </w:t>
      </w:r>
    </w:p>
    <w:p>
      <w:pPr>
        <w:pStyle w:val="style0"/>
        <w:rPr>
          <w:b/>
          <w:sz w:val="15"/>
          <w:szCs w:val="15"/>
        </w:rPr>
      </w:pPr>
      <w:r>
        <w:rPr>
          <w:b/>
          <w:sz w:val="15"/>
          <w:szCs w:val="15"/>
        </w:rPr>
        <w:t>I</w:t>
      </w:r>
      <w:r>
        <w:rPr>
          <w:b/>
          <w:sz w:val="15"/>
          <w:szCs w:val="15"/>
          <w:lang w:val="en-US"/>
        </w:rPr>
        <w:t>v</w:t>
      </w:r>
      <w:r>
        <w:rPr>
          <w:b/>
          <w:sz w:val="15"/>
          <w:szCs w:val="15"/>
        </w:rPr>
        <w:t>oirienne</w:t>
      </w:r>
    </w:p>
    <w:p>
      <w:pPr>
        <w:pStyle w:val="style0"/>
        <w:rPr>
          <w:b/>
          <w:sz w:val="15"/>
          <w:szCs w:val="15"/>
        </w:rPr>
      </w:pPr>
      <w:r>
        <w:rPr>
          <w:b/>
          <w:sz w:val="15"/>
          <w:szCs w:val="15"/>
        </w:rPr>
        <w:t>Célibataire sans enfant</w:t>
      </w:r>
    </w:p>
    <w:p>
      <w:pPr>
        <w:pStyle w:val="style0"/>
        <w:rPr>
          <w:b/>
          <w:sz w:val="15"/>
          <w:szCs w:val="15"/>
        </w:rPr>
      </w:pPr>
      <w:r>
        <w:rPr>
          <w:b/>
          <w:sz w:val="15"/>
          <w:szCs w:val="15"/>
        </w:rPr>
        <w:t>0789596925</w:t>
      </w:r>
    </w:p>
    <w:p>
      <w:pPr>
        <w:pStyle w:val="style0"/>
        <w:rPr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HYPERLINK "mailto:Kouadiomeliane9@gmail.com" </w:instrText>
      </w:r>
      <w:r>
        <w:rPr>
          <w:sz w:val="15"/>
          <w:szCs w:val="15"/>
        </w:rPr>
        <w:fldChar w:fldCharType="separate"/>
      </w:r>
      <w:r>
        <w:rPr>
          <w:rStyle w:val="style85"/>
          <w:b/>
          <w:sz w:val="15"/>
          <w:szCs w:val="15"/>
        </w:rPr>
        <w:t>Kouadiomeliane9@gmail.com</w:t>
      </w:r>
      <w:r>
        <w:rPr>
          <w:sz w:val="15"/>
          <w:szCs w:val="15"/>
        </w:rPr>
        <w:fldChar w:fldCharType="end"/>
      </w:r>
    </w:p>
    <w:tbl>
      <w:tblPr>
        <w:tblStyle w:val="style154"/>
        <w:tblW w:w="9167" w:type="dxa"/>
        <w:tblLook w:val="04A0" w:firstRow="1" w:lastRow="0" w:firstColumn="1" w:lastColumn="0" w:noHBand="0" w:noVBand="1"/>
      </w:tblPr>
      <w:tblGrid>
        <w:gridCol w:w="9167"/>
      </w:tblGrid>
      <w:tr>
        <w:trPr>
          <w:trHeight w:val="438" w:hRule="atLeast"/>
        </w:trPr>
        <w:tc>
          <w:tcPr>
            <w:tcW w:w="9167" w:type="dxa"/>
            <w:tcBorders/>
            <w:shd w:val="clear" w:color="auto" w:fill="d9e2f3"/>
          </w:tcPr>
          <w:p>
            <w:pPr>
              <w:pStyle w:val="style0"/>
              <w:jc w:val="center"/>
              <w:rPr>
                <w:b/>
                <w:color w:val="0d0d0d"/>
                <w:sz w:val="15"/>
                <w:szCs w:val="15"/>
              </w:rPr>
            </w:pPr>
            <w:r>
              <w:rPr>
                <w:b/>
                <w:color w:val="0d0d0d"/>
                <w:sz w:val="15"/>
                <w:szCs w:val="15"/>
              </w:rPr>
              <w:t>FORMATIONS</w:t>
            </w:r>
          </w:p>
        </w:tc>
      </w:tr>
    </w:tbl>
    <w:p>
      <w:pPr>
        <w:pStyle w:val="style0"/>
        <w:rPr>
          <w:color w:val="b4c6e7"/>
          <w:sz w:val="15"/>
          <w:szCs w:val="15"/>
        </w:rPr>
      </w:pPr>
    </w:p>
    <w:p>
      <w:pPr>
        <w:pStyle w:val="style0"/>
        <w:rPr>
          <w:color w:val="000000"/>
          <w:sz w:val="15"/>
          <w:szCs w:val="15"/>
        </w:rPr>
      </w:pPr>
      <w:r>
        <w:rPr>
          <w:b/>
          <w:color w:val="000000"/>
          <w:sz w:val="15"/>
          <w:szCs w:val="15"/>
        </w:rPr>
        <w:t>2019 -2020</w:t>
      </w:r>
      <w:r>
        <w:rPr>
          <w:color w:val="000000"/>
          <w:sz w:val="15"/>
          <w:szCs w:val="15"/>
        </w:rPr>
        <w:t xml:space="preserve"> : PIGIER Cote d’ivoire - Licence professionnelle </w:t>
      </w:r>
      <w:r>
        <w:rPr>
          <w:b/>
          <w:color w:val="000000"/>
          <w:sz w:val="15"/>
          <w:szCs w:val="15"/>
        </w:rPr>
        <w:t xml:space="preserve">2 </w:t>
      </w:r>
      <w:r>
        <w:rPr>
          <w:b/>
          <w:color w:val="000000"/>
          <w:sz w:val="15"/>
          <w:szCs w:val="15"/>
          <w:vertAlign w:val="superscript"/>
        </w:rPr>
        <w:t>-ème</w:t>
      </w:r>
      <w:r>
        <w:rPr>
          <w:color w:val="000000"/>
          <w:sz w:val="15"/>
          <w:szCs w:val="15"/>
          <w:vertAlign w:val="superscript"/>
        </w:rPr>
        <w:t xml:space="preserve">   </w:t>
      </w:r>
      <w:r>
        <w:rPr>
          <w:color w:val="000000"/>
          <w:sz w:val="15"/>
          <w:szCs w:val="15"/>
        </w:rPr>
        <w:t>année finance comptabilité</w:t>
      </w:r>
    </w:p>
    <w:p>
      <w:pPr>
        <w:pStyle w:val="style179"/>
        <w:numPr>
          <w:ilvl w:val="0"/>
          <w:numId w:val="1"/>
        </w:numPr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Certification Excel MOS</w:t>
      </w:r>
    </w:p>
    <w:p>
      <w:pPr>
        <w:pStyle w:val="style179"/>
        <w:numPr>
          <w:ilvl w:val="0"/>
          <w:numId w:val="1"/>
        </w:numPr>
        <w:rPr>
          <w:color w:val="000000"/>
          <w:sz w:val="15"/>
          <w:szCs w:val="15"/>
        </w:rPr>
      </w:pPr>
      <w:r>
        <w:rPr>
          <w:bCs/>
          <w:iCs/>
          <w:color w:val="000000"/>
          <w:sz w:val="15"/>
          <w:szCs w:val="15"/>
        </w:rPr>
        <w:t>Admissibilité au BTS</w:t>
      </w:r>
      <w:r>
        <w:rPr>
          <w:b/>
          <w:color w:val="000000"/>
          <w:sz w:val="15"/>
          <w:szCs w:val="15"/>
          <w:u w:val="single"/>
        </w:rPr>
        <w:t> </w:t>
      </w:r>
      <w:r>
        <w:rPr>
          <w:color w:val="000000"/>
          <w:sz w:val="15"/>
          <w:szCs w:val="15"/>
        </w:rPr>
        <w:t>: finance comptabilité</w:t>
      </w:r>
    </w:p>
    <w:p>
      <w:pPr>
        <w:pStyle w:val="style0"/>
        <w:rPr>
          <w:color w:val="000000"/>
          <w:sz w:val="15"/>
          <w:szCs w:val="15"/>
        </w:rPr>
      </w:pPr>
      <w:r>
        <w:rPr>
          <w:b/>
          <w:color w:val="000000"/>
          <w:sz w:val="15"/>
          <w:szCs w:val="15"/>
        </w:rPr>
        <w:t>2018 - 2019</w:t>
      </w:r>
      <w:r>
        <w:rPr>
          <w:color w:val="000000"/>
          <w:sz w:val="15"/>
          <w:szCs w:val="15"/>
        </w:rPr>
        <w:t xml:space="preserve"> : PIGIER Cote d’ivoire - Licence professionnelle </w:t>
      </w:r>
      <w:r>
        <w:rPr>
          <w:b/>
          <w:color w:val="000000"/>
          <w:sz w:val="15"/>
          <w:szCs w:val="15"/>
        </w:rPr>
        <w:t>1</w:t>
      </w:r>
      <w:r>
        <w:rPr>
          <w:b/>
          <w:color w:val="000000"/>
          <w:sz w:val="15"/>
          <w:szCs w:val="15"/>
          <w:vertAlign w:val="superscript"/>
        </w:rPr>
        <w:t xml:space="preserve">ère </w:t>
      </w:r>
      <w:r>
        <w:rPr>
          <w:color w:val="000000"/>
          <w:sz w:val="15"/>
          <w:szCs w:val="15"/>
          <w:lang w:val="en-US"/>
        </w:rPr>
        <w:t>année</w:t>
      </w:r>
      <w:r>
        <w:rPr>
          <w:color w:val="000000"/>
          <w:sz w:val="15"/>
          <w:szCs w:val="15"/>
        </w:rPr>
        <w:t xml:space="preserve"> </w:t>
      </w:r>
      <w:r>
        <w:rPr>
          <w:color w:val="000000"/>
          <w:sz w:val="15"/>
          <w:szCs w:val="15"/>
          <w:lang w:val="en-US"/>
        </w:rPr>
        <w:t>finance comptabilité</w:t>
      </w:r>
    </w:p>
    <w:p>
      <w:pPr>
        <w:pStyle w:val="style0"/>
        <w:rPr>
          <w:color w:val="000000"/>
          <w:sz w:val="15"/>
          <w:szCs w:val="15"/>
        </w:rPr>
      </w:pPr>
      <w:r>
        <w:rPr>
          <w:b/>
          <w:color w:val="000000"/>
          <w:sz w:val="15"/>
          <w:szCs w:val="15"/>
        </w:rPr>
        <w:t>2017 - 2018</w:t>
      </w:r>
      <w:r>
        <w:rPr>
          <w:color w:val="000000"/>
          <w:sz w:val="15"/>
          <w:szCs w:val="15"/>
        </w:rPr>
        <w:t xml:space="preserve"> : Collège DJESSOU Abobo - Baccalauréat Série </w:t>
      </w:r>
      <w:r>
        <w:rPr>
          <w:b/>
          <w:color w:val="000000"/>
          <w:sz w:val="15"/>
          <w:szCs w:val="15"/>
        </w:rPr>
        <w:t>B</w:t>
      </w:r>
      <w:r>
        <w:rPr>
          <w:color w:val="000000"/>
          <w:sz w:val="15"/>
          <w:szCs w:val="15"/>
        </w:rPr>
        <w:t xml:space="preserve">                                                     </w:t>
      </w:r>
    </w:p>
    <w:tbl>
      <w:tblPr>
        <w:tblStyle w:val="style154"/>
        <w:tblW w:w="9197" w:type="dxa"/>
        <w:tblLook w:val="04A0" w:firstRow="1" w:lastRow="0" w:firstColumn="1" w:lastColumn="0" w:noHBand="0" w:noVBand="1"/>
      </w:tblPr>
      <w:tblGrid>
        <w:gridCol w:w="9197"/>
      </w:tblGrid>
      <w:tr>
        <w:trPr>
          <w:trHeight w:val="207" w:hRule="atLeast"/>
        </w:trPr>
        <w:tc>
          <w:tcPr>
            <w:tcW w:w="9197" w:type="dxa"/>
            <w:tcBorders/>
            <w:shd w:val="clear" w:color="auto" w:fill="bdd6ee"/>
          </w:tcPr>
          <w:p>
            <w:pPr>
              <w:pStyle w:val="style0"/>
              <w:jc w:val="center"/>
              <w:rPr>
                <w:b/>
                <w:color w:val="000000"/>
                <w:sz w:val="15"/>
                <w:szCs w:val="15"/>
              </w:rPr>
            </w:pPr>
            <w:r>
              <w:rPr>
                <w:b/>
                <w:color w:val="000000"/>
                <w:sz w:val="15"/>
                <w:szCs w:val="15"/>
              </w:rPr>
              <w:t>COMPETENCES</w:t>
            </w:r>
          </w:p>
        </w:tc>
      </w:tr>
    </w:tbl>
    <w:p>
      <w:pPr>
        <w:pStyle w:val="style0"/>
        <w:rPr>
          <w:color w:val="000000"/>
          <w:sz w:val="15"/>
          <w:szCs w:val="15"/>
        </w:rPr>
      </w:pPr>
    </w:p>
    <w:p>
      <w:pPr>
        <w:pStyle w:val="style179"/>
        <w:numPr>
          <w:ilvl w:val="0"/>
          <w:numId w:val="2"/>
        </w:numPr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Sage comptabilité i7 : </w:t>
      </w:r>
    </w:p>
    <w:p>
      <w:pPr>
        <w:pStyle w:val="style179"/>
        <w:numPr>
          <w:ilvl w:val="0"/>
          <w:numId w:val="4"/>
        </w:numPr>
        <w:rPr>
          <w:color w:val="000000"/>
          <w:sz w:val="15"/>
          <w:szCs w:val="15"/>
        </w:rPr>
      </w:pPr>
      <w:r>
        <w:rPr>
          <w:sz w:val="15"/>
          <w:szCs w:val="15"/>
        </w:rPr>
        <w:t>Création du fichier comptable</w:t>
      </w:r>
    </w:p>
    <w:p>
      <w:pPr>
        <w:pStyle w:val="style179"/>
        <w:numPr>
          <w:ilvl w:val="0"/>
          <w:numId w:val="4"/>
        </w:numPr>
        <w:rPr>
          <w:color w:val="000000"/>
          <w:sz w:val="15"/>
          <w:szCs w:val="15"/>
        </w:rPr>
      </w:pPr>
      <w:r>
        <w:rPr>
          <w:sz w:val="15"/>
          <w:szCs w:val="15"/>
        </w:rPr>
        <w:t>Paramétrage</w:t>
      </w:r>
    </w:p>
    <w:p>
      <w:pPr>
        <w:pStyle w:val="style179"/>
        <w:numPr>
          <w:ilvl w:val="0"/>
          <w:numId w:val="4"/>
        </w:numPr>
        <w:rPr>
          <w:color w:val="000000"/>
          <w:sz w:val="15"/>
          <w:szCs w:val="15"/>
        </w:rPr>
      </w:pPr>
      <w:r>
        <w:rPr>
          <w:sz w:val="15"/>
          <w:szCs w:val="15"/>
        </w:rPr>
        <w:t xml:space="preserve">Création du plan comptable </w:t>
      </w:r>
    </w:p>
    <w:p>
      <w:pPr>
        <w:pStyle w:val="style179"/>
        <w:numPr>
          <w:ilvl w:val="0"/>
          <w:numId w:val="4"/>
        </w:numPr>
        <w:rPr>
          <w:color w:val="000000"/>
          <w:sz w:val="15"/>
          <w:szCs w:val="15"/>
        </w:rPr>
      </w:pPr>
      <w:r>
        <w:rPr>
          <w:sz w:val="15"/>
          <w:szCs w:val="15"/>
        </w:rPr>
        <w:t>Création du plan tiers : clients , fourni</w:t>
      </w:r>
      <w:r>
        <w:rPr>
          <w:sz w:val="15"/>
          <w:szCs w:val="15"/>
          <w:lang w:val="en-US"/>
        </w:rPr>
        <w:t>s</w:t>
      </w:r>
      <w:r>
        <w:rPr>
          <w:sz w:val="15"/>
          <w:szCs w:val="15"/>
        </w:rPr>
        <w:t>seurs, salariés et autres</w:t>
      </w:r>
    </w:p>
    <w:p>
      <w:pPr>
        <w:pStyle w:val="style179"/>
        <w:numPr>
          <w:ilvl w:val="0"/>
          <w:numId w:val="4"/>
        </w:numPr>
        <w:rPr>
          <w:color w:val="000000"/>
          <w:sz w:val="15"/>
          <w:szCs w:val="15"/>
        </w:rPr>
      </w:pPr>
      <w:r>
        <w:rPr>
          <w:sz w:val="15"/>
          <w:szCs w:val="15"/>
        </w:rPr>
        <w:t>Création du taux de taxe</w:t>
      </w:r>
    </w:p>
    <w:p>
      <w:pPr>
        <w:pStyle w:val="style179"/>
        <w:numPr>
          <w:ilvl w:val="0"/>
          <w:numId w:val="4"/>
        </w:numPr>
        <w:rPr>
          <w:color w:val="000000"/>
          <w:sz w:val="15"/>
          <w:szCs w:val="15"/>
        </w:rPr>
      </w:pPr>
      <w:r>
        <w:rPr>
          <w:sz w:val="15"/>
          <w:szCs w:val="15"/>
        </w:rPr>
        <w:t xml:space="preserve">Création des codes journaux </w:t>
      </w:r>
    </w:p>
    <w:p>
      <w:pPr>
        <w:pStyle w:val="style179"/>
        <w:numPr>
          <w:ilvl w:val="0"/>
          <w:numId w:val="4"/>
        </w:numPr>
        <w:rPr>
          <w:color w:val="000000"/>
          <w:sz w:val="15"/>
          <w:szCs w:val="15"/>
        </w:rPr>
      </w:pPr>
      <w:r>
        <w:rPr>
          <w:sz w:val="15"/>
          <w:szCs w:val="15"/>
        </w:rPr>
        <w:t>Saisie des écritures</w:t>
      </w:r>
    </w:p>
    <w:p>
      <w:pPr>
        <w:pStyle w:val="style179"/>
        <w:numPr>
          <w:ilvl w:val="0"/>
          <w:numId w:val="4"/>
        </w:numPr>
        <w:rPr>
          <w:color w:val="000000"/>
          <w:sz w:val="15"/>
          <w:szCs w:val="15"/>
        </w:rPr>
      </w:pPr>
      <w:r>
        <w:rPr>
          <w:sz w:val="15"/>
          <w:szCs w:val="15"/>
        </w:rPr>
        <w:t>Elaboration de la balance et des états financiers</w:t>
      </w:r>
    </w:p>
    <w:p>
      <w:pPr>
        <w:pStyle w:val="style179"/>
        <w:numPr>
          <w:ilvl w:val="0"/>
          <w:numId w:val="2"/>
        </w:numPr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Sage paie i7 :</w:t>
      </w:r>
    </w:p>
    <w:p>
      <w:pPr>
        <w:pStyle w:val="style179"/>
        <w:numPr>
          <w:ilvl w:val="0"/>
          <w:numId w:val="6"/>
        </w:numPr>
        <w:rPr>
          <w:sz w:val="15"/>
          <w:szCs w:val="15"/>
        </w:rPr>
      </w:pPr>
      <w:r>
        <w:rPr>
          <w:sz w:val="15"/>
          <w:szCs w:val="15"/>
        </w:rPr>
        <w:t>Paramétrage de la société</w:t>
      </w:r>
    </w:p>
    <w:p>
      <w:pPr>
        <w:pStyle w:val="style179"/>
        <w:numPr>
          <w:ilvl w:val="0"/>
          <w:numId w:val="6"/>
        </w:numPr>
        <w:rPr>
          <w:sz w:val="15"/>
          <w:szCs w:val="15"/>
        </w:rPr>
      </w:pPr>
      <w:r>
        <w:rPr>
          <w:sz w:val="15"/>
          <w:szCs w:val="15"/>
        </w:rPr>
        <w:t>Structure de la société</w:t>
      </w:r>
    </w:p>
    <w:p>
      <w:pPr>
        <w:pStyle w:val="style179"/>
        <w:numPr>
          <w:ilvl w:val="0"/>
          <w:numId w:val="6"/>
        </w:numPr>
        <w:rPr>
          <w:sz w:val="15"/>
          <w:szCs w:val="15"/>
        </w:rPr>
      </w:pPr>
      <w:r>
        <w:rPr>
          <w:sz w:val="15"/>
          <w:szCs w:val="15"/>
        </w:rPr>
        <w:t>Création des fiches de personnel</w:t>
      </w:r>
    </w:p>
    <w:p>
      <w:pPr>
        <w:pStyle w:val="style179"/>
        <w:numPr>
          <w:ilvl w:val="0"/>
          <w:numId w:val="6"/>
        </w:numPr>
        <w:rPr>
          <w:color w:val="000000"/>
          <w:sz w:val="15"/>
          <w:szCs w:val="15"/>
        </w:rPr>
      </w:pPr>
      <w:r>
        <w:rPr>
          <w:sz w:val="15"/>
          <w:szCs w:val="15"/>
        </w:rPr>
        <w:t>Saisie et calcul des Bulletins salariés</w:t>
      </w:r>
    </w:p>
    <w:p>
      <w:pPr>
        <w:pStyle w:val="style179"/>
        <w:numPr>
          <w:ilvl w:val="0"/>
          <w:numId w:val="2"/>
        </w:numPr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Sage immobilisation i7 :</w:t>
      </w:r>
    </w:p>
    <w:p>
      <w:pPr>
        <w:pStyle w:val="style179"/>
        <w:numPr>
          <w:ilvl w:val="0"/>
          <w:numId w:val="6"/>
        </w:numPr>
        <w:rPr>
          <w:sz w:val="15"/>
          <w:szCs w:val="15"/>
        </w:rPr>
      </w:pPr>
      <w:r>
        <w:rPr>
          <w:sz w:val="15"/>
          <w:szCs w:val="15"/>
        </w:rPr>
        <w:t>Initialisation d'un dossier</w:t>
      </w:r>
    </w:p>
    <w:p>
      <w:pPr>
        <w:pStyle w:val="style179"/>
        <w:numPr>
          <w:ilvl w:val="0"/>
          <w:numId w:val="6"/>
        </w:numPr>
        <w:rPr>
          <w:sz w:val="15"/>
          <w:szCs w:val="15"/>
        </w:rPr>
      </w:pPr>
      <w:r>
        <w:rPr>
          <w:sz w:val="15"/>
          <w:szCs w:val="15"/>
        </w:rPr>
        <w:t>Création d'une immobilisation</w:t>
      </w:r>
    </w:p>
    <w:p>
      <w:pPr>
        <w:pStyle w:val="style179"/>
        <w:numPr>
          <w:ilvl w:val="0"/>
          <w:numId w:val="6"/>
        </w:numPr>
        <w:rPr>
          <w:sz w:val="15"/>
          <w:szCs w:val="15"/>
        </w:rPr>
      </w:pPr>
      <w:r>
        <w:rPr>
          <w:sz w:val="15"/>
          <w:szCs w:val="15"/>
        </w:rPr>
        <w:t>Gestion des immobilisations</w:t>
      </w:r>
    </w:p>
    <w:p>
      <w:pPr>
        <w:pStyle w:val="style179"/>
        <w:numPr>
          <w:ilvl w:val="0"/>
          <w:numId w:val="2"/>
        </w:numPr>
        <w:rPr>
          <w:sz w:val="15"/>
          <w:szCs w:val="15"/>
        </w:rPr>
      </w:pPr>
      <w:r>
        <w:rPr>
          <w:sz w:val="15"/>
          <w:szCs w:val="15"/>
        </w:rPr>
        <w:t>Déclarations fiscales et sociales</w:t>
      </w:r>
    </w:p>
    <w:tbl>
      <w:tblPr>
        <w:tblStyle w:val="style154"/>
        <w:tblW w:w="9317" w:type="dxa"/>
        <w:tblLook w:val="04A0" w:firstRow="1" w:lastRow="0" w:firstColumn="1" w:lastColumn="0" w:noHBand="0" w:noVBand="1"/>
      </w:tblPr>
      <w:tblGrid>
        <w:gridCol w:w="9317"/>
      </w:tblGrid>
      <w:tr>
        <w:trPr/>
        <w:tc>
          <w:tcPr>
            <w:tcW w:w="9317" w:type="dxa"/>
            <w:tcBorders/>
            <w:shd w:val="clear" w:color="auto" w:fill="bdd6ee"/>
          </w:tcPr>
          <w:p>
            <w:pPr>
              <w:pStyle w:val="style0"/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EXPERIENCES PROFESSIONNELLES</w:t>
            </w:r>
          </w:p>
        </w:tc>
      </w:tr>
    </w:tbl>
    <w:p>
      <w:pPr>
        <w:pStyle w:val="style0"/>
        <w:rPr>
          <w:sz w:val="15"/>
          <w:szCs w:val="15"/>
        </w:rPr>
      </w:pPr>
    </w:p>
    <w:p>
      <w:pPr>
        <w:pStyle w:val="style179"/>
        <w:numPr>
          <w:ilvl w:val="0"/>
          <w:numId w:val="3"/>
        </w:numPr>
        <w:rPr>
          <w:sz w:val="15"/>
          <w:szCs w:val="15"/>
        </w:rPr>
      </w:pPr>
      <w:r>
        <w:rPr>
          <w:sz w:val="15"/>
          <w:szCs w:val="15"/>
        </w:rPr>
        <w:t>Du 1</w:t>
      </w:r>
      <w:r>
        <w:rPr>
          <w:sz w:val="15"/>
          <w:szCs w:val="15"/>
          <w:vertAlign w:val="superscript"/>
        </w:rPr>
        <w:t>ier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lang w:val="en-US"/>
        </w:rPr>
        <w:t xml:space="preserve">novembre </w:t>
      </w:r>
      <w:r>
        <w:rPr>
          <w:sz w:val="15"/>
          <w:szCs w:val="15"/>
        </w:rPr>
        <w:t xml:space="preserve">2020 au 30 </w:t>
      </w:r>
      <w:r>
        <w:rPr>
          <w:sz w:val="15"/>
          <w:szCs w:val="15"/>
          <w:lang w:val="en-US"/>
        </w:rPr>
        <w:t xml:space="preserve">janvier </w:t>
      </w:r>
      <w:r>
        <w:rPr>
          <w:sz w:val="15"/>
          <w:szCs w:val="15"/>
        </w:rPr>
        <w:t>202</w:t>
      </w:r>
      <w:r>
        <w:rPr>
          <w:sz w:val="15"/>
          <w:szCs w:val="15"/>
          <w:lang w:val="en-US"/>
        </w:rPr>
        <w:t>1</w:t>
      </w:r>
      <w:r>
        <w:rPr>
          <w:sz w:val="15"/>
          <w:szCs w:val="15"/>
        </w:rPr>
        <w:t> : Stagiaire au cabinet M CONSEIL</w:t>
      </w:r>
    </w:p>
    <w:sectPr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3023B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2985D06"/>
    <w:lvl w:ilvl="0" w:tplc="300C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300C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3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3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3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B7ABDB4"/>
    <w:lvl w:ilvl="0" w:tplc="300C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300C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3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3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3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D92E7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79E4676"/>
    <w:lvl w:ilvl="0" w:tplc="300C0003">
      <w:start w:val="1"/>
      <w:numFmt w:val="bullet"/>
      <w:lvlText w:val="o"/>
      <w:lvlJc w:val="left"/>
      <w:pPr>
        <w:ind w:left="10140" w:hanging="360"/>
      </w:pPr>
      <w:rPr>
        <w:rFonts w:ascii="Courier New" w:cs="Courier New" w:hAnsi="Courier New" w:hint="default"/>
      </w:rPr>
    </w:lvl>
    <w:lvl w:ilvl="1" w:tplc="300C0003" w:tentative="1">
      <w:start w:val="1"/>
      <w:numFmt w:val="bullet"/>
      <w:lvlText w:val="o"/>
      <w:lvlJc w:val="left"/>
      <w:pPr>
        <w:ind w:left="10860" w:hanging="360"/>
      </w:pPr>
      <w:rPr>
        <w:rFonts w:ascii="Courier New" w:cs="Courier New" w:hAnsi="Courier New" w:hint="default"/>
      </w:rPr>
    </w:lvl>
    <w:lvl w:ilvl="2" w:tplc="300C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13020" w:hanging="360"/>
      </w:pPr>
      <w:rPr>
        <w:rFonts w:ascii="Courier New" w:cs="Courier New" w:hAnsi="Courier New" w:hint="default"/>
      </w:rPr>
    </w:lvl>
    <w:lvl w:ilvl="5" w:tplc="300C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1446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15180" w:hanging="360"/>
      </w:pPr>
      <w:rPr>
        <w:rFonts w:ascii="Courier New" w:cs="Courier New" w:hAnsi="Courier New" w:hint="default"/>
      </w:rPr>
    </w:lvl>
    <w:lvl w:ilvl="8" w:tplc="300C0005" w:tentative="1">
      <w:start w:val="1"/>
      <w:numFmt w:val="bullet"/>
      <w:lvlText w:val=""/>
      <w:lvlJc w:val="left"/>
      <w:pPr>
        <w:ind w:left="159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672AF02"/>
    <w:lvl w:ilvl="0" w:tplc="5470DD28">
      <w:start w:val="2019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fr-FR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Mention non résolue1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161</Words>
  <Pages>1</Pages>
  <Characters>950</Characters>
  <Application>WPS Office</Application>
  <DocSecurity>0</DocSecurity>
  <Paragraphs>40</Paragraphs>
  <ScaleCrop>false</ScaleCrop>
  <LinksUpToDate>false</LinksUpToDate>
  <CharactersWithSpaces>1136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2021-05-08T09:36:00Z</dcterms:created>
  <dc:creator>KOUADIO BEKANFFA</dc:creator>
  <lastModifiedBy>itel A16 Plus</lastModifiedBy>
  <dcterms:modified xsi:type="dcterms:W3CDTF">2021-05-16T07:12:16Z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