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Concrete Background of the Business</w:t>
      </w:r>
    </w:p>
    <w:p w:rsidR="00000000" w:rsidDel="00000000" w:rsidP="00000000" w:rsidRDefault="00000000" w:rsidRPr="00000000">
      <w:pPr>
        <w:pBdr/>
        <w:spacing w:line="360" w:lineRule="auto"/>
        <w:contextualSpacing w:val="0"/>
        <w:rPr>
          <w:rFonts w:ascii="Roboto" w:cs="Roboto" w:eastAsia="Roboto" w:hAnsi="Roboto"/>
          <w:b w:val="1"/>
          <w:sz w:val="18"/>
          <w:szCs w:val="18"/>
        </w:rPr>
      </w:pPr>
      <w:r w:rsidDel="00000000" w:rsidR="00000000" w:rsidRPr="00000000">
        <w:rPr>
          <w:rtl w:val="0"/>
        </w:rPr>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1. Complete Name of the business/organization</w:t>
      </w:r>
    </w:p>
    <w:p w:rsidR="00000000" w:rsidDel="00000000" w:rsidP="00000000" w:rsidRDefault="00000000" w:rsidRPr="00000000">
      <w:pPr>
        <w:numPr>
          <w:ilvl w:val="0"/>
          <w:numId w:val="1"/>
        </w:numPr>
        <w:pBd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Maryknoll Academy of Cateel</w:t>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2. Contact Person of the business/organization</w:t>
      </w:r>
    </w:p>
    <w:p w:rsidR="00000000" w:rsidDel="00000000" w:rsidP="00000000" w:rsidRDefault="00000000" w:rsidRPr="00000000">
      <w:pPr>
        <w:numPr>
          <w:ilvl w:val="0"/>
          <w:numId w:val="3"/>
        </w:numPr>
        <w:pBdr/>
        <w:spacing w:line="360" w:lineRule="auto"/>
        <w:ind w:left="720" w:hanging="360"/>
        <w:contextualSpacing w:val="1"/>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 Nestor B. Morata, DCM</w:t>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3. Background of the business/organization</w:t>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Nature of the business / Nature of work of the organization</w:t>
      </w:r>
    </w:p>
    <w:p w:rsidR="00000000" w:rsidDel="00000000" w:rsidP="00000000" w:rsidRDefault="00000000" w:rsidRPr="00000000">
      <w:pPr>
        <w:numPr>
          <w:ilvl w:val="0"/>
          <w:numId w:val="4"/>
        </w:numPr>
        <w:pBd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Maryknoll Academy is an educatio</w:t>
      </w:r>
      <w:r w:rsidDel="00000000" w:rsidR="00000000" w:rsidRPr="00000000">
        <w:rPr>
          <w:rFonts w:ascii="Roboto" w:cs="Roboto" w:eastAsia="Roboto" w:hAnsi="Roboto"/>
          <w:sz w:val="20"/>
          <w:szCs w:val="20"/>
          <w:rtl w:val="0"/>
        </w:rPr>
        <w:t xml:space="preserve">nal institution ba</w:t>
      </w:r>
      <w:r w:rsidDel="00000000" w:rsidR="00000000" w:rsidRPr="00000000">
        <w:rPr>
          <w:rFonts w:ascii="Roboto" w:cs="Roboto" w:eastAsia="Roboto" w:hAnsi="Roboto"/>
          <w:sz w:val="20"/>
          <w:szCs w:val="20"/>
          <w:rtl w:val="0"/>
        </w:rPr>
        <w:t xml:space="preserve">sed in Cateel, Davao Oriental</w:t>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MV / Goals / Objectives</w:t>
      </w:r>
    </w:p>
    <w:p w:rsidR="00000000" w:rsidDel="00000000" w:rsidP="00000000" w:rsidRDefault="00000000" w:rsidRPr="00000000">
      <w:pPr>
        <w:pBdr/>
        <w:spacing w:line="360" w:lineRule="auto"/>
        <w:contextualSpacing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     Mission</w:t>
      </w:r>
    </w:p>
    <w:p w:rsidR="00000000" w:rsidDel="00000000" w:rsidP="00000000" w:rsidRDefault="00000000" w:rsidRPr="00000000">
      <w:pPr>
        <w:pBdr/>
        <w:spacing w:line="360" w:lineRule="auto"/>
        <w:contextualSpacing w:val="0"/>
        <w:rPr>
          <w:rFonts w:ascii="Roboto" w:cs="Roboto" w:eastAsia="Roboto" w:hAnsi="Roboto"/>
          <w:color w:val="1d2129"/>
          <w:sz w:val="20"/>
          <w:szCs w:val="20"/>
          <w:highlight w:val="white"/>
        </w:rPr>
      </w:pPr>
      <w:r w:rsidDel="00000000" w:rsidR="00000000" w:rsidRPr="00000000">
        <w:rPr>
          <w:rFonts w:ascii="Roboto" w:cs="Roboto" w:eastAsia="Roboto" w:hAnsi="Roboto"/>
          <w:color w:val="1d2129"/>
          <w:sz w:val="20"/>
          <w:szCs w:val="20"/>
          <w:highlight w:val="white"/>
          <w:rtl w:val="0"/>
        </w:rPr>
        <w:t xml:space="preserve">       </w:t>
      </w:r>
      <w:r w:rsidDel="00000000" w:rsidR="00000000" w:rsidRPr="00000000">
        <w:rPr>
          <w:rFonts w:ascii="Roboto" w:cs="Roboto" w:eastAsia="Roboto" w:hAnsi="Roboto"/>
          <w:color w:val="1d2129"/>
          <w:sz w:val="20"/>
          <w:szCs w:val="20"/>
          <w:highlight w:val="white"/>
          <w:rtl w:val="0"/>
        </w:rPr>
        <w:t xml:space="preserve">We commit ourselves to the integral development of the young especially the poor through:</w:t>
      </w:r>
    </w:p>
    <w:p w:rsidR="00000000" w:rsidDel="00000000" w:rsidP="00000000" w:rsidRDefault="00000000" w:rsidRPr="00000000">
      <w:pPr>
        <w:numPr>
          <w:ilvl w:val="0"/>
          <w:numId w:val="6"/>
        </w:numPr>
        <w:pBdr/>
        <w:spacing w:line="360" w:lineRule="auto"/>
        <w:ind w:left="720" w:hanging="360"/>
        <w:contextualSpacing w:val="1"/>
        <w:rPr>
          <w:rFonts w:ascii="Roboto" w:cs="Roboto" w:eastAsia="Roboto" w:hAnsi="Roboto"/>
          <w:color w:val="1d2129"/>
          <w:sz w:val="20"/>
          <w:szCs w:val="20"/>
          <w:highlight w:val="white"/>
        </w:rPr>
      </w:pPr>
      <w:r w:rsidDel="00000000" w:rsidR="00000000" w:rsidRPr="00000000">
        <w:rPr>
          <w:rFonts w:ascii="Roboto" w:cs="Roboto" w:eastAsia="Roboto" w:hAnsi="Roboto"/>
          <w:color w:val="1d2129"/>
          <w:sz w:val="20"/>
          <w:szCs w:val="20"/>
          <w:highlight w:val="white"/>
          <w:rtl w:val="0"/>
        </w:rPr>
        <w:t xml:space="preserve">Evangelization through liturgy, Prayer, Marian Devotions, thus making them Good News and Servant Leaders;</w:t>
      </w:r>
    </w:p>
    <w:p w:rsidR="00000000" w:rsidDel="00000000" w:rsidP="00000000" w:rsidRDefault="00000000" w:rsidRPr="00000000">
      <w:pPr>
        <w:numPr>
          <w:ilvl w:val="0"/>
          <w:numId w:val="6"/>
        </w:numPr>
        <w:pBdr/>
        <w:spacing w:line="360" w:lineRule="auto"/>
        <w:ind w:left="720" w:hanging="360"/>
        <w:contextualSpacing w:val="1"/>
        <w:rPr>
          <w:rFonts w:ascii="Roboto" w:cs="Roboto" w:eastAsia="Roboto" w:hAnsi="Roboto"/>
          <w:color w:val="1d2129"/>
          <w:sz w:val="20"/>
          <w:szCs w:val="20"/>
          <w:highlight w:val="white"/>
        </w:rPr>
      </w:pPr>
      <w:r w:rsidDel="00000000" w:rsidR="00000000" w:rsidRPr="00000000">
        <w:rPr>
          <w:rFonts w:ascii="Roboto" w:cs="Roboto" w:eastAsia="Roboto" w:hAnsi="Roboto"/>
          <w:color w:val="1d2129"/>
          <w:sz w:val="20"/>
          <w:szCs w:val="20"/>
          <w:highlight w:val="white"/>
          <w:rtl w:val="0"/>
        </w:rPr>
        <w:t xml:space="preserve">Creating a culture of academic excellence with a genuine interest in culture, arts and technical skills with Gospel values and discipline;</w:t>
      </w:r>
    </w:p>
    <w:p w:rsidR="00000000" w:rsidDel="00000000" w:rsidP="00000000" w:rsidRDefault="00000000" w:rsidRPr="00000000">
      <w:pPr>
        <w:numPr>
          <w:ilvl w:val="0"/>
          <w:numId w:val="6"/>
        </w:numPr>
        <w:pBdr/>
        <w:spacing w:line="360" w:lineRule="auto"/>
        <w:ind w:left="720" w:hanging="360"/>
        <w:contextualSpacing w:val="1"/>
        <w:rPr>
          <w:rFonts w:ascii="Roboto" w:cs="Roboto" w:eastAsia="Roboto" w:hAnsi="Roboto"/>
          <w:color w:val="1d2129"/>
          <w:sz w:val="20"/>
          <w:szCs w:val="20"/>
          <w:highlight w:val="white"/>
        </w:rPr>
      </w:pPr>
      <w:r w:rsidDel="00000000" w:rsidR="00000000" w:rsidRPr="00000000">
        <w:rPr>
          <w:rFonts w:ascii="Roboto" w:cs="Roboto" w:eastAsia="Roboto" w:hAnsi="Roboto"/>
          <w:color w:val="1d2129"/>
          <w:sz w:val="20"/>
          <w:szCs w:val="20"/>
          <w:highlight w:val="white"/>
          <w:rtl w:val="0"/>
        </w:rPr>
        <w:t xml:space="preserve">Promoting social responsibilities among academic communities, instilled with love of country and patrimony</w:t>
      </w:r>
    </w:p>
    <w:p w:rsidR="00000000" w:rsidDel="00000000" w:rsidP="00000000" w:rsidRDefault="00000000" w:rsidRPr="00000000">
      <w:pPr>
        <w:numPr>
          <w:ilvl w:val="0"/>
          <w:numId w:val="6"/>
        </w:numPr>
        <w:pBdr/>
        <w:spacing w:line="360" w:lineRule="auto"/>
        <w:ind w:left="720" w:hanging="360"/>
        <w:contextualSpacing w:val="1"/>
        <w:rPr>
          <w:rFonts w:ascii="Roboto" w:cs="Roboto" w:eastAsia="Roboto" w:hAnsi="Roboto"/>
          <w:color w:val="1d2129"/>
          <w:sz w:val="20"/>
          <w:szCs w:val="20"/>
          <w:highlight w:val="white"/>
        </w:rPr>
      </w:pPr>
      <w:r w:rsidDel="00000000" w:rsidR="00000000" w:rsidRPr="00000000">
        <w:rPr>
          <w:rFonts w:ascii="Roboto" w:cs="Roboto" w:eastAsia="Roboto" w:hAnsi="Roboto"/>
          <w:color w:val="1d2129"/>
          <w:sz w:val="20"/>
          <w:szCs w:val="20"/>
          <w:highlight w:val="white"/>
          <w:rtl w:val="0"/>
        </w:rPr>
        <w:t xml:space="preserve">Establishing genuine dialogue among TRI PEOPLE (Non - Catholic Christian, Muslims, and Lumads)</w:t>
      </w:r>
    </w:p>
    <w:p w:rsidR="00000000" w:rsidDel="00000000" w:rsidP="00000000" w:rsidRDefault="00000000" w:rsidRPr="00000000">
      <w:pPr>
        <w:pBdr/>
        <w:spacing w:line="360" w:lineRule="auto"/>
        <w:contextualSpacing w:val="0"/>
        <w:rPr>
          <w:rFonts w:ascii="Roboto" w:cs="Roboto" w:eastAsia="Roboto" w:hAnsi="Roboto"/>
          <w:color w:val="1d2129"/>
          <w:sz w:val="20"/>
          <w:szCs w:val="20"/>
          <w:highlight w:val="white"/>
        </w:rPr>
      </w:pPr>
      <w:r w:rsidDel="00000000" w:rsidR="00000000" w:rsidRPr="00000000">
        <w:rPr>
          <w:rtl w:val="0"/>
        </w:rPr>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Narration of how the business started up to how it is today</w:t>
      </w:r>
    </w:p>
    <w:p w:rsidR="00000000" w:rsidDel="00000000" w:rsidP="00000000" w:rsidRDefault="00000000" w:rsidRPr="00000000">
      <w:pPr>
        <w:numPr>
          <w:ilvl w:val="0"/>
          <w:numId w:val="5"/>
        </w:numPr>
        <w:pBd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color w:val="1d2129"/>
          <w:sz w:val="20"/>
          <w:szCs w:val="20"/>
          <w:highlight w:val="white"/>
          <w:rtl w:val="0"/>
        </w:rPr>
        <w:t xml:space="preserve">Maryknoll Academy of Cateel Inc. started year 1962 under Fr. William Galvin, the school founder, up to this present years. It was first named Sacred Heart High School then was called Maryknoll High School of Cateel until it was finally named Maryknoll Academy of Cateel has produced numbers of victorious personalities who are now working here and abroad.</w:t>
      </w:r>
      <w:r w:rsidDel="00000000" w:rsidR="00000000" w:rsidRPr="00000000">
        <w:rPr>
          <w:rtl w:val="0"/>
        </w:rPr>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4. Business/Organization Address</w:t>
      </w:r>
    </w:p>
    <w:p w:rsidR="00000000" w:rsidDel="00000000" w:rsidP="00000000" w:rsidRDefault="00000000" w:rsidRPr="00000000">
      <w:pPr>
        <w:numPr>
          <w:ilvl w:val="0"/>
          <w:numId w:val="2"/>
        </w:numPr>
        <w:pBdr/>
        <w:spacing w:line="360" w:lineRule="auto"/>
        <w:ind w:left="720" w:hanging="360"/>
        <w:contextualSpacing w:val="1"/>
        <w:rPr>
          <w:rFonts w:ascii="Roboto" w:cs="Roboto" w:eastAsia="Roboto" w:hAnsi="Roboto"/>
          <w:sz w:val="20"/>
          <w:szCs w:val="20"/>
        </w:rPr>
      </w:pPr>
      <w:r w:rsidDel="00000000" w:rsidR="00000000" w:rsidRPr="00000000">
        <w:rPr>
          <w:rFonts w:ascii="Roboto" w:cs="Roboto" w:eastAsia="Roboto" w:hAnsi="Roboto"/>
          <w:color w:val="1d2129"/>
          <w:sz w:val="20"/>
          <w:szCs w:val="20"/>
          <w:highlight w:val="white"/>
          <w:rtl w:val="0"/>
        </w:rPr>
        <w:t xml:space="preserve">Santiago Street, Poblacion Cateel, Davao Oriental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