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Rectangle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Shape{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height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width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 w:rsidRPr="002F70A8">
        <w:rPr>
          <w:rFonts w:ascii="Courier New" w:hAnsi="Courier New" w:cs="Courier New"/>
          <w:color w:val="3F7F5F"/>
          <w:sz w:val="24"/>
          <w:szCs w:val="24"/>
          <w:u w:val="single"/>
        </w:rPr>
        <w:t>constuctor</w:t>
      </w:r>
      <w:proofErr w:type="spellEnd"/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Rectangle(){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.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height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.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width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3F7F5F"/>
          <w:sz w:val="24"/>
          <w:szCs w:val="24"/>
        </w:rPr>
        <w:t>//set methods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setHeigth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6A3E3E"/>
          <w:sz w:val="24"/>
          <w:szCs w:val="24"/>
        </w:rPr>
        <w:t>height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.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height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F70A8">
        <w:rPr>
          <w:rFonts w:ascii="Courier New" w:hAnsi="Courier New" w:cs="Courier New"/>
          <w:color w:val="6A3E3E"/>
          <w:sz w:val="24"/>
          <w:szCs w:val="24"/>
        </w:rPr>
        <w:t>height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setWidth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6A3E3E"/>
          <w:sz w:val="24"/>
          <w:szCs w:val="24"/>
        </w:rPr>
        <w:t>width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.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width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F70A8">
        <w:rPr>
          <w:rFonts w:ascii="Courier New" w:hAnsi="Courier New" w:cs="Courier New"/>
          <w:color w:val="6A3E3E"/>
          <w:sz w:val="24"/>
          <w:szCs w:val="24"/>
        </w:rPr>
        <w:t>width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3F7F5F"/>
          <w:sz w:val="24"/>
          <w:szCs w:val="24"/>
        </w:rPr>
        <w:t>//get methods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getHeight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height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getWidth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width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calcArea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width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2F70A8">
        <w:rPr>
          <w:rFonts w:ascii="Courier New" w:hAnsi="Courier New" w:cs="Courier New"/>
          <w:color w:val="0000C0"/>
          <w:sz w:val="24"/>
          <w:szCs w:val="24"/>
        </w:rPr>
        <w:t>height</w:t>
      </w:r>
      <w:r w:rsidRPr="002F70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80D21" w:rsidRDefault="00C80D21">
      <w:pPr>
        <w:rPr>
          <w:sz w:val="24"/>
          <w:szCs w:val="24"/>
        </w:rPr>
      </w:pPr>
    </w:p>
    <w:p w:rsidR="002F70A8" w:rsidRDefault="002F70A8">
      <w:pPr>
        <w:rPr>
          <w:sz w:val="24"/>
          <w:szCs w:val="24"/>
        </w:rPr>
      </w:pPr>
    </w:p>
    <w:p w:rsidR="002F70A8" w:rsidRDefault="002F70A8">
      <w:pPr>
        <w:rPr>
          <w:sz w:val="24"/>
          <w:szCs w:val="24"/>
        </w:rPr>
      </w:pPr>
      <w:r>
        <w:rPr>
          <w:sz w:val="24"/>
          <w:szCs w:val="24"/>
        </w:rPr>
        <w:t>//on different file interface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F70A8">
        <w:rPr>
          <w:rFonts w:ascii="Courier New" w:hAnsi="Courier New" w:cs="Courier New"/>
          <w:color w:val="000000"/>
          <w:sz w:val="24"/>
          <w:szCs w:val="24"/>
        </w:rPr>
        <w:t>Shape {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70A8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2F70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F70A8">
        <w:rPr>
          <w:rFonts w:ascii="Courier New" w:hAnsi="Courier New" w:cs="Courier New"/>
          <w:color w:val="000000"/>
          <w:sz w:val="24"/>
          <w:szCs w:val="24"/>
        </w:rPr>
        <w:t>calcArea</w:t>
      </w:r>
      <w:proofErr w:type="spellEnd"/>
      <w:r w:rsidRPr="002F70A8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2F70A8" w:rsidRPr="002F70A8" w:rsidRDefault="002F70A8" w:rsidP="002F7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70A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F70A8" w:rsidRPr="002F70A8" w:rsidRDefault="002F70A8">
      <w:pPr>
        <w:rPr>
          <w:sz w:val="24"/>
          <w:szCs w:val="24"/>
        </w:rPr>
      </w:pPr>
    </w:p>
    <w:sectPr w:rsidR="002F70A8" w:rsidRPr="002F70A8" w:rsidSect="00F108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A8"/>
    <w:rsid w:val="002F70A8"/>
    <w:rsid w:val="00C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Toshiba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2016-04-01T12:15:00Z</dcterms:created>
  <dcterms:modified xsi:type="dcterms:W3CDTF">2016-04-01T12:16:00Z</dcterms:modified>
</cp:coreProperties>
</file>