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username=marh;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r w:rsidRPr="00E23492">
        <w:rPr>
          <w:rFonts w:ascii="Consolas" w:hAnsi="Consolas" w:hint="eastAsia"/>
        </w:rPr>
        <w:t>var</w:t>
      </w:r>
      <w:r>
        <w:rPr>
          <w:rFonts w:ascii="Consolas" w:hAnsi="Consolas"/>
          <w:color w:val="00B050"/>
        </w:rPr>
        <w:t xml:space="preserve"> oDate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  <w:color w:val="00B050"/>
        </w:rPr>
        <w:t xml:space="preserve">oDate.setDate( oDate.getDate() + 30 );   </w:t>
      </w:r>
      <w:r w:rsidRPr="006E6CD9">
        <w:rPr>
          <w:rFonts w:ascii="Consolas" w:hAnsi="Consolas"/>
          <w:color w:val="63B86C" w:themeColor="background1" w:themeShade="A6"/>
        </w:rPr>
        <w:t>// 30</w:t>
      </w:r>
      <w:r w:rsidRPr="006E6CD9">
        <w:rPr>
          <w:rFonts w:ascii="Consolas" w:hAnsi="Consolas" w:hint="eastAsia"/>
          <w:color w:val="63B86C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String()</w:t>
      </w:r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r>
        <w:rPr>
          <w:rFonts w:ascii="Consolas" w:hAnsi="Consolas"/>
        </w:rPr>
        <w:t xml:space="preserve"> = “username=marh;</w:t>
      </w:r>
      <w:r w:rsidRPr="00D16447">
        <w:rPr>
          <w:rFonts w:ascii="Consolas" w:hAnsi="Consolas"/>
          <w:color w:val="00B050"/>
        </w:rPr>
        <w:t>expires=</w:t>
      </w:r>
      <w:r>
        <w:rPr>
          <w:rFonts w:ascii="Consolas" w:hAnsi="Consolas"/>
        </w:rPr>
        <w:t xml:space="preserve">” + </w:t>
      </w:r>
      <w:r w:rsidRPr="00D16447">
        <w:rPr>
          <w:rFonts w:ascii="Consolas" w:hAnsi="Consolas"/>
          <w:color w:val="00B050"/>
        </w:rPr>
        <w:t>oDate</w:t>
      </w:r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"alert(parseInt.length)===2"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把传过来的索引值当成进制数来使用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r>
        <w:rPr>
          <w:rFonts w:ascii="Consolas" w:hAnsi="Consolas" w:hint="eastAsia"/>
          <w:color w:val="63B86C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r>
        <w:rPr>
          <w:rFonts w:ascii="Consolas" w:hAnsi="Consolas" w:hint="eastAsia"/>
          <w:color w:val="63B86C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 w:rsidRPr="004A7023">
        <w:rPr>
          <w:rFonts w:ascii="Consolas" w:hAnsi="Consolas"/>
          <w:bCs/>
          <w:color w:val="00B050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4A7023">
      <w:pPr>
        <w:ind w:firstLineChars="100" w:firstLine="241"/>
        <w:rPr>
          <w:rFonts w:ascii="Consolas" w:hAnsi="Consolas"/>
          <w:b/>
          <w:bCs/>
        </w:rPr>
      </w:pP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023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5C0552" w:rsidRDefault="004A7023" w:rsidP="009901D4">
      <w:pPr>
        <w:rPr>
          <w:rFonts w:ascii="Consolas" w:hAnsi="Consolas"/>
          <w:b/>
          <w:bCs/>
          <w:color w:val="4472C4" w:themeColor="accent5"/>
          <w:sz w:val="28"/>
        </w:rPr>
      </w:pP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lastRenderedPageBreak/>
        <w:t>1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7.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子级影响父级的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B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UG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js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 xml:space="preserve">: 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用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onmouse</w:t>
      </w:r>
      <w:r w:rsidRPr="004A7023">
        <w:rPr>
          <w:rFonts w:ascii="Consolas" w:hAnsi="Consolas" w:cstheme="minorBidi"/>
          <w:b/>
          <w:color w:val="00B050"/>
          <w:kern w:val="2"/>
        </w:rPr>
        <w:t>enter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、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</w:t>
      </w:r>
      <w:r w:rsidRPr="004A7023">
        <w:rPr>
          <w:rFonts w:ascii="Consolas" w:hAnsi="Consolas" w:cstheme="minorBidi"/>
          <w:b/>
          <w:color w:val="00B050"/>
          <w:kern w:val="2"/>
        </w:rPr>
        <w:t>nmouseleave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替代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onmouseover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、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>nmouseout</w:t>
      </w:r>
      <w:r>
        <w:rPr>
          <w:rFonts w:ascii="Consolas" w:hAnsi="Consolas" w:cstheme="minorBidi"/>
          <w:color w:val="404040" w:themeColor="text1" w:themeTint="BF"/>
          <w:kern w:val="2"/>
        </w:rPr>
        <w:t xml:space="preserve"> 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在制作放大镜的时候，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I</w:t>
      </w:r>
      <w:r>
        <w:rPr>
          <w:rFonts w:ascii="Consolas" w:hAnsi="Consolas" w:cstheme="minorBidi"/>
          <w:color w:val="404040" w:themeColor="text1" w:themeTint="BF"/>
          <w:kern w:val="2"/>
        </w:rPr>
        <w:t>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浏览器中会出现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闪烁的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bug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。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 xml:space="preserve"> 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大部分浏览器已经支持，如果不是老浏览器可以直接用。</w:t>
      </w:r>
    </w:p>
    <w:p w:rsidR="005C0552" w:rsidRDefault="005C0552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兼容：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elContains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a</w:t>
      </w:r>
      <w:r w:rsidRPr="00AE251D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){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A9A9AA"/>
          <w:sz w:val="21"/>
          <w:szCs w:val="21"/>
        </w:rPr>
        <w:t>//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>判断是否嵌套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return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CD6069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?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!=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&amp;&amp;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        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: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!!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compareDocumentPosision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&amp;</w:t>
      </w:r>
      <w:r w:rsidRPr="00AE251D">
        <w:rPr>
          <w:rFonts w:ascii="Consolas" w:eastAsia="宋体" w:hAnsi="Consolas" w:cs="宋体"/>
          <w:color w:val="FF6500"/>
          <w:sz w:val="21"/>
          <w:szCs w:val="21"/>
        </w:rPr>
        <w:t>16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9901D4" w:rsidRDefault="00812BE9" w:rsidP="00172B47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ab/>
      </w:r>
    </w:p>
    <w:p w:rsidR="00AE251D" w:rsidRDefault="00812BE9" w:rsidP="00AE251D">
      <w:pPr>
        <w:shd w:val="clear" w:color="auto" w:fill="EBEEF5"/>
        <w:spacing w:line="285" w:lineRule="atLeast"/>
        <w:rPr>
          <w:rFonts w:ascii="Consolas" w:eastAsia="宋体" w:hAnsi="Consolas"/>
          <w:color w:val="5D5D5F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AE251D">
        <w:rPr>
          <w:rFonts w:ascii="Consolas" w:hAnsi="Consolas"/>
          <w:color w:val="5D5D5F"/>
          <w:sz w:val="21"/>
          <w:szCs w:val="21"/>
        </w:rPr>
        <w:t>oDiv</w:t>
      </w:r>
      <w:r w:rsidR="00AE251D">
        <w:rPr>
          <w:rFonts w:ascii="Consolas" w:hAnsi="Consolas"/>
          <w:b/>
          <w:bCs/>
          <w:color w:val="5D5D5F"/>
          <w:sz w:val="21"/>
          <w:szCs w:val="21"/>
        </w:rPr>
        <w:t>.</w:t>
      </w:r>
      <w:r w:rsidR="00AE251D">
        <w:rPr>
          <w:rFonts w:ascii="Consolas" w:hAnsi="Consolas"/>
          <w:b/>
          <w:bCs/>
          <w:color w:val="437AED"/>
          <w:sz w:val="21"/>
          <w:szCs w:val="21"/>
        </w:rPr>
        <w:t>onmouseover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color w:val="888888"/>
          <w:sz w:val="21"/>
          <w:szCs w:val="21"/>
        </w:rPr>
        <w:t>=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b/>
          <w:bCs/>
          <w:color w:val="7C4DFF"/>
          <w:sz w:val="21"/>
          <w:szCs w:val="21"/>
        </w:rPr>
        <w:t>function</w:t>
      </w:r>
      <w:r w:rsidR="00AE251D">
        <w:rPr>
          <w:rFonts w:ascii="Consolas" w:hAnsi="Consolas"/>
          <w:color w:val="5D5D5F"/>
          <w:sz w:val="21"/>
          <w:szCs w:val="21"/>
        </w:rPr>
        <w:t>(</w:t>
      </w:r>
      <w:r w:rsidR="00AE251D">
        <w:rPr>
          <w:rFonts w:ascii="Consolas" w:hAnsi="Consolas"/>
          <w:color w:val="F0AA0B"/>
          <w:sz w:val="21"/>
          <w:szCs w:val="21"/>
        </w:rPr>
        <w:t>ev</w:t>
      </w:r>
      <w:r w:rsidR="00AE251D">
        <w:rPr>
          <w:rFonts w:ascii="Consolas" w:hAnsi="Consolas"/>
          <w:color w:val="5D5D5F"/>
          <w:sz w:val="21"/>
          <w:szCs w:val="21"/>
        </w:rPr>
        <w:t>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CD6069"/>
          <w:sz w:val="21"/>
          <w:szCs w:val="21"/>
        </w:rPr>
        <w:t>window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event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A9A9AA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srcElement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B068B2" w:rsidRPr="00B068B2" w:rsidRDefault="00B068B2" w:rsidP="00AE251D">
      <w:pPr>
        <w:shd w:val="clear" w:color="auto" w:fill="EBEEF5"/>
        <w:spacing w:line="285" w:lineRule="atLeast"/>
        <w:rPr>
          <w:rFonts w:ascii="Consolas" w:eastAsia="宋体" w:hAnsi="Consolas" w:cs="宋体" w:hint="eastAsia"/>
          <w:color w:val="5D5D5F"/>
          <w:sz w:val="21"/>
          <w:szCs w:val="21"/>
        </w:rPr>
      </w:pPr>
      <w:r>
        <w:rPr>
          <w:rFonts w:ascii="Consolas" w:hAnsi="Consolas"/>
          <w:color w:val="A9A9AA"/>
          <w:sz w:val="21"/>
          <w:szCs w:val="21"/>
        </w:rPr>
        <w:tab/>
      </w:r>
      <w:r>
        <w:rPr>
          <w:rFonts w:ascii="Consolas" w:hAnsi="Consolas"/>
          <w:color w:val="A9A9AA"/>
          <w:sz w:val="21"/>
          <w:szCs w:val="21"/>
        </w:rPr>
        <w:tab/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B068B2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ev</w:t>
      </w:r>
      <w:r w:rsidRPr="00B068B2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B068B2">
        <w:rPr>
          <w:rFonts w:ascii="Consolas" w:eastAsia="宋体" w:hAnsi="Consolas" w:cs="宋体"/>
          <w:color w:val="CD6069"/>
          <w:sz w:val="21"/>
          <w:szCs w:val="21"/>
        </w:rPr>
        <w:t>relatedTarget</w:t>
      </w:r>
      <w:r w:rsidRPr="00B068B2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C838C6"/>
          <w:sz w:val="21"/>
          <w:szCs w:val="21"/>
        </w:rPr>
        <w:t>if</w:t>
      </w:r>
      <w:r>
        <w:rPr>
          <w:rFonts w:ascii="Consolas" w:hAnsi="Consolas"/>
          <w:color w:val="5D5D5F"/>
          <w:sz w:val="21"/>
          <w:szCs w:val="21"/>
        </w:rPr>
        <w:t>(</w:t>
      </w:r>
      <w:r>
        <w:rPr>
          <w:rFonts w:ascii="Consolas" w:hAnsi="Consolas"/>
          <w:b/>
          <w:bCs/>
          <w:color w:val="C838C6"/>
          <w:sz w:val="21"/>
          <w:szCs w:val="21"/>
        </w:rPr>
        <w:t>!</w:t>
      </w:r>
      <w:r>
        <w:rPr>
          <w:rFonts w:ascii="Consolas" w:hAnsi="Consolas"/>
          <w:b/>
          <w:bCs/>
          <w:color w:val="437AED"/>
          <w:sz w:val="21"/>
          <w:szCs w:val="21"/>
        </w:rPr>
        <w:t>elContains</w:t>
      </w:r>
      <w:r>
        <w:rPr>
          <w:rFonts w:ascii="Consolas" w:hAnsi="Consolas"/>
          <w:color w:val="5D5D5F"/>
          <w:sz w:val="21"/>
          <w:szCs w:val="21"/>
        </w:rPr>
        <w:t>(a</w:t>
      </w:r>
      <w:r>
        <w:rPr>
          <w:rFonts w:ascii="Consolas" w:hAnsi="Consolas"/>
          <w:color w:val="A0A1A7"/>
          <w:sz w:val="21"/>
          <w:szCs w:val="21"/>
        </w:rPr>
        <w:t>,</w:t>
      </w:r>
      <w:r>
        <w:rPr>
          <w:rFonts w:ascii="Consolas" w:hAnsi="Consolas"/>
          <w:color w:val="5D5D5F"/>
          <w:sz w:val="21"/>
          <w:szCs w:val="21"/>
        </w:rPr>
        <w:t>b)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&amp;&amp;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a</w:t>
      </w:r>
      <w:r>
        <w:rPr>
          <w:rFonts w:ascii="Consolas" w:hAnsi="Consolas"/>
          <w:b/>
          <w:bCs/>
          <w:color w:val="C838C6"/>
          <w:sz w:val="21"/>
          <w:szCs w:val="21"/>
        </w:rPr>
        <w:t>!=</w:t>
      </w:r>
      <w:r>
        <w:rPr>
          <w:rFonts w:ascii="Consolas" w:hAnsi="Consolas"/>
          <w:color w:val="5D5D5F"/>
          <w:sz w:val="21"/>
          <w:szCs w:val="21"/>
        </w:rPr>
        <w:t>b){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  </w:t>
      </w:r>
      <w:r>
        <w:rPr>
          <w:rFonts w:ascii="Consolas" w:hAnsi="Consolas"/>
          <w:color w:val="A9A9AA"/>
          <w:sz w:val="21"/>
          <w:szCs w:val="21"/>
        </w:rPr>
        <w:t>//</w:t>
      </w:r>
      <w:r>
        <w:rPr>
          <w:rFonts w:ascii="Consolas" w:hAnsi="Consolas"/>
          <w:i/>
          <w:iCs/>
          <w:color w:val="A9A9AA"/>
          <w:sz w:val="21"/>
          <w:szCs w:val="21"/>
        </w:rPr>
        <w:t xml:space="preserve">  -----------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634CD" w:rsidRPr="0024032D" w:rsidRDefault="00020E59" w:rsidP="00AE251D">
      <w:pPr>
        <w:rPr>
          <w:rFonts w:ascii="Consolas" w:hAnsi="Consolas"/>
          <w:b/>
          <w:bCs/>
          <w:color w:val="5B9BD5" w:themeColor="accent1"/>
        </w:rPr>
      </w:pPr>
      <w:bookmarkStart w:id="0" w:name="_GoBack"/>
      <w:r>
        <w:rPr>
          <w:noProof/>
        </w:rPr>
        <w:drawing>
          <wp:inline distT="0" distB="0" distL="0" distR="0" wp14:anchorId="70A3E664" wp14:editId="327F084E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C82" w:rsidRDefault="006D7C82" w:rsidP="009901D4">
      <w:r>
        <w:separator/>
      </w:r>
    </w:p>
  </w:endnote>
  <w:endnote w:type="continuationSeparator" w:id="0">
    <w:p w:rsidR="006D7C82" w:rsidRDefault="006D7C82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C82" w:rsidRDefault="006D7C82" w:rsidP="009901D4">
      <w:r>
        <w:separator/>
      </w:r>
    </w:p>
  </w:footnote>
  <w:footnote w:type="continuationSeparator" w:id="0">
    <w:p w:rsidR="006D7C82" w:rsidRDefault="006D7C82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20E59"/>
    <w:rsid w:val="00052832"/>
    <w:rsid w:val="000C067C"/>
    <w:rsid w:val="000C5C54"/>
    <w:rsid w:val="00104890"/>
    <w:rsid w:val="0014642A"/>
    <w:rsid w:val="00172B47"/>
    <w:rsid w:val="00180FE9"/>
    <w:rsid w:val="0022632C"/>
    <w:rsid w:val="0024032D"/>
    <w:rsid w:val="00276B94"/>
    <w:rsid w:val="003662DE"/>
    <w:rsid w:val="00374CF4"/>
    <w:rsid w:val="00376D21"/>
    <w:rsid w:val="00377CBF"/>
    <w:rsid w:val="003A6553"/>
    <w:rsid w:val="003E13BF"/>
    <w:rsid w:val="00420C45"/>
    <w:rsid w:val="00442224"/>
    <w:rsid w:val="00461819"/>
    <w:rsid w:val="0046654D"/>
    <w:rsid w:val="00491E8B"/>
    <w:rsid w:val="004A7023"/>
    <w:rsid w:val="005B325D"/>
    <w:rsid w:val="005C0552"/>
    <w:rsid w:val="005D1976"/>
    <w:rsid w:val="00654AD4"/>
    <w:rsid w:val="006D7C82"/>
    <w:rsid w:val="006E6CD9"/>
    <w:rsid w:val="00715BFB"/>
    <w:rsid w:val="0076005F"/>
    <w:rsid w:val="00812BE9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AE251D"/>
    <w:rsid w:val="00B068B2"/>
    <w:rsid w:val="00B22C96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1E6985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9ED55-C7C2-475D-9CBC-F1623332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8356</TotalTime>
  <Pages>16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41</cp:revision>
  <dcterms:created xsi:type="dcterms:W3CDTF">2014-10-29T12:08:00Z</dcterms:created>
  <dcterms:modified xsi:type="dcterms:W3CDTF">2019-03-28T02:45:00Z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