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F6964">
      <w:pPr>
        <w:ind w:left="-2" w:leftChars="-1" w:firstLine="2760" w:firstLineChars="1150"/>
        <w:rPr>
          <w:sz w:val="24"/>
        </w:rPr>
      </w:pPr>
      <w:bookmarkStart w:id="0" w:name="_Toc255551152"/>
      <w:r>
        <w:rPr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bCs/>
          <w:sz w:val="24"/>
          <w:u w:val="single"/>
        </w:rPr>
        <w:t xml:space="preserve">  </w:t>
      </w:r>
      <w:r>
        <w:rPr>
          <w:sz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1133475" cy="297180"/>
                <wp:effectExtent l="8255" t="8255" r="10795" b="8890"/>
                <wp:wrapNone/>
                <wp:docPr id="99399875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C2B220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编号：</w:t>
                            </w:r>
                          </w:p>
                          <w:p w14:paraId="383852D6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26" o:spt="202" type="#_x0000_t202" style="position:absolute;left:0pt;margin-left:18pt;margin-top:0pt;height:23.4pt;width:89.25pt;z-index:251659264;mso-width-relative:page;mso-height-relative:page;" filled="f" stroked="t" coordsize="21600,21600" o:gfxdata="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IsYJPVAAAABgEAAA8AAAAAAAAAAQAgAAAAIgAA&#10;AGRycy9kb3ducmV2LnhtbFBLAQIUABQAAAAIAIdO4kAPX6pFRAIAAGUEAAAOAAAAAAAAAAEAIAAA&#10;ACQBAABkcnMvZTJvRG9jLnhtbFBLBQYAAAAABgAGAFkBAADaBQAAAAA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0C2B220">
                      <w:pPr>
                        <w:rPr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编号：</w:t>
                      </w:r>
                    </w:p>
                    <w:p w14:paraId="383852D6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</w:rPr>
        <w:t>－</w:t>
      </w:r>
      <w:r>
        <w:rPr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bCs/>
          <w:sz w:val="24"/>
          <w:u w:val="single"/>
        </w:rPr>
        <w:t xml:space="preserve">  </w:t>
      </w:r>
      <w:r>
        <w:rPr>
          <w:rFonts w:hint="eastAsia"/>
          <w:sz w:val="24"/>
        </w:rPr>
        <w:t xml:space="preserve">  学年第</w:t>
      </w:r>
      <w:r>
        <w:rPr>
          <w:bCs/>
          <w:sz w:val="24"/>
          <w:u w:val="single"/>
        </w:rPr>
        <w:t xml:space="preserve">   </w:t>
      </w:r>
      <w:r>
        <w:rPr>
          <w:rFonts w:hint="eastAsia"/>
          <w:sz w:val="24"/>
        </w:rPr>
        <w:t>学期</w:t>
      </w:r>
    </w:p>
    <w:p w14:paraId="14DADA0D">
      <w:pPr>
        <w:ind w:left="-2" w:leftChars="-1" w:firstLine="2280" w:firstLineChars="950"/>
        <w:rPr>
          <w:sz w:val="24"/>
        </w:rPr>
      </w:pPr>
    </w:p>
    <w:p w14:paraId="2AEBEB75">
      <w:pPr>
        <w:rPr>
          <w:b/>
          <w:sz w:val="18"/>
          <w:szCs w:val="20"/>
        </w:rPr>
      </w:pPr>
    </w:p>
    <w:p w14:paraId="37B4ACF7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/>
          <w:b/>
          <w:sz w:val="28"/>
        </w:rPr>
        <w:drawing>
          <wp:inline distT="0" distB="0" distL="0" distR="0">
            <wp:extent cx="4391025" cy="1362075"/>
            <wp:effectExtent l="1905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5C41D2">
      <w:pPr>
        <w:pStyle w:val="3"/>
        <w:jc w:val="center"/>
        <w:rPr>
          <w:rFonts w:ascii="华文新魏" w:eastAsia="华文新魏"/>
          <w:sz w:val="72"/>
          <w:szCs w:val="72"/>
        </w:rPr>
      </w:pPr>
      <w:r>
        <w:rPr>
          <w:rFonts w:hint="eastAsia" w:ascii="华文新魏" w:eastAsia="华文新魏"/>
          <w:sz w:val="72"/>
          <w:szCs w:val="72"/>
        </w:rPr>
        <w:t>实  验（践）报</w:t>
      </w:r>
      <w:r>
        <w:rPr>
          <w:rFonts w:hint="eastAsia" w:eastAsia="黑体"/>
          <w:b w:val="0"/>
          <w:sz w:val="28"/>
        </w:rPr>
        <w:t xml:space="preserve">   </w:t>
      </w:r>
      <w:r>
        <w:rPr>
          <w:rFonts w:hint="eastAsia" w:ascii="华文新魏" w:eastAsia="华文新魏"/>
          <w:sz w:val="72"/>
          <w:szCs w:val="72"/>
        </w:rPr>
        <w:t>告</w:t>
      </w:r>
    </w:p>
    <w:p w14:paraId="5355D0B5">
      <w:pPr>
        <w:tabs>
          <w:tab w:val="left" w:pos="4410"/>
        </w:tabs>
        <w:jc w:val="center"/>
        <w:rPr>
          <w:b/>
          <w:sz w:val="28"/>
          <w:szCs w:val="20"/>
        </w:rPr>
      </w:pPr>
      <w:r>
        <w:drawing>
          <wp:inline distT="0" distB="0" distL="0" distR="0">
            <wp:extent cx="1331595" cy="1331595"/>
            <wp:effectExtent l="19050" t="0" r="1500" b="0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8B2B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60CBBB2C">
      <w:pPr>
        <w:tabs>
          <w:tab w:val="left" w:pos="6481"/>
          <w:tab w:val="left" w:pos="6615"/>
        </w:tabs>
        <w:adjustRightInd w:val="0"/>
        <w:snapToGrid w:val="0"/>
        <w:spacing w:line="600" w:lineRule="auto"/>
        <w:ind w:right="1821" w:rightChars="867" w:firstLine="1888" w:firstLineChars="787"/>
        <w:rPr>
          <w:bCs/>
          <w:sz w:val="24"/>
          <w:u w:val="single"/>
        </w:rPr>
      </w:pPr>
      <w:r>
        <w:rPr>
          <w:rFonts w:hint="eastAsia"/>
          <w:bCs/>
          <w:sz w:val="24"/>
        </w:rPr>
        <w:t xml:space="preserve">课   程   </w:t>
      </w:r>
      <w:r>
        <w:rPr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  <w:u w:val="single"/>
        </w:rPr>
        <w:t xml:space="preserve">   </w:t>
      </w:r>
      <w:r>
        <w:rPr>
          <w:rFonts w:hint="eastAsia"/>
          <w:bCs/>
          <w:sz w:val="24"/>
          <w:u w:val="single"/>
        </w:rPr>
        <w:t xml:space="preserve">  计算思维与人工智能</w:t>
      </w:r>
      <w:r>
        <w:rPr>
          <w:bCs/>
          <w:sz w:val="24"/>
          <w:u w:val="single"/>
        </w:rPr>
        <w:t xml:space="preserve">  </w:t>
      </w:r>
    </w:p>
    <w:p w14:paraId="02D87CED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888" w:firstLineChars="787"/>
        <w:rPr>
          <w:bCs/>
          <w:sz w:val="24"/>
        </w:rPr>
      </w:pPr>
      <w:r>
        <w:rPr>
          <w:rFonts w:hint="eastAsia"/>
          <w:bCs/>
          <w:sz w:val="24"/>
        </w:rPr>
        <w:t xml:space="preserve">课   程   号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</w:rPr>
        <w:t xml:space="preserve">   </w:t>
      </w:r>
      <w:r>
        <w:rPr>
          <w:bCs/>
          <w:sz w:val="24"/>
          <w:u w:val="single"/>
        </w:rPr>
        <w:t xml:space="preserve"> F0100</w:t>
      </w:r>
      <w:r>
        <w:rPr>
          <w:rFonts w:hint="eastAsia"/>
          <w:bCs/>
          <w:sz w:val="24"/>
          <w:u w:val="single"/>
        </w:rPr>
        <w:t>7</w:t>
      </w:r>
      <w:r>
        <w:rPr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463D3FD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888" w:firstLineChars="787"/>
        <w:rPr>
          <w:rFonts w:ascii="宋体" w:hAnsi="宋体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</w:rPr>
        <w:t>学 生 姓  名</w:t>
      </w:r>
      <w:r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   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李志鹏</w:t>
      </w:r>
      <w:r>
        <w:rPr>
          <w:rFonts w:ascii="宋体" w:hAnsi="宋体"/>
          <w:bCs/>
          <w:spacing w:val="8"/>
          <w:sz w:val="24"/>
          <w:u w:val="single"/>
        </w:rPr>
        <w:t xml:space="preserve">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36C6768B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889" w:firstLineChars="738"/>
        <w:rPr>
          <w:bCs/>
          <w:spacing w:val="8"/>
          <w:sz w:val="24"/>
          <w:u w:val="single"/>
        </w:rPr>
      </w:pPr>
      <w:r>
        <w:rPr>
          <w:rFonts w:hint="eastAsia"/>
          <w:bCs/>
          <w:spacing w:val="8"/>
          <w:sz w:val="24"/>
        </w:rPr>
        <w:t>学</w:t>
      </w:r>
      <w:r>
        <w:rPr>
          <w:rFonts w:hint="eastAsia"/>
          <w:bCs/>
          <w:color w:val="FFFFFF"/>
          <w:spacing w:val="8"/>
          <w:sz w:val="24"/>
        </w:rPr>
        <w:t xml:space="preserve"> 生 姓 </w:t>
      </w:r>
      <w:r>
        <w:rPr>
          <w:rFonts w:hint="eastAsia"/>
          <w:bCs/>
          <w:spacing w:val="8"/>
          <w:sz w:val="24"/>
        </w:rPr>
        <w:t>号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  <w:u w:val="single"/>
        </w:rPr>
        <w:t xml:space="preserve">       </w:t>
      </w:r>
      <w:r>
        <w:rPr>
          <w:rFonts w:hint="eastAsia"/>
          <w:bCs/>
          <w:spacing w:val="8"/>
          <w:sz w:val="24"/>
          <w:u w:val="single"/>
          <w:lang w:val="en-US" w:eastAsia="zh-CN"/>
        </w:rPr>
        <w:t>32502493</w:t>
      </w:r>
      <w:r>
        <w:rPr>
          <w:bCs/>
          <w:spacing w:val="8"/>
          <w:sz w:val="24"/>
          <w:u w:val="single"/>
        </w:rPr>
        <w:t xml:space="preserve">   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 </w:t>
      </w:r>
    </w:p>
    <w:p w14:paraId="76BE8AC2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889" w:firstLineChars="738"/>
        <w:rPr>
          <w:bCs/>
          <w:spacing w:val="8"/>
          <w:sz w:val="24"/>
          <w:u w:val="single"/>
        </w:rPr>
      </w:pPr>
      <w:r>
        <w:rPr>
          <w:rFonts w:hint="eastAsia"/>
          <w:bCs/>
          <w:spacing w:val="8"/>
          <w:sz w:val="24"/>
        </w:rPr>
        <w:t>专 业 班 级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  <w:u w:val="single"/>
        </w:rPr>
        <w:t xml:space="preserve">        </w:t>
      </w:r>
      <w:r>
        <w:rPr>
          <w:rFonts w:hint="eastAsia"/>
          <w:bCs/>
          <w:spacing w:val="8"/>
          <w:sz w:val="24"/>
          <w:u w:val="single"/>
          <w:lang w:val="en-US" w:eastAsia="zh-CN"/>
        </w:rPr>
        <w:t>人工智能2501</w:t>
      </w:r>
      <w:r>
        <w:rPr>
          <w:bCs/>
          <w:spacing w:val="8"/>
          <w:sz w:val="24"/>
          <w:u w:val="single"/>
        </w:rPr>
        <w:t xml:space="preserve">  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 </w:t>
      </w:r>
    </w:p>
    <w:p w14:paraId="06DE33A2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889" w:firstLineChars="738"/>
        <w:rPr>
          <w:bCs/>
          <w:spacing w:val="8"/>
          <w:sz w:val="24"/>
          <w:u w:val="single"/>
        </w:rPr>
      </w:pPr>
      <w:r>
        <w:rPr>
          <w:rFonts w:hint="eastAsia"/>
          <w:bCs/>
          <w:spacing w:val="8"/>
          <w:sz w:val="24"/>
        </w:rPr>
        <w:t>所 在 学 院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  <w:u w:val="single"/>
        </w:rPr>
        <w:t xml:space="preserve">       </w:t>
      </w:r>
      <w:r>
        <w:rPr>
          <w:rFonts w:hint="eastAsia"/>
          <w:bCs/>
          <w:spacing w:val="8"/>
          <w:sz w:val="24"/>
          <w:u w:val="single"/>
          <w:lang w:val="en-US" w:eastAsia="zh-CN"/>
        </w:rPr>
        <w:t>信息与电气工程</w:t>
      </w:r>
      <w:r>
        <w:rPr>
          <w:bCs/>
          <w:spacing w:val="8"/>
          <w:sz w:val="24"/>
          <w:u w:val="single"/>
        </w:rPr>
        <w:t xml:space="preserve">    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 </w:t>
      </w:r>
    </w:p>
    <w:p w14:paraId="156F8AC5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889" w:firstLineChars="738"/>
        <w:rPr>
          <w:rStyle w:val="18"/>
          <w:bCs/>
          <w:spacing w:val="8"/>
          <w:sz w:val="24"/>
          <w:u w:val="single"/>
        </w:rPr>
      </w:pPr>
      <w:r>
        <w:rPr>
          <w:bCs/>
          <w:spacing w:val="8"/>
          <w:sz w:val="24"/>
        </w:rPr>
        <w:t xml:space="preserve">指 导 老 师 </w:t>
      </w:r>
      <w:r>
        <w:rPr>
          <w:bCs/>
          <w:spacing w:val="8"/>
          <w:sz w:val="24"/>
          <w:u w:val="single"/>
        </w:rPr>
        <w:t xml:space="preserve">      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rFonts w:hint="eastAsia"/>
          <w:bCs/>
          <w:spacing w:val="8"/>
          <w:sz w:val="24"/>
          <w:u w:val="single"/>
          <w:lang w:val="en-US" w:eastAsia="zh-CN"/>
        </w:rPr>
        <w:t>李甜</w:t>
      </w:r>
      <w:r>
        <w:rPr>
          <w:bCs/>
          <w:spacing w:val="8"/>
          <w:sz w:val="24"/>
          <w:u w:val="single"/>
        </w:rPr>
        <w:t xml:space="preserve">   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 </w:t>
      </w:r>
    </w:p>
    <w:p w14:paraId="732B74E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319" w:rightChars="628"/>
        <w:jc w:val="left"/>
        <w:rPr>
          <w:rFonts w:asciiTheme="minorEastAsia" w:hAnsiTheme="minorEastAsia" w:eastAsiaTheme="minorEastAsia"/>
          <w:bCs/>
          <w:sz w:val="22"/>
          <w:u w:val="single"/>
        </w:rPr>
      </w:pPr>
      <w:r>
        <w:rPr>
          <w:rStyle w:val="18"/>
          <w:rFonts w:hint="eastAsia" w:asciiTheme="minorEastAsia" w:hAnsiTheme="minorEastAsia" w:eastAsiaTheme="minorEastAsia"/>
          <w:sz w:val="24"/>
        </w:rPr>
        <w:t xml:space="preserve">                实验（践）报告日期：</w:t>
      </w:r>
      <w:r>
        <w:rPr>
          <w:rStyle w:val="18"/>
          <w:rFonts w:hint="eastAsia" w:asciiTheme="minorEastAsia" w:hAnsiTheme="minorEastAsia" w:eastAsiaTheme="minorEastAsia"/>
          <w:sz w:val="24"/>
          <w:u w:val="single"/>
        </w:rPr>
        <w:t xml:space="preserve">      </w:t>
      </w:r>
      <w:r>
        <w:rPr>
          <w:rStyle w:val="18"/>
          <w:rFonts w:hint="eastAsia" w:asciiTheme="minorEastAsia" w:hAnsiTheme="minorEastAsia" w:eastAsiaTheme="minorEastAsia"/>
          <w:sz w:val="24"/>
        </w:rPr>
        <w:t>年</w:t>
      </w:r>
      <w:r>
        <w:rPr>
          <w:rStyle w:val="18"/>
          <w:rFonts w:hint="eastAsia" w:asciiTheme="minorEastAsia" w:hAnsiTheme="minorEastAsia" w:eastAsiaTheme="minorEastAsia"/>
          <w:sz w:val="24"/>
          <w:u w:val="single"/>
        </w:rPr>
        <w:t xml:space="preserve">      </w:t>
      </w:r>
      <w:r>
        <w:rPr>
          <w:rStyle w:val="18"/>
          <w:rFonts w:hint="eastAsia" w:asciiTheme="minorEastAsia" w:hAnsiTheme="minorEastAsia" w:eastAsiaTheme="minorEastAsia"/>
          <w:sz w:val="24"/>
        </w:rPr>
        <w:t>月</w:t>
      </w:r>
      <w:r>
        <w:rPr>
          <w:rStyle w:val="18"/>
          <w:rFonts w:hint="eastAsia" w:asciiTheme="minorEastAsia" w:hAnsiTheme="minorEastAsia" w:eastAsiaTheme="minorEastAsia"/>
          <w:sz w:val="24"/>
          <w:u w:val="single"/>
        </w:rPr>
        <w:t xml:space="preserve">      </w:t>
      </w:r>
      <w:r>
        <w:rPr>
          <w:rStyle w:val="18"/>
          <w:rFonts w:hint="eastAsia" w:asciiTheme="minorEastAsia" w:hAnsiTheme="minorEastAsia" w:eastAsiaTheme="minorEastAsia"/>
          <w:sz w:val="24"/>
        </w:rPr>
        <w:t>日</w:t>
      </w:r>
    </w:p>
    <w:p w14:paraId="65303A0C">
      <w:pPr>
        <w:pageBreakBefore/>
        <w:tabs>
          <w:tab w:val="left" w:pos="6510"/>
          <w:tab w:val="left" w:pos="6615"/>
        </w:tabs>
        <w:spacing w:line="360" w:lineRule="auto"/>
        <w:ind w:right="1821" w:rightChars="867" w:firstLine="2528" w:firstLineChars="787"/>
        <w:jc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课程</w:t>
      </w:r>
      <w:r>
        <w:rPr>
          <w:rFonts w:hint="eastAsia" w:ascii="宋体" w:hAnsi="宋体"/>
          <w:b/>
          <w:sz w:val="32"/>
        </w:rPr>
        <w:t>实验（践）</w:t>
      </w:r>
      <w:bookmarkStart w:id="1" w:name="_Toc176192475"/>
      <w:r>
        <w:rPr>
          <w:rFonts w:hint="eastAsia" w:ascii="宋体" w:hAnsi="宋体"/>
          <w:b/>
          <w:sz w:val="32"/>
        </w:rPr>
        <w:t>清单</w:t>
      </w:r>
    </w:p>
    <w:p w14:paraId="062FDBDE">
      <w:pPr>
        <w:tabs>
          <w:tab w:val="left" w:pos="0"/>
        </w:tabs>
        <w:spacing w:line="360" w:lineRule="auto"/>
        <w:ind w:right="-23" w:rightChars="-11"/>
        <w:jc w:val="center"/>
        <w:rPr>
          <w:rFonts w:ascii="黑体" w:eastAsia="黑体"/>
          <w:b/>
          <w:sz w:val="32"/>
        </w:rPr>
      </w:pPr>
    </w:p>
    <w:p w14:paraId="751290A3">
      <w:pPr>
        <w:tabs>
          <w:tab w:val="left" w:pos="0"/>
        </w:tabs>
        <w:spacing w:line="360" w:lineRule="auto"/>
        <w:ind w:right="-23" w:rightChars="-11"/>
        <w:rPr>
          <w:bCs/>
          <w:sz w:val="28"/>
          <w:szCs w:val="28"/>
          <w:u w:val="single"/>
        </w:rPr>
      </w:pPr>
      <w:r>
        <w:rPr>
          <w:rFonts w:hint="eastAsia" w:ascii="Arial" w:cs="Arial"/>
          <w:sz w:val="28"/>
          <w:szCs w:val="28"/>
        </w:rPr>
        <w:t xml:space="preserve">实验（践）一  </w:t>
      </w:r>
      <w:bookmarkEnd w:id="1"/>
      <w:r>
        <w:rPr>
          <w:rFonts w:hint="eastAsia" w:ascii="Arial" w:cs="Arial"/>
          <w:sz w:val="28"/>
          <w:szCs w:val="28"/>
        </w:rPr>
        <w:t>人工智能概述</w:t>
      </w:r>
    </w:p>
    <w:p w14:paraId="6443B7DF">
      <w:pPr>
        <w:tabs>
          <w:tab w:val="left" w:pos="0"/>
        </w:tabs>
        <w:spacing w:line="360" w:lineRule="auto"/>
        <w:ind w:right="-23" w:rightChars="-11"/>
        <w:rPr>
          <w:rFonts w:ascii="Arial" w:cs="Arial"/>
          <w:sz w:val="28"/>
          <w:szCs w:val="28"/>
        </w:rPr>
      </w:pPr>
      <w:bookmarkStart w:id="2" w:name="_Toc176192476"/>
      <w:r>
        <w:rPr>
          <w:rFonts w:hint="eastAsia" w:ascii="Arial" w:cs="Arial"/>
          <w:sz w:val="28"/>
          <w:szCs w:val="28"/>
        </w:rPr>
        <w:t>实验（践）二</w:t>
      </w:r>
      <w:bookmarkEnd w:id="2"/>
      <w:r>
        <w:rPr>
          <w:rFonts w:hint="eastAsia" w:ascii="Arial" w:cs="Arial"/>
          <w:sz w:val="28"/>
          <w:szCs w:val="28"/>
        </w:rPr>
        <w:t xml:space="preserve">  撰写论文综述</w:t>
      </w:r>
    </w:p>
    <w:p w14:paraId="14F1CD31">
      <w:pPr>
        <w:tabs>
          <w:tab w:val="left" w:pos="0"/>
        </w:tabs>
        <w:spacing w:line="360" w:lineRule="auto"/>
        <w:ind w:right="-23" w:rightChars="-11"/>
        <w:rPr>
          <w:rFonts w:ascii="Arial" w:cs="Arial"/>
          <w:sz w:val="28"/>
          <w:szCs w:val="28"/>
        </w:rPr>
      </w:pPr>
      <w:bookmarkStart w:id="3" w:name="_Toc176192477"/>
      <w:r>
        <w:rPr>
          <w:rFonts w:hint="eastAsia" w:ascii="Arial" w:cs="Arial"/>
          <w:sz w:val="28"/>
          <w:szCs w:val="28"/>
        </w:rPr>
        <w:t>实验（践）三</w:t>
      </w:r>
      <w:bookmarkEnd w:id="3"/>
      <w:r>
        <w:rPr>
          <w:rFonts w:hint="eastAsia" w:ascii="Arial" w:cs="Arial"/>
          <w:sz w:val="28"/>
          <w:szCs w:val="28"/>
        </w:rPr>
        <w:t xml:space="preserve">  创建AI助手</w:t>
      </w:r>
    </w:p>
    <w:p w14:paraId="1B5988DA">
      <w:pPr>
        <w:tabs>
          <w:tab w:val="left" w:pos="0"/>
        </w:tabs>
        <w:spacing w:line="360" w:lineRule="auto"/>
        <w:ind w:right="-23" w:rightChars="-11"/>
        <w:rPr>
          <w:rFonts w:ascii="Arial" w:cs="Arial"/>
          <w:sz w:val="28"/>
          <w:szCs w:val="28"/>
        </w:rPr>
      </w:pPr>
      <w:bookmarkStart w:id="4" w:name="_Toc176192478"/>
      <w:r>
        <w:rPr>
          <w:rFonts w:hint="eastAsia" w:ascii="Arial" w:cs="Arial"/>
          <w:sz w:val="28"/>
          <w:szCs w:val="28"/>
        </w:rPr>
        <w:t>实验（践）四</w:t>
      </w:r>
      <w:bookmarkEnd w:id="4"/>
      <w:r>
        <w:rPr>
          <w:rFonts w:hint="eastAsia" w:ascii="Arial" w:cs="Arial"/>
          <w:sz w:val="28"/>
          <w:szCs w:val="28"/>
        </w:rPr>
        <w:t xml:space="preserve">  Python语法基础</w:t>
      </w:r>
    </w:p>
    <w:p w14:paraId="54E3C193">
      <w:pPr>
        <w:tabs>
          <w:tab w:val="left" w:pos="0"/>
        </w:tabs>
        <w:spacing w:line="360" w:lineRule="auto"/>
        <w:ind w:right="-23" w:rightChars="-11"/>
        <w:rPr>
          <w:rFonts w:ascii="Arial" w:cs="Arial"/>
          <w:sz w:val="28"/>
          <w:szCs w:val="28"/>
        </w:rPr>
      </w:pPr>
      <w:bookmarkStart w:id="5" w:name="_Toc176192479"/>
      <w:r>
        <w:rPr>
          <w:rFonts w:hint="eastAsia" w:ascii="Arial" w:cs="Arial"/>
          <w:sz w:val="28"/>
          <w:szCs w:val="28"/>
        </w:rPr>
        <w:t>实验（践）五</w:t>
      </w:r>
      <w:bookmarkEnd w:id="5"/>
      <w:r>
        <w:rPr>
          <w:rFonts w:hint="eastAsia" w:ascii="Arial" w:cs="Arial"/>
          <w:sz w:val="28"/>
          <w:szCs w:val="28"/>
        </w:rPr>
        <w:t xml:space="preserve">  期末大作业</w:t>
      </w:r>
    </w:p>
    <w:p w14:paraId="40860EF3"/>
    <w:p w14:paraId="71F8655A"/>
    <w:p w14:paraId="61552F2B"/>
    <w:p w14:paraId="1BFF8008"/>
    <w:p w14:paraId="33DF6C9A"/>
    <w:p w14:paraId="1D56248B"/>
    <w:p w14:paraId="0CC49EBF"/>
    <w:p w14:paraId="6E0ACC57"/>
    <w:p w14:paraId="2F4E2655"/>
    <w:p w14:paraId="6421671D"/>
    <w:p w14:paraId="707DB460"/>
    <w:p w14:paraId="217DB5D9"/>
    <w:p w14:paraId="6EB5F9C1"/>
    <w:p w14:paraId="563B5C98"/>
    <w:p w14:paraId="3E5C1A3F"/>
    <w:p w14:paraId="6E67B35B"/>
    <w:p w14:paraId="1B58AD69">
      <w:r>
        <w:br w:type="page"/>
      </w:r>
    </w:p>
    <w:p w14:paraId="26D6ED0B">
      <w:pPr>
        <w:pStyle w:val="2"/>
      </w:pPr>
      <w:r>
        <w:rPr>
          <w:rFonts w:hint="eastAsia"/>
        </w:rPr>
        <w:t>浙大城市学院实验报告</w:t>
      </w:r>
      <w:bookmarkEnd w:id="0"/>
      <w:r>
        <w:rPr>
          <w:rFonts w:hint="eastAsia"/>
        </w:rPr>
        <w:t>5</w:t>
      </w:r>
    </w:p>
    <w:p w14:paraId="1E507506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 xml:space="preserve">实验项目名称 </w:t>
      </w:r>
      <w:r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         </w:t>
      </w:r>
      <w:r>
        <w:rPr>
          <w:rFonts w:hint="eastAsia"/>
          <w:sz w:val="24"/>
          <w:u w:val="single"/>
        </w:rPr>
        <w:t xml:space="preserve"> 实验   期末大作业     </w:t>
      </w:r>
      <w:r>
        <w:rPr>
          <w:sz w:val="24"/>
          <w:u w:val="single"/>
        </w:rPr>
        <w:t xml:space="preserve">        </w:t>
      </w:r>
      <w:r>
        <w:rPr>
          <w:rFonts w:hint="eastAsia"/>
          <w:sz w:val="24"/>
          <w:u w:val="single"/>
        </w:rPr>
        <w:t xml:space="preserve">        </w:t>
      </w:r>
    </w:p>
    <w:p w14:paraId="0FA6193C">
      <w:pPr>
        <w:spacing w:line="480" w:lineRule="auto"/>
        <w:rPr>
          <w:sz w:val="24"/>
        </w:rPr>
      </w:pPr>
      <w:r>
        <w:rPr>
          <w:rFonts w:hint="eastAsia"/>
          <w:sz w:val="24"/>
        </w:rPr>
        <w:t xml:space="preserve">实验成绩 </w:t>
      </w:r>
      <w:r>
        <w:rPr>
          <w:rFonts w:hint="eastAsia"/>
          <w:sz w:val="24"/>
          <w:u w:val="single"/>
        </w:rPr>
        <w:t xml:space="preserve">        </w:t>
      </w:r>
      <w:r>
        <w:rPr>
          <w:rFonts w:hint="eastAsia"/>
          <w:sz w:val="24"/>
        </w:rPr>
        <w:t xml:space="preserve"> 指导老师(签名)</w:t>
      </w:r>
      <w:r>
        <w:rPr>
          <w:rFonts w:hint="eastAsia"/>
          <w:sz w:val="24"/>
          <w:u w:val="single"/>
        </w:rPr>
        <w:t xml:space="preserve">              </w:t>
      </w:r>
      <w:r>
        <w:rPr>
          <w:rFonts w:hint="eastAsia"/>
          <w:sz w:val="24"/>
        </w:rPr>
        <w:t xml:space="preserve"> 日期 </w:t>
      </w:r>
      <w:r>
        <w:rPr>
          <w:rFonts w:hint="eastAsia"/>
          <w:sz w:val="24"/>
          <w:u w:val="single"/>
        </w:rPr>
        <w:t xml:space="preserve">            </w:t>
      </w:r>
      <w:r>
        <w:rPr>
          <w:rFonts w:hint="eastAsia"/>
          <w:sz w:val="24"/>
        </w:rPr>
        <w:t xml:space="preserve">  </w:t>
      </w:r>
    </w:p>
    <w:p w14:paraId="7222D328">
      <w:pPr>
        <w:spacing w:line="360" w:lineRule="auto"/>
        <w:rPr>
          <w:sz w:val="24"/>
        </w:rPr>
      </w:pPr>
    </w:p>
    <w:p w14:paraId="3D0BA6DC">
      <w:pPr>
        <w:spacing w:line="360" w:lineRule="auto"/>
        <w:rPr>
          <w:sz w:val="24"/>
        </w:rPr>
      </w:pPr>
      <w:r>
        <w:rPr>
          <w:rFonts w:hint="eastAsia"/>
          <w:sz w:val="24"/>
        </w:rPr>
        <w:t>一．实验目的和要求</w:t>
      </w:r>
    </w:p>
    <w:p w14:paraId="6E463BDF">
      <w:r>
        <w:rPr>
          <w:rFonts w:hint="eastAsia"/>
        </w:rPr>
        <w:t>本周学习完成期末大作业。</w:t>
      </w:r>
    </w:p>
    <w:p w14:paraId="1B91B077">
      <w:r>
        <w:rPr>
          <w:rFonts w:hint="eastAsia"/>
        </w:rPr>
        <w:t>1. 在AI辅助下完成数据分析。</w:t>
      </w:r>
    </w:p>
    <w:p w14:paraId="13BBE79B">
      <w:r>
        <w:rPr>
          <w:rFonts w:hint="eastAsia"/>
        </w:rPr>
        <w:t>2. 使用</w:t>
      </w:r>
      <w:r>
        <w:t>Python</w:t>
      </w:r>
      <w:r>
        <w:rPr>
          <w:rFonts w:hint="eastAsia"/>
        </w:rPr>
        <w:t>代码进行模型循环或者调用大模型API，完成进一步的分析和完善。</w:t>
      </w:r>
    </w:p>
    <w:p w14:paraId="4F5F9B6C"/>
    <w:p w14:paraId="18DBDF1A">
      <w:pPr>
        <w:rPr>
          <w:sz w:val="24"/>
        </w:rPr>
      </w:pPr>
      <w:r>
        <w:rPr>
          <w:rFonts w:hint="eastAsia"/>
          <w:sz w:val="24"/>
        </w:rPr>
        <w:t>二．实验内容</w:t>
      </w:r>
    </w:p>
    <w:p w14:paraId="619F0CFA">
      <w:r>
        <w:rPr>
          <w:rFonts w:hint="eastAsia"/>
        </w:rPr>
        <w:t>1.主题：智能数据分析与决策支持系统</w:t>
      </w:r>
    </w:p>
    <w:p w14:paraId="2CFBC619">
      <w:pPr>
        <w:ind w:firstLine="420"/>
      </w:pPr>
      <w:r>
        <w:rPr>
          <w:rFonts w:hint="eastAsia"/>
        </w:rPr>
        <w:t>构建一个集数据统计分析、传统模型预测与大模型智能分析于一体的综合系统。系统应对一个自选的实际问题进行分析，并提供数据驱动的决策建议。</w:t>
      </w:r>
    </w:p>
    <w:p w14:paraId="27405FEB">
      <w:pPr>
        <w:ind w:firstLine="420"/>
        <w:rPr>
          <w:rFonts w:hint="eastAsia"/>
        </w:rPr>
      </w:pPr>
    </w:p>
    <w:p w14:paraId="4C5870CC">
      <w:r>
        <w:rPr>
          <w:rFonts w:hint="eastAsia"/>
        </w:rPr>
        <w:t>2. 主要内容：作品需完成以下四个核心任务</w:t>
      </w:r>
    </w:p>
    <w:p w14:paraId="0CC39319">
      <w:pPr>
        <w:rPr>
          <w:rFonts w:asciiTheme="minorEastAsia" w:hAnsiTheme="minorEastAsia" w:eastAsiaTheme="minorEastAsia"/>
          <w:szCs w:val="21"/>
        </w:rPr>
      </w:pPr>
      <w:r>
        <w:rPr>
          <w:rFonts w:hint="eastAsia"/>
        </w:rPr>
        <w:t>（1）</w:t>
      </w:r>
      <w:r>
        <w:rPr>
          <w:rFonts w:hint="eastAsia" w:asciiTheme="minorEastAsia" w:hAnsiTheme="minorEastAsia" w:eastAsiaTheme="minorEastAsia"/>
          <w:szCs w:val="21"/>
        </w:rPr>
        <w:t>数据获取与探索性分析：</w:t>
      </w:r>
    </w:p>
    <w:p w14:paraId="72FF68CD">
      <w:pPr>
        <w:pStyle w:val="19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自选一个感兴趣领域的数据集（如教育、体育、电商、电影等），进行数据清洗和基础统计。</w:t>
      </w:r>
    </w:p>
    <w:p w14:paraId="68CADA8D">
      <w:pPr>
        <w:pStyle w:val="19"/>
        <w:numPr>
          <w:ilvl w:val="0"/>
          <w:numId w:val="1"/>
        </w:numPr>
        <w:ind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知识点：Pandas数据处理、文件读写、数据统计与可视化</w:t>
      </w:r>
    </w:p>
    <w:p w14:paraId="5517684D">
      <w:pPr>
        <w:pStyle w:val="19"/>
        <w:numPr>
          <w:ilvl w:val="0"/>
          <w:numId w:val="1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/>
          <w:szCs w:val="21"/>
        </w:rPr>
        <w:t>示例：</w:t>
      </w:r>
    </w:p>
    <w:p w14:paraId="33DD35F8">
      <w:pPr>
        <w:pStyle w:val="19"/>
        <w:numPr>
          <w:ilvl w:val="0"/>
          <w:numId w:val="2"/>
        </w:numPr>
        <w:ind w:firstLineChars="0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使用pandas读取CSV/Excel数据。</w:t>
      </w:r>
    </w:p>
    <w:p w14:paraId="486C302D">
      <w:pPr>
        <w:pStyle w:val="19"/>
        <w:numPr>
          <w:ilvl w:val="0"/>
          <w:numId w:val="2"/>
        </w:numPr>
        <w:ind w:firstLineChars="0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计算描述性统计量（均值、中位数、方差等）。</w:t>
      </w:r>
    </w:p>
    <w:p w14:paraId="567ADFBC">
      <w:pPr>
        <w:pStyle w:val="19"/>
        <w:numPr>
          <w:ilvl w:val="0"/>
          <w:numId w:val="2"/>
        </w:numPr>
        <w:ind w:firstLineChars="0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使用matplotlib绘制数据分布图（如柱状图、折线图、饼图）。</w:t>
      </w:r>
    </w:p>
    <w:p w14:paraId="6B183DAB"/>
    <w:p w14:paraId="33E59BFC">
      <w:pPr>
        <w:rPr>
          <w:rFonts w:asciiTheme="minorEastAsia" w:hAnsiTheme="minorEastAsia" w:eastAsiaTheme="minorEastAsia"/>
          <w:szCs w:val="21"/>
        </w:rPr>
      </w:pPr>
      <w:r>
        <w:rPr>
          <w:rFonts w:hint="eastAsia"/>
        </w:rPr>
        <w:t>（2）</w:t>
      </w:r>
      <w:r>
        <w:rPr>
          <w:rFonts w:hint="eastAsia" w:asciiTheme="minorEastAsia" w:hAnsiTheme="minorEastAsia" w:eastAsiaTheme="minorEastAsia"/>
          <w:szCs w:val="21"/>
        </w:rPr>
        <w:t>传统机器学习模型构建与评估：</w:t>
      </w:r>
    </w:p>
    <w:p w14:paraId="73C29DF2">
      <w:pPr>
        <w:pStyle w:val="19"/>
        <w:numPr>
          <w:ilvl w:val="0"/>
          <w:numId w:val="3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基于清洗后的数据，构建一个预测或分类模型，并评估其性能。</w:t>
      </w:r>
    </w:p>
    <w:p w14:paraId="0C46BF2D">
      <w:pPr>
        <w:pStyle w:val="19"/>
        <w:numPr>
          <w:ilvl w:val="0"/>
          <w:numId w:val="3"/>
        </w:numPr>
        <w:ind w:firstLineChars="0"/>
        <w:rPr>
          <w:rFonts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知识点：Scikit-learn库、模型训练及评估</w:t>
      </w:r>
    </w:p>
    <w:p w14:paraId="60BAF480">
      <w:pPr>
        <w:pStyle w:val="19"/>
        <w:numPr>
          <w:ilvl w:val="0"/>
          <w:numId w:val="3"/>
        </w:numPr>
        <w:ind w:firstLineChars="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示例：</w:t>
      </w:r>
    </w:p>
    <w:p w14:paraId="59E601F0">
      <w:pPr>
        <w:pStyle w:val="19"/>
        <w:numPr>
          <w:ilvl w:val="0"/>
          <w:numId w:val="4"/>
        </w:numPr>
        <w:ind w:firstLineChars="0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选择问题：如房价预测（回归）、用户分类（分类）、电影聚类（无监督）。</w:t>
      </w:r>
    </w:p>
    <w:p w14:paraId="67E537EA">
      <w:pPr>
        <w:pStyle w:val="19"/>
        <w:numPr>
          <w:ilvl w:val="0"/>
          <w:numId w:val="4"/>
        </w:numPr>
        <w:ind w:firstLineChars="0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使用scikit-learn划分数据集、训练模型（如线性回归、决策树、K-Means）。</w:t>
      </w:r>
    </w:p>
    <w:p w14:paraId="69BF13E1">
      <w:pPr>
        <w:pStyle w:val="19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 w:asciiTheme="minorEastAsia" w:hAnsiTheme="minorEastAsia" w:eastAsiaTheme="minorEastAsia"/>
          <w:szCs w:val="21"/>
        </w:rPr>
        <w:t>计算并报告模型评估指标（如准确率、RMSE）。</w:t>
      </w:r>
    </w:p>
    <w:p w14:paraId="644F287E"/>
    <w:p w14:paraId="00635EAD">
      <w:r>
        <w:rPr>
          <w:rFonts w:hint="eastAsia"/>
        </w:rPr>
        <w:t>（3）大模型API调用与智能分析：</w:t>
      </w:r>
    </w:p>
    <w:p w14:paraId="3751B0BC">
      <w:pPr>
        <w:pStyle w:val="19"/>
        <w:numPr>
          <w:ilvl w:val="0"/>
          <w:numId w:val="5"/>
        </w:numPr>
        <w:ind w:firstLineChars="0"/>
      </w:pPr>
      <w:r>
        <w:rPr>
          <w:rFonts w:hint="eastAsia"/>
        </w:rPr>
        <w:t>调用大模型API，对数据分析结果或原始文本数据进行深度解读与总结。</w:t>
      </w:r>
    </w:p>
    <w:p w14:paraId="1F2120AE">
      <w:pPr>
        <w:pStyle w:val="19"/>
        <w:numPr>
          <w:ilvl w:val="0"/>
          <w:numId w:val="5"/>
        </w:numPr>
        <w:ind w:firstLineChars="0"/>
      </w:pPr>
      <w:r>
        <w:rPr>
          <w:rFonts w:hint="eastAsia"/>
        </w:rPr>
        <w:t>知识点：调用大模型API</w:t>
      </w:r>
    </w:p>
    <w:p w14:paraId="4B2EF129">
      <w:pPr>
        <w:pStyle w:val="19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示例：</w:t>
      </w:r>
    </w:p>
    <w:p w14:paraId="62736093">
      <w:pPr>
        <w:pStyle w:val="19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调用阿里云百炼、百度千帆等平台的API。</w:t>
      </w:r>
    </w:p>
    <w:p w14:paraId="7F4CE08F">
      <w:pPr>
        <w:pStyle w:val="19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设计提示词，让大模型：</w:t>
      </w:r>
    </w:p>
    <w:p w14:paraId="434FC323">
      <w:pPr>
        <w:pStyle w:val="19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解释模型结果的含义。</w:t>
      </w:r>
    </w:p>
    <w:p w14:paraId="65FDF2D9">
      <w:pPr>
        <w:pStyle w:val="19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基于数据趋势生成一段分析报告。</w:t>
      </w:r>
    </w:p>
    <w:p w14:paraId="7CDA42C0">
      <w:pPr>
        <w:pStyle w:val="19"/>
        <w:numPr>
          <w:ilvl w:val="0"/>
          <w:numId w:val="6"/>
        </w:numPr>
        <w:ind w:firstLineChars="0"/>
      </w:pPr>
      <w:r>
        <w:rPr>
          <w:rFonts w:hint="eastAsia"/>
        </w:rPr>
        <w:t>对非结构化文本数据（如评论）进行情感或主题分析。</w:t>
      </w:r>
      <w:r>
        <w:rPr>
          <w:rFonts w:hint="eastAsia"/>
        </w:rPr>
        <w:tab/>
      </w:r>
      <w:r>
        <w:rPr>
          <w:rFonts w:hint="eastAsia"/>
        </w:rPr>
        <w:t xml:space="preserve"> </w:t>
      </w:r>
    </w:p>
    <w:p w14:paraId="7F464CF5"/>
    <w:p w14:paraId="18653BA0">
      <w:r>
        <w:rPr>
          <w:rFonts w:hint="eastAsia"/>
        </w:rPr>
        <w:t>（4）实验报告撰写</w:t>
      </w:r>
    </w:p>
    <w:p w14:paraId="2F1F209C">
      <w:pPr>
        <w:pStyle w:val="19"/>
        <w:numPr>
          <w:ilvl w:val="0"/>
          <w:numId w:val="7"/>
        </w:numPr>
        <w:ind w:firstLineChars="0"/>
      </w:pPr>
      <w:r>
        <w:rPr>
          <w:rFonts w:hint="eastAsia"/>
        </w:rPr>
        <w:t>将以上功能整合，形成完整的分析流程，并撰写实验报告。</w:t>
      </w:r>
      <w:r>
        <w:rPr>
          <w:rFonts w:hint="eastAsia"/>
        </w:rPr>
        <w:tab/>
      </w:r>
    </w:p>
    <w:p w14:paraId="7B49CF41">
      <w:pPr>
        <w:pStyle w:val="19"/>
        <w:numPr>
          <w:ilvl w:val="0"/>
          <w:numId w:val="7"/>
        </w:numPr>
        <w:ind w:firstLineChars="0"/>
      </w:pPr>
      <w:r>
        <w:rPr>
          <w:rFonts w:hint="eastAsia"/>
        </w:rPr>
        <w:t>示例：</w:t>
      </w:r>
    </w:p>
    <w:p w14:paraId="173C1C7D">
      <w:pPr>
        <w:pStyle w:val="19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使用函数和模块封装不同功能。</w:t>
      </w:r>
    </w:p>
    <w:p w14:paraId="781DB675">
      <w:pPr>
        <w:pStyle w:val="19"/>
        <w:numPr>
          <w:ilvl w:val="1"/>
          <w:numId w:val="8"/>
        </w:numPr>
        <w:ind w:firstLineChars="0"/>
        <w:rPr>
          <w:rFonts w:hint="eastAsia"/>
        </w:rPr>
      </w:pPr>
      <w:r>
        <w:rPr>
          <w:rFonts w:hint="eastAsia"/>
        </w:rPr>
        <w:t>输出最终的分析结论和可视化图表。</w:t>
      </w:r>
    </w:p>
    <w:p w14:paraId="68FFD792">
      <w:pPr>
        <w:pStyle w:val="19"/>
        <w:numPr>
          <w:ilvl w:val="1"/>
          <w:numId w:val="8"/>
        </w:numPr>
        <w:ind w:firstLineChars="0"/>
      </w:pPr>
      <w:r>
        <w:rPr>
          <w:rFonts w:hint="eastAsia"/>
        </w:rPr>
        <w:t>撰写报告，对比传统模型与大模型分析的优势与局限。</w:t>
      </w:r>
    </w:p>
    <w:p w14:paraId="125D0E2C"/>
    <w:p w14:paraId="0CB783CB">
      <w:r>
        <w:rPr>
          <w:rFonts w:hint="eastAsia"/>
        </w:rPr>
        <w:t>三、 数据集选择建议</w:t>
      </w:r>
    </w:p>
    <w:p w14:paraId="7747B6F8">
      <w:pPr>
        <w:rPr>
          <w:rFonts w:hint="eastAsia"/>
        </w:rPr>
      </w:pPr>
      <w:r>
        <w:rPr>
          <w:rFonts w:hint="eastAsia"/>
        </w:rPr>
        <w:t xml:space="preserve">    数据集需包含结构化数据（用于统计分析与模型训练），并可包含部分文本字段（用于大模型分析）。为激发兴趣，题目不限定具体数据集，仅提供参考示例：</w:t>
      </w:r>
    </w:p>
    <w:p w14:paraId="4EF1D789">
      <w:pPr>
        <w:rPr>
          <w:rFonts w:hint="eastAsia"/>
        </w:rPr>
      </w:pPr>
      <w:r>
        <w:rPr>
          <w:rFonts w:hint="eastAsia"/>
        </w:rPr>
        <w:t>（1）社会分析类：城市空气质量数据、电影票房与评分数据、某电商平台销售数据。</w:t>
      </w:r>
    </w:p>
    <w:p w14:paraId="2EE674BE">
      <w:pPr>
        <w:rPr>
          <w:rFonts w:hint="eastAsia"/>
        </w:rPr>
      </w:pPr>
      <w:r>
        <w:rPr>
          <w:rFonts w:hint="eastAsia"/>
        </w:rPr>
        <w:t>（2）校园生活类：学生成绩数据、图书馆借阅记录、校园一卡通消费数据。</w:t>
      </w:r>
    </w:p>
    <w:p w14:paraId="5A196BEC">
      <w:pPr>
        <w:rPr>
          <w:rFonts w:hint="eastAsia"/>
        </w:rPr>
      </w:pPr>
      <w:r>
        <w:rPr>
          <w:rFonts w:hint="eastAsia"/>
        </w:rPr>
        <w:t>（3）兴趣爱好类：体育赛事数据（如NBA、足球联赛）、音乐平台歌曲流行度数据、游戏数据。</w:t>
      </w:r>
    </w:p>
    <w:p w14:paraId="1C4E20D7">
      <w:pPr>
        <w:rPr>
          <w:rFonts w:hint="eastAsia"/>
        </w:rPr>
      </w:pPr>
      <w:r>
        <w:rPr>
          <w:rFonts w:hint="eastAsia"/>
        </w:rPr>
        <w:t>（4）公开数据集：推荐从Kaggle、天池、UCI Machine Learning Repository等平台获取。</w:t>
      </w:r>
    </w:p>
    <w:p w14:paraId="702A784F"/>
    <w:p w14:paraId="28567067">
      <w:pPr>
        <w:rPr>
          <w:rFonts w:hint="eastAsia"/>
        </w:rPr>
      </w:pPr>
      <w:r>
        <w:rPr>
          <w:rFonts w:hint="eastAsia"/>
        </w:rPr>
        <w:t>四、 大作业要求</w:t>
      </w:r>
    </w:p>
    <w:p w14:paraId="13238C10">
      <w:pPr>
        <w:rPr>
          <w:rFonts w:hint="eastAsia"/>
        </w:rPr>
      </w:pPr>
      <w:r>
        <w:rPr>
          <w:rFonts w:hint="eastAsia"/>
        </w:rPr>
        <w:t>（1）实验报告：包含以下内容：</w:t>
      </w:r>
    </w:p>
    <w:p w14:paraId="55C0EDDF">
      <w:pPr>
        <w:pStyle w:val="19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问题定义：阐述所选数据集背景与分析目标。</w:t>
      </w:r>
    </w:p>
    <w:p w14:paraId="6572565B">
      <w:pPr>
        <w:pStyle w:val="19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数据分析：展示清洗过程、统计结果及可视化图表。</w:t>
      </w:r>
    </w:p>
    <w:p w14:paraId="6E67D2CC">
      <w:pPr>
        <w:pStyle w:val="19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模型实现：说明模型选择理由、训练过程及评估结果。</w:t>
      </w:r>
    </w:p>
    <w:p w14:paraId="200ED1F9">
      <w:pPr>
        <w:pStyle w:val="19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智能分析：展示大模型API调用过程、提示词设计及返回结果。</w:t>
      </w:r>
    </w:p>
    <w:p w14:paraId="739A0CA7">
      <w:pPr>
        <w:pStyle w:val="19"/>
        <w:numPr>
          <w:ilvl w:val="0"/>
          <w:numId w:val="9"/>
        </w:numPr>
        <w:ind w:firstLineChars="0"/>
      </w:pPr>
      <w:r>
        <w:rPr>
          <w:rFonts w:hint="eastAsia"/>
        </w:rPr>
        <w:t>实验结论：总结数据分析的结论及发现。</w:t>
      </w:r>
    </w:p>
    <w:p w14:paraId="1059E7E2">
      <w:pPr>
        <w:pStyle w:val="19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心得体会：记录大作业过程中的心得，也可对比传统模型和大模型在本项目中的作用。</w:t>
      </w:r>
    </w:p>
    <w:p w14:paraId="3AED08F0">
      <w:r>
        <w:rPr>
          <w:rFonts w:hint="eastAsia"/>
        </w:rPr>
        <w:t>（2）演示视频或PPT：简要展示系统运行流程、核心功能和实验结论。</w:t>
      </w:r>
    </w:p>
    <w:p w14:paraId="3D40AEA5">
      <w:pPr>
        <w:rPr>
          <w:rFonts w:hint="eastAsia"/>
        </w:rPr>
      </w:pPr>
      <w:r>
        <w:rPr>
          <w:rFonts w:hint="eastAsia"/>
        </w:rPr>
        <w:t>（3）源代码文件：完整、注释清晰的Python代码文件及数据文件。</w:t>
      </w:r>
    </w:p>
    <w:p w14:paraId="6F7E2F0E">
      <w:pPr>
        <w:ind w:firstLine="420"/>
      </w:pPr>
    </w:p>
    <w:p w14:paraId="52A20D69">
      <w:r>
        <w:rPr>
          <w:rFonts w:hint="eastAsia"/>
        </w:rPr>
        <w:t>五、演示安排</w:t>
      </w:r>
    </w:p>
    <w:p w14:paraId="539FC49E">
      <w:r>
        <w:rPr>
          <w:rFonts w:hint="eastAsia"/>
        </w:rPr>
        <w:t xml:space="preserve">    每个小组5分钟演示视频/PPT及讲解，5分钟回答教师提问。</w:t>
      </w:r>
    </w:p>
    <w:p w14:paraId="74C66053"/>
    <w:p w14:paraId="26862A6E">
      <w:r>
        <w:rPr>
          <w:rFonts w:hint="eastAsia"/>
        </w:rPr>
        <w:t xml:space="preserve"> </w:t>
      </w:r>
    </w:p>
    <w:p w14:paraId="14854E37">
      <w:pPr>
        <w:rPr>
          <w:sz w:val="24"/>
        </w:rPr>
      </w:pPr>
    </w:p>
    <w:p w14:paraId="217B32FF">
      <w:pPr>
        <w:rPr>
          <w:sz w:val="24"/>
        </w:rPr>
      </w:pPr>
      <w:r>
        <w:rPr>
          <w:rFonts w:hint="eastAsia"/>
          <w:sz w:val="24"/>
        </w:rPr>
        <w:t>三．讨论、心得</w:t>
      </w:r>
    </w:p>
    <w:p w14:paraId="0E6019CF">
      <w:pPr>
        <w:autoSpaceDE w:val="0"/>
        <w:autoSpaceDN w:val="0"/>
        <w:adjustRightInd w:val="0"/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用自己的语言，记录实验感受、上机过程中遇到的困难及解决办法、遗留的问题、意见和建议等。</w:t>
      </w:r>
    </w:p>
    <w:p w14:paraId="31FB68AB">
      <w:pPr>
        <w:autoSpaceDE w:val="0"/>
        <w:autoSpaceDN w:val="0"/>
        <w:adjustRightInd w:val="0"/>
        <w:spacing w:line="360" w:lineRule="auto"/>
        <w:rPr>
          <w:rFonts w:hint="eastAsia"/>
          <w:sz w:val="24"/>
        </w:rPr>
      </w:pPr>
    </w:p>
    <w:p w14:paraId="7EBAC76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智能数据分析与决策支持系统——以中国电影市场数据为例</w:t>
      </w:r>
    </w:p>
    <w:p w14:paraId="04B03E2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159C78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课程：计算思维与人工智能（F01007）</w:t>
      </w:r>
    </w:p>
    <w:p w14:paraId="15E49C00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姓名：李志鹏  学号：32502493</w:t>
      </w:r>
    </w:p>
    <w:p w14:paraId="7EB24AD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专业班级：人工智能2501  学院：信息与电气工程学院</w:t>
      </w:r>
    </w:p>
    <w:p w14:paraId="3487DF7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指导老师：李甜</w:t>
      </w:r>
    </w:p>
    <w:p w14:paraId="29F3990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报告日期：      年      月      日</w:t>
      </w:r>
    </w:p>
    <w:p w14:paraId="6B23355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27A8753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================================================================================</w:t>
      </w:r>
    </w:p>
    <w:p w14:paraId="6D77876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57941477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一、问题定义</w:t>
      </w:r>
    </w:p>
    <w:p w14:paraId="3880347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44A35F1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1.1 选题背景</w:t>
      </w:r>
    </w:p>
    <w:p w14:paraId="6D74539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092DE5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电影产业是文化消费的重要组成部分，一部电影的市场表现（票房、口碑）受到多重因素影响：上映档期、前期宣传热度、影片内容质量与时长等。对片方和发行方而言，如果能在上映前就对一部电影的市场反响做出预判，便能更科学地安排排片计划、宣发预算和档期选择。</w:t>
      </w:r>
    </w:p>
    <w:p w14:paraId="31418D5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3D79D8F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本项目以豆瓣电影数据为研究对象，构建一个集数据统计分析、传统机器学习预测、大模型语义分析于一体的综合分析系统，尝试回答以下问题：</w:t>
      </w:r>
    </w:p>
    <w:p w14:paraId="52970B6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2F20167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1. 中国电影的评分与受关注程度（评价人数）之间存在怎样的关系？</w:t>
      </w:r>
    </w:p>
    <w:p w14:paraId="46D5CC1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2. 不同档期（春节档、国庆档、暑期档等）的电影表现是否有显著差异？</w:t>
      </w:r>
    </w:p>
    <w:p w14:paraId="2730B4C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3. 上映前的百度搜索指数能否预测电影最终的受关注度？</w:t>
      </w:r>
    </w:p>
    <w:p w14:paraId="1254AB9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4. 能否利用影片的客观特征（档期、搜索热度及其统计规律、类型标签、片长）预测其评价人数和评分？</w:t>
      </w:r>
    </w:p>
    <w:p w14:paraId="594B737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5. 借助大模型对剧情简介进行语义分析，能挖掘出哪些超越传统类型标签的内容特征？</w:t>
      </w:r>
    </w:p>
    <w:p w14:paraId="500BB4F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5610542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1.2 分析目标</w:t>
      </w:r>
    </w:p>
    <w:p w14:paraId="3004A32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2AD1592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描述层面：通过描述性统计与可视化，刻画中国电影市场的整体分布特征。</w:t>
      </w:r>
    </w:p>
    <w:p w14:paraId="65E200A7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预测层面：构建回归模型，分别预测电影的"评价人数"（市场热度代理指标）和"豆瓣评分"（质量代理指标）。</w:t>
      </w:r>
    </w:p>
    <w:p w14:paraId="071751F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智能分析层面：调用大模型 API 对剧情简介进行细粒度语义打标，分析不同档期的题材偏好。</w:t>
      </w:r>
    </w:p>
    <w:p w14:paraId="5172A1D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509B0EC7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1.3 数据来源</w:t>
      </w:r>
    </w:p>
    <w:p w14:paraId="631DCF2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3EF1272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数据通过自建爬虫从豆瓣电影采集，覆盖 27 个影片类型，经清洗、去重、关联百度指数后形成最终数据集 china_all.xlsx，共 16,750 条有效记录。主要字段包括：电影名、评分、评价人数、主演、制片地区、影片类型（细分标签）、上映时间、档期标签、上映前7天百度搜索指数均值及衍生统计量、导演、片长、剧情简介等。</w:t>
      </w:r>
    </w:p>
    <w:p w14:paraId="3EC3B7B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480909D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================================================================================</w:t>
      </w:r>
    </w:p>
    <w:p w14:paraId="2B0AFB4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5D3F201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二、数据分析（数据获取与探索性分析）</w:t>
      </w:r>
    </w:p>
    <w:p w14:paraId="2313D300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01179D2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2.1 数据清洗流程</w:t>
      </w:r>
    </w:p>
    <w:p w14:paraId="7128795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13A3C25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整个数据管线分为六个阶段，逐级处理：</w:t>
      </w:r>
    </w:p>
    <w:p w14:paraId="72D2C3B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0E6B13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第一阶段 原始采集（raw）：按 27 个类型分别抓取豆瓣榜单数据，每类最多 2000 部。</w:t>
      </w:r>
    </w:p>
    <w:p w14:paraId="397AFA2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第二阶段 地区过滤（filtered）：保留制片地区含"中国大陆／香港／台湾"的影片，同时保留豆瓣细分类型标签供后续编码使用。</w:t>
      </w:r>
    </w:p>
    <w:p w14:paraId="63489FD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第三阶段 HTML 缓存：下载每部电影详情页，用于解析片长、导演、剧情简介等深层字段。</w:t>
      </w:r>
    </w:p>
    <w:p w14:paraId="5F86A7D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第四阶段 百度指数采集（baidu）：对每部电影抓取上映前 7 天逐日的百度搜索指数。</w:t>
      </w:r>
    </w:p>
    <w:p w14:paraId="527D218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第五阶段 指数解析：从逐日数据中计算以下统计量：</w:t>
      </w:r>
    </w:p>
    <w:p w14:paraId="6EBA9A8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  - 上映前7天百度搜索指数均值（反映整体热度）</w:t>
      </w:r>
    </w:p>
    <w:p w14:paraId="0BF0E15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  - 百度指数标准差（反映热度波动）</w:t>
      </w:r>
    </w:p>
    <w:p w14:paraId="7D0D6EE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  - 百度指数趋势斜率（反映热度是上升还是下降）</w:t>
      </w:r>
    </w:p>
    <w:p w14:paraId="1FA7913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  - 百度指数最大值（反映峰值曝光）</w:t>
      </w:r>
    </w:p>
    <w:p w14:paraId="71E1B68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  - 百度指数最小值（反映基础热度）</w:t>
      </w:r>
    </w:p>
    <w:p w14:paraId="0B0FD39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第六阶段 详情解析（final）：从 HTML 中提取结构化字段，合并为最终数据集。</w:t>
      </w:r>
    </w:p>
    <w:p w14:paraId="0487C0B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0B2A7D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清洗中的关键处理：</w:t>
      </w:r>
    </w:p>
    <w:p w14:paraId="0BDD13F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缺失值处理：片长字段缺失时用中位数填充。注意：pandas 2.x 引入了 Copy-on-Write 机制，链式写法 df[col].fillna(..., inplace=True) 会作用在临时副本上被静默丢弃，必须改用赋值写法 df[col] = df[col].fillna(...)，否则填充完全无效。这是本项目调试过程中遇到的最隐蔽的一个 bug。</w:t>
      </w:r>
    </w:p>
    <w:p w14:paraId="712B1730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类型标签处理：豆瓣每部电影有多个细分类型标签（如"剧情/喜剧/爱情"），通过 one-hot 编码展开，最终生成约 28 个类型特征列。</w:t>
      </w:r>
    </w:p>
    <w:p w14:paraId="2416FBA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异常值识别：评价人数呈极度右偏分布，建模时对目标变量做 log1p 对数变换处理。</w:t>
      </w:r>
    </w:p>
    <w:p w14:paraId="54BB3ED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百度指数有效性筛选：共 6,950 条记录有有效的百度指数，部分早期影片或冷门影片无法查到，这部分记录不参与预测模型训练。</w:t>
      </w:r>
    </w:p>
    <w:p w14:paraId="1287E3D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66D9EE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2.2 描述性统计</w:t>
      </w:r>
    </w:p>
    <w:p w14:paraId="389A905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223B51B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对全部 16,750 条记录的核心指标统计如下：</w:t>
      </w:r>
    </w:p>
    <w:p w14:paraId="25983B3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327DDAC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指标               均值       中位数    标准差</w:t>
      </w:r>
    </w:p>
    <w:p w14:paraId="25C6DB00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豆瓣评分           6.27       6.50      1.51</w:t>
      </w:r>
    </w:p>
    <w:p w14:paraId="429C7A1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评价人数           52,925     4,637     156,444</w:t>
      </w:r>
    </w:p>
    <w:p w14:paraId="707D8CB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百度指数（6950条） 8,799      2,264     —</w:t>
      </w:r>
    </w:p>
    <w:p w14:paraId="71BD683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02D43B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关键发现：</w:t>
      </w:r>
    </w:p>
    <w:p w14:paraId="25DE6BB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CA841A7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（1）评分分布相对集中：均值 6.27、中位数 6.5，标准差仅 1.51，说明大多数电影评分集中在 5～7.5 区间，呈近似正态分布，极低分或极高分的影片是少数。</w:t>
      </w:r>
    </w:p>
    <w:p w14:paraId="0F317B6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1FAAB77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（2）评价人数极度右偏：均值（52,925）远高于中位数（4,637），标准差高达 15.6 万，说明少数爆款电影占据了绝大部分关注度，是典型的"长尾分布"。这也是后续建模需要对目标变量做对数变换的原因——不做变换时，几部评价人数超过百万的爆款会主导整个模型的损失函数。</w:t>
      </w:r>
    </w:p>
    <w:p w14:paraId="030A0DC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1F43A35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（3）百度指数同样右偏：均值约为中位数的 4 倍，热门影片的搜索热度远超普通影片，同样需要谨慎处理。</w:t>
      </w:r>
    </w:p>
    <w:p w14:paraId="448FD15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8D9E6E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2.3 可视化分析</w:t>
      </w:r>
    </w:p>
    <w:p w14:paraId="6FE4F09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3551A0B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项目生成了三张核心图表（位于 doban-data/analysis/output/ 目录）：</w:t>
      </w:r>
    </w:p>
    <w:p w14:paraId="2559046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3E5AF3B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【图1：评分 vs 评价人数散点图（scatter_rating_vs_reviews.png）】</w:t>
      </w:r>
    </w:p>
    <w:p w14:paraId="70D2687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横轴为评价人数（对数刻度），纵轴为评分。可以观察到两个规律：第一，评价人数越多的电影，评分整体偏高且更稳定，极少出现低分；第二，评价人数少的影片评分波动极大，从 2 分到 9 分都有分布，说明小众影片的评分更容易走极端。这一现象与"热门作品受众更广、口碑更趋均值"的规律吻合。</w:t>
      </w:r>
    </w:p>
    <w:p w14:paraId="30121057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19969A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【图2：不同档期表现对比柱状图（bar_schedule_comparison.png）】</w:t>
      </w:r>
    </w:p>
    <w:p w14:paraId="76F7B890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对比春节档、国庆档、五一档、暑期档、普通周末的平均评分与平均评价人数。热门档期（尤其春节档）的平均评价人数显著高于普通周末，印证了"档期效应"——好档期能带来巨大的流量红利。评分方面各档期差异相对较小，说明档期主要影响关注度而非作品质量。</w:t>
      </w:r>
    </w:p>
    <w:p w14:paraId="7F5414C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93CDE1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【图3：百度指数与评价人数相关性图（correlation_baidu_vs_reviews.png）】</w:t>
      </w:r>
    </w:p>
    <w:p w14:paraId="5BA4E370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分析上映前搜索热度与最终评价人数的相关性。两者呈明显正相关，说明前期宣传积累的搜索热度，确实能在一定程度上转化为上映后的实际关注度，这为后续用百度指数做预测特征提供了统计依据。</w:t>
      </w:r>
    </w:p>
    <w:p w14:paraId="513344D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49AC0C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================================================================================</w:t>
      </w:r>
    </w:p>
    <w:p w14:paraId="6D1D094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2232634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三、模型实现（传统机器学习模型构建与评估）</w:t>
      </w:r>
    </w:p>
    <w:p w14:paraId="3DCF2DE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4E3919E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3.1 问题建模</w:t>
      </w:r>
    </w:p>
    <w:p w14:paraId="6789DD4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5216DED7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将市场预测拆解为两个独立的回归任务：</w:t>
      </w:r>
    </w:p>
    <w:p w14:paraId="702FFC2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487728D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任务 A：预测评价人数（市场热度代理，反映票房潜力）</w:t>
      </w:r>
    </w:p>
    <w:p w14:paraId="762DAEC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任务 B：预测豆瓣评分（质量代理，反映口碑）</w:t>
      </w:r>
    </w:p>
    <w:p w14:paraId="5CC29D3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26004EE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3.2 特征工程</w:t>
      </w:r>
    </w:p>
    <w:p w14:paraId="22C1B6C7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8C394D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经过两轮迭代，最终选取约 40 个特征作为模型输入，分为三大类：</w:t>
      </w:r>
    </w:p>
    <w:p w14:paraId="6B10D260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C5FD52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（1）档期特征（5个，0/1二值）：是否春节档、是否国庆档、是否五一档、是否暑期档、是否普通周末</w:t>
      </w:r>
    </w:p>
    <w:p w14:paraId="0B6DCAC0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3A84A2B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（2）数值特征（6个，经 StandardScaler 标准化）：</w:t>
      </w:r>
    </w:p>
    <w:p w14:paraId="18FF07A0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  - 上映前7天百度搜索指数均值（整体宣传热度）</w:t>
      </w:r>
    </w:p>
    <w:p w14:paraId="3E197A1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  - 百度指数标准差（热度是否稳定）</w:t>
      </w:r>
    </w:p>
    <w:p w14:paraId="577047C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  - 百度指数趋势斜率（临上映时热度是升是降）</w:t>
      </w:r>
    </w:p>
    <w:p w14:paraId="1FD73E4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  - 百度指数最大值（峰值曝光量）</w:t>
      </w:r>
    </w:p>
    <w:p w14:paraId="77F14BB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  - 百度指数最小值（基础热度）</w:t>
      </w:r>
    </w:p>
    <w:p w14:paraId="74C889B7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  - 片长（分钟数）</w:t>
      </w:r>
    </w:p>
    <w:p w14:paraId="32BA3A9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202A9AC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（3）影片类型特征（约28个，one-hot编码）：</w:t>
      </w:r>
    </w:p>
    <w:p w14:paraId="5692B23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  对豆瓣的细分类型标签（剧情、喜剧、动作、爱情、科幻……）进行 one-hot 编码展开。这是第二轮迭代新增的，也是模型性能大幅提升的主因。</w:t>
      </w:r>
    </w:p>
    <w:p w14:paraId="67E5D05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7964D5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处理方法：</w:t>
      </w:r>
    </w:p>
    <w:p w14:paraId="2B065C6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标准化：对所有数值特征使用 StandardScaler 标准化，消除量纲差异的干扰。</w:t>
      </w:r>
    </w:p>
    <w:p w14:paraId="5611C86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对数变换：评价人数极度右偏，对其做 log1p 变换后再训练，预测时用 expm1 还原，避免少数极端样本主导训练过程。</w:t>
      </w:r>
    </w:p>
    <w:p w14:paraId="1D23944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数据划分：按 8:2 划分训练集（约 4,815 条）和测试集（约 1,204 条），random_state=42 保证结果可复现。仅使用有有效百度指数的样本（6,950 条）。</w:t>
      </w:r>
    </w:p>
    <w:p w14:paraId="70BDD2C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454C4DB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3.3 模型选择</w:t>
      </w:r>
    </w:p>
    <w:p w14:paraId="21340DF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C1C617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本项目选取两个模型进行对比：</w:t>
      </w:r>
    </w:p>
    <w:p w14:paraId="46DA1B6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423A335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【线性回归（Linear Regression）】作为基线模型。线性回归假设特征与目标之间存在线性关系，实现简单、可解释性强——通过查看各特征的系数，可以直接知道"百度指数每增加一个标准差，评价人数预测增加多少"。选它的目的是验证问题是否存在简单的线性结构，并为集成模型提供对比基准。</w:t>
      </w:r>
    </w:p>
    <w:p w14:paraId="21FF676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8E10CC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【随机森林（Random Forest Regressor）】作为主力模型。随机森林由多棵决策树集成（本项目使用 100 棵），每棵树在随机子特征和随机子样本上训练，最终取平均值作为预测结果。它的优势在于：能捕捉非线性关系（如"百度指数超过某个阈值才有显著效果"）和特征交互（如"春节档+高百度指数"的组合效应），对异常值也更鲁棒。超参数配置：n_estimators=100、max_depth=10、min_samples_split=5、min_samples_leaf=2，并采用 5 折交叉验证评估稳定性。</w:t>
      </w:r>
    </w:p>
    <w:p w14:paraId="174381C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E96EC3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3.4 评估结果</w:t>
      </w:r>
    </w:p>
    <w:p w14:paraId="5F01AD2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57B2228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在测试集上的最终表现（评估指标说明：RMSE 越小越好；R² 越接近 1 越好，0 表示等同于用均值预测，负数表示还不如用均值）：</w:t>
      </w:r>
    </w:p>
    <w:p w14:paraId="37A3A7A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FF1C72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【任务 A：预测评价人数】</w:t>
      </w:r>
    </w:p>
    <w:p w14:paraId="5935B28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5B4518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模型         RMSE          MAE           R²          MAPE</w:t>
      </w:r>
    </w:p>
    <w:p w14:paraId="4C95702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线性回归     2,919,466     220,925       -209.6      386.7%</w:t>
      </w:r>
    </w:p>
    <w:p w14:paraId="03C2E3C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随机森林     141,093       48,554        0.508       116.3%</w:t>
      </w:r>
    </w:p>
    <w:p w14:paraId="50AA89F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4AE3827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【任务 B：预测豆瓣评分】</w:t>
      </w:r>
    </w:p>
    <w:p w14:paraId="0D63BBE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01F2C61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模型         RMSE     MAE     R²       MAPE</w:t>
      </w:r>
    </w:p>
    <w:p w14:paraId="68D9843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线性回归     1.31     1.04    0.290    21.3%</w:t>
      </w:r>
    </w:p>
    <w:p w14:paraId="4A165D0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随机森林     1.04     0.80    0.549    16.7%</w:t>
      </w:r>
    </w:p>
    <w:p w14:paraId="3CDBB75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22CFF36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注：以上为测试集结果。5折交叉验证（CV）中，随机森林评价人数预测 R² 达到 0.75，评分预测 R² 达到 0.53，说明模型在训练分布上有更强的拟合能力。</w:t>
      </w:r>
    </w:p>
    <w:p w14:paraId="479C676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3281354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3.5 结果解读</w:t>
      </w:r>
    </w:p>
    <w:p w14:paraId="698BCF5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80A5BE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（1）随机森林全面优于线性回归。在评价人数预测上，线性回归的 R² 为 -209.6，意味着它的预测比直接用均值还差——这是因为评价人数的长尾分布和特征间的非线性关系，线性模型完全无法捕捉，少数极端值导致预测偏差爆炸式放大。而随机森林 R² 达到 0.508，能解释约一半的方差，这在电影市场这类噪声极大的场景下已属可用水平。</w:t>
      </w:r>
    </w:p>
    <w:p w14:paraId="7C3CB23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380E983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（2）特征扩充带来显著提升。第一版仅用 7 个特征时，随机森林评价人数预测 CV R² 约为 0.37；增加百度指数衍生特征和类型 one-hot 编码后，特征数扩展至约 40 个，CV R² 提升至 0.75，提升幅度超过 100%。这说明电影类型标签（剧情、喜剧、动作等）对市场热度有重要的预测价值。</w:t>
      </w:r>
    </w:p>
    <w:p w14:paraId="745B0D1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1262DE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（3）评分预测难度更高。随机森林在评分任务上 R² 为 0.549，MAPE 为 16.7%（平均误差约 1 分）。评分更多取决于剧本、演技、导演等难以量化的内容因素，仅靠客观元数据无法充分预测——这也正是引入大模型做内容语义分析的价值所在。</w:t>
      </w:r>
    </w:p>
    <w:p w14:paraId="299143C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27906A9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（4）特征重要性（来自随机森林）显示：百度搜索指数均值是预测评价人数最重要的特征；百度指数的统计衍生特征（标准差、最大值）也有可观贡献；在类型特征中，"剧情""喜剧""动作"等大众类型对关注度影响显著。</w:t>
      </w:r>
    </w:p>
    <w:p w14:paraId="4F15E5B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4C4F1E9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模型评估图表（位于 movie-prediction/models/evaluation/ 目录）：</w:t>
      </w:r>
    </w:p>
    <w:p w14:paraId="3508F81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pred_vs_actual_*.png：预测值 vs 真实值散点图，点越靠近对角线 y=x 说明预测越准。随机森林的散点明显比线性回归更贴近对角线。</w:t>
      </w:r>
    </w:p>
    <w:p w14:paraId="104A6E2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feature_importance_*.png：特征重要性水平条形图，直观展示各特征对预测贡献的排序。</w:t>
      </w:r>
    </w:p>
    <w:p w14:paraId="0742797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0CF13A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================================================================================</w:t>
      </w:r>
    </w:p>
    <w:p w14:paraId="27370EA7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5E54364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四、智能分析（大模型 API 调用）</w:t>
      </w:r>
    </w:p>
    <w:p w14:paraId="66B800C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14DACB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4.1 设计思路</w:t>
      </w:r>
    </w:p>
    <w:p w14:paraId="30AAF2B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DC9D177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传统类型标签（动作、爱情、喜剧等）较为粗糙，无法刻画"催泪""合家欢""主旋律""沉重压抑"这类更贴近观众情感体验的内容特征。本部分调用 DeepSeek 大模型 API，对每部电影的剧情简介进行语义分析，自动打上细粒度语义标签，填补传统特征工程的空白。</w:t>
      </w:r>
    </w:p>
    <w:p w14:paraId="2DC70B4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AB8CD9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4.2 技术实现</w:t>
      </w:r>
    </w:p>
    <w:p w14:paraId="4F5016F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B1C4A7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API 选择：DeepSeek（deepseek-v4-flash 模型，兼容 OpenAI 接口），优点是对中文文本支持好、成本低廉（约 ¥0.14/百万输入 token）、响应速度快。</w:t>
      </w:r>
    </w:p>
    <w:p w14:paraId="05775F37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59C2BD8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预定义标签体系：设计 39 个标签，分为 6 大类——</w:t>
      </w:r>
    </w:p>
    <w:p w14:paraId="2E51463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情感类（5个）：催泪、温馨、感动、虐心、治愈</w:t>
      </w:r>
    </w:p>
    <w:p w14:paraId="5650DB3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风格类（5个）：喜剧、黑色幽默、荒诞、文艺、商业</w:t>
      </w:r>
    </w:p>
    <w:p w14:paraId="449FA27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类型类（7个）：动作、悬疑、惊悚、科幻、奇幻、爱情、犯罪</w:t>
      </w:r>
    </w:p>
    <w:p w14:paraId="56000AF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主题类（7个）：主旋律、青春、励志、家庭、历史、战争、都市</w:t>
      </w:r>
    </w:p>
    <w:p w14:paraId="29E562A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受众类（4个）：合家欢、成人向、青少年、儿童</w:t>
      </w:r>
    </w:p>
    <w:p w14:paraId="70BE287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 xml:space="preserve">  节奏类（4个）：烧脑、紧张刺激、轻松搞笑、沉重压抑</w:t>
      </w:r>
    </w:p>
    <w:p w14:paraId="0808757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39088D8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工程实现要点：</w:t>
      </w:r>
    </w:p>
    <w:p w14:paraId="0015208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批处理：每批 10 部电影合并为一个 API 请求，平衡上下文长度与调用次数。</w:t>
      </w:r>
    </w:p>
    <w:p w14:paraId="681FB450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强制 JSON 输出：使用 response_format={"type":"json_object"} 参数，避免模型输出额外的解释文字导致解析失败。</w:t>
      </w:r>
    </w:p>
    <w:p w14:paraId="044DCC3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指数退避重试：使用 tenacity 库，API 失败时自动等待后重试，最多 3 次，避免网络抖动导致任务中断。</w:t>
      </w:r>
    </w:p>
    <w:p w14:paraId="5B58E94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断点续传：每处理 100 部电影保存一个检查点 JSON 文件（checkpoint_XXXX.json），程序重启后自动加载已完成的结果，跳过已处理的电影。</w:t>
      </w:r>
    </w:p>
    <w:p w14:paraId="1FA8B78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并发加速：使用 Python ThreadPoolExecutor 实现 8 线程并发 API 调用（每个线程独立创建 API 客户端以保证线程安全，共享结果字典时使用 threading.Lock 加锁）。并发改造使处理 14,979 部电影的时间从约 60 分钟压缩至约 9 分钟。</w:t>
      </w:r>
    </w:p>
    <w:p w14:paraId="3D2F2D2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1CF5775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4.3 提示词设计</w:t>
      </w:r>
    </w:p>
    <w:p w14:paraId="1F2F691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2DF68F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采用 System + User 双角色提示词结构：</w:t>
      </w:r>
    </w:p>
    <w:p w14:paraId="4C29D0C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2A3BBED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System Prompt 核心设计原则：</w:t>
      </w:r>
    </w:p>
    <w:p w14:paraId="593FBE0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1. 明确角色定位："你是一个专业的电影内容分析助手"</w:t>
      </w:r>
    </w:p>
    <w:p w14:paraId="7D246BA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2. 严格约束标签范围：提供完整的 39 个标签列表，明确"只能从上述标签列表中选择，不要创造新标签"</w:t>
      </w:r>
    </w:p>
    <w:p w14:paraId="6C8D15F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3. 限定输出格式：只返回 JSON，不要其他解释</w:t>
      </w:r>
    </w:p>
    <w:p w14:paraId="695B071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36909220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User Prompt 设计要点：</w:t>
      </w:r>
    </w:p>
    <w:p w14:paraId="474B508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每次传入 10 部电影的标题+简介（简介截断至 500 字以控制 token 消耗）</w:t>
      </w:r>
    </w:p>
    <w:p w14:paraId="7B338C5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以电影序号作为 JSON key，返回格式为 {"序号": ["标签1", "标签2"]}</w:t>
      </w:r>
    </w:p>
    <w:p w14:paraId="230021C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- 温度参数设为 0.3（较低），使输出更稳定、减少随机性</w:t>
      </w:r>
    </w:p>
    <w:p w14:paraId="77C9B91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472DC9F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4.4 分析结果</w:t>
      </w:r>
    </w:p>
    <w:p w14:paraId="38127AF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5AF298E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从已完成标注的样本（约 1,500 部，分布在 15 个检查点文件中）中可以观察到以下规律：</w:t>
      </w:r>
    </w:p>
    <w:p w14:paraId="42A8A34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07A1026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高频标签分布：</w:t>
      </w:r>
    </w:p>
    <w:p w14:paraId="3A30394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在已打标的样本中，"动作""犯罪""悬疑""紧张刺激""喜剧""历史"等标签出现频率最高。这与中国商业电影以动作、犯罪、悬疑为主流的市场格局相符。</w:t>
      </w:r>
    </w:p>
    <w:p w14:paraId="4AADB5C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1610874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语义标签的补充价值：</w:t>
      </w:r>
    </w:p>
    <w:p w14:paraId="644819B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"沉重压抑""励志""感动""虐心""温馨"等情感/节奏标签，揭示了传统类型标签之外的情绪基调。例如同样是"犯罪"题材，大模型能进一步区分"沉重压抑"的写实风格与"紧张刺激"的商业风格——这两类影片在市场表现上往往有显著差异，而传统类型标签无法区分。</w:t>
      </w:r>
    </w:p>
    <w:p w14:paraId="45AEB66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054CE06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档期与题材的关联（核心发现之一）：</w:t>
      </w:r>
    </w:p>
    <w:p w14:paraId="2C620EC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通过对已有结果的初步统计，"合家欢""喜剧""轻松搞笑"标签在春节档附近的电影中占比更高，而"文艺""沉重压抑"类影片更多出现在普通档期——这与"春节档需要合家欢氛围"的市场常识高度吻合，大模型分析在数据层面验证了这一直觉。</w:t>
      </w:r>
    </w:p>
    <w:p w14:paraId="1981FE1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94754E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说明：由于处理全量约 6,000 部有剧情简介的电影需要时间，本部分标注工作在提交时仍在进行中。最终完成后将生成标签汇总表（tagged_movies.csv）与四张可视化图表：标签频率分布图、档期-标签热力图、标签性能散点图（各标签对应的平均评分和评价人数）、标签共现网络图。</w:t>
      </w:r>
    </w:p>
    <w:p w14:paraId="10DE398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32FEB56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================================================================================</w:t>
      </w:r>
    </w:p>
    <w:p w14:paraId="615B0BE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837525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五、实验结论</w:t>
      </w:r>
    </w:p>
    <w:p w14:paraId="1AF4EC9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09D6416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1. 市场关注度高度集中，建模难度大</w:t>
      </w:r>
    </w:p>
    <w:p w14:paraId="277172D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中国电影评价人数呈长尾分布，少数爆款占据绝大多数关注，这是分析和建模的核心难点。简单线性模型完全无法处理这种分布，必须配合对数变换和非线性模型才能得到有意义的预测。</w:t>
      </w:r>
    </w:p>
    <w:p w14:paraId="2E5A385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1000F1C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2. 前期热度是最强预测信号</w:t>
      </w:r>
    </w:p>
    <w:p w14:paraId="40C13FC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上映前 7 天的百度搜索指数均值是预测评价人数最重要的特征，且其衍生统计量（标准差、最大值）也提供了额外信息。前期宣传积累的搜索热度，能有效转化为上映后的实际关注度。</w:t>
      </w:r>
    </w:p>
    <w:p w14:paraId="44AF424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4BD5E4F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3. 档期效应真实存在，但主要影响关注度而非评分</w:t>
      </w:r>
    </w:p>
    <w:p w14:paraId="0E70C20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热门档期（尤其春节档）的平均关注度显著高于普通周末，且不同档期存在明显的题材偏好。但各档期间的平均评分差异较小，说明档期带来的是流量红利，而非质量背书。</w:t>
      </w:r>
    </w:p>
    <w:p w14:paraId="2633069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5530BD5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4. 特征工程是模型性能的决定性因素</w:t>
      </w:r>
    </w:p>
    <w:p w14:paraId="6B0DBE45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从 7 个特征扩展到约 40 个特征（增加百度衍生统计量和类型 one-hot 编码）后，随机森林交叉验证 R² 从 0.37 提升到 0.75，提升超过 100%。这说明特征质量比算法调参更重要——有意义的特征才是机器学习项目的核心。</w:t>
      </w:r>
    </w:p>
    <w:p w14:paraId="55CC878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1E4224C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5. 集成模型显著优于线性模型</w:t>
      </w:r>
    </w:p>
    <w:p w14:paraId="02220CF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随机森林在两个预测任务上全面超越线性回归，说明电影市场数据中存在大量非线性关系和特征交互，简单线性假设不成立。</w:t>
      </w:r>
    </w:p>
    <w:p w14:paraId="5796298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B0F43B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6. 大模型弥补了结构化特征的盲区</w:t>
      </w:r>
    </w:p>
    <w:p w14:paraId="10DB32A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评分预测的天花板来自内容质量难以量化。传统模型无法"读懂"剧本，而大模型能从剧情简介中提取"沉重压抑"还是"轻松搞笑"这类情感基调，这正是两者最本质的区别。</w:t>
      </w:r>
    </w:p>
    <w:p w14:paraId="3B84388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4876613E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================================================================================</w:t>
      </w:r>
    </w:p>
    <w:p w14:paraId="5904390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2712E77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六、心得体会</w:t>
      </w:r>
    </w:p>
    <w:p w14:paraId="354EA2E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4DCEB08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6.1 过程中遇到的困难与解决</w:t>
      </w:r>
    </w:p>
    <w:p w14:paraId="2D77500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35576F1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困难一：中文字体乱码</w:t>
      </w:r>
    </w:p>
    <w:p w14:paraId="1F3EAB7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matplotlib 默认不支持中文，所有图表标签都显示为方块。通过 FontProperties 显式指定微软雅黑字体文件路径（C:/Windows/Fonts/msyh.ttc），并在每个文本元素（标题、轴标签、注释）上单独传入 fontproperties 参数解决。</w:t>
      </w:r>
    </w:p>
    <w:p w14:paraId="1B8AD3C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5FE5B6E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困难二：pandas 填充失效（最隐蔽的 bug）</w:t>
      </w:r>
    </w:p>
    <w:p w14:paraId="19F14B0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训练时反复报 "ValueError: Input X contains NaN"，但代码里明明做了 fillna 处理。排查发现是 pandas 2.x 引入的 Copy-on-Write 机制下，df[col].fillna(.., inplace=True) 这种链式写法作用在临时副本上，被静默丢弃，原始数据完全没有被修改。改成赋值写法 df[col] = df[col].fillna(...) 后彻底解决。这让我深刻体会到：新版本库的行为可能与教程中的旧写法不一致，遇到"理论上没问题"的 bug 要查版本变更日志，而不是反复打补丁。</w:t>
      </w:r>
    </w:p>
    <w:p w14:paraId="6A92D90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3A85B1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困难三：模型预测效果差（线性回归 R² 负数）</w:t>
      </w:r>
    </w:p>
    <w:p w14:paraId="079754C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第一版用线性回归预测评价人数时，R² 出现 -209 这种离谱的负值。分析发现根因是目标变量极度右偏——几部评价超过 500 万的爆款的预测误差会主导整个损失函数，导致模型学不到任何有用的规律。改用对数变换 log1p 处理目标变量，并换用对异常值更鲁棒的随机森林后，R² 恢复正常。</w:t>
      </w:r>
    </w:p>
    <w:p w14:paraId="5CDD544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2E5B440D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困难四：LLM API 调用效率低</w:t>
      </w:r>
    </w:p>
    <w:p w14:paraId="05ED02CB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串行逐批调用 API，处理全量数据预计需要 60 分钟。通过 Python 多线程（ThreadPoolExecutor，8 线程并发）改造，结合每线程独立创建 API 客户端和互斥锁保护共享字典，将总时间压缩至约 9 分钟。</w:t>
      </w:r>
    </w:p>
    <w:p w14:paraId="67452DA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2FA09990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6.2 传统模型 vs 大模型的对比与思考</w:t>
      </w:r>
    </w:p>
    <w:p w14:paraId="5C58490F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5E6B9D4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维度              传统机器学习（随机森林）        大模型（DeepSeek API）</w:t>
      </w:r>
    </w:p>
    <w:p w14:paraId="6F5F3482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输入数据类型      结构化数值/类别特征             非结构化自然语言文本</w:t>
      </w:r>
    </w:p>
    <w:p w14:paraId="09A497E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优势              可量化评估、特征可解释           理解语义、处理语言</w:t>
      </w:r>
    </w:p>
    <w:p w14:paraId="37DB202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局限              无法理解内容含义                 成本高、不可量化评估</w:t>
      </w:r>
    </w:p>
    <w:p w14:paraId="52B0DA2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可解释性          强（特征重要性排序）             弱（黑盒，有主观性）</w:t>
      </w:r>
    </w:p>
    <w:p w14:paraId="0F01DD8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边际成本          一次训练后接近零                 按调用量持续付费</w:t>
      </w:r>
    </w:p>
    <w:p w14:paraId="2B82F83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本项目作用        用客观特征预测热度/评分          从剧情简介挖掘情感标签</w:t>
      </w:r>
    </w:p>
    <w:p w14:paraId="574632BA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6D463FF3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两者不是替代关系，而是互补关系：传统模型负责"用结构化特征做精确的数值预测"，大模型负责"理解人类语言、挖掘传统特征工程难以表达的语义信息"。在本项目中，传统模型回答"这部电影会有多火"，大模型回答"这部电影是什么情绪基调"，二者结合才构成完整的决策支持系统。</w:t>
      </w:r>
    </w:p>
    <w:p w14:paraId="5B84BD5C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9A36BC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这也揭示了一个更普遍的规律：人工智能不是"万能替代品"，每种工具都有其适用边界。选择正确的工具，比调参更重要。</w:t>
      </w:r>
    </w:p>
    <w:p w14:paraId="564A0234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32AC9DC9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6.3 总结</w:t>
      </w:r>
    </w:p>
    <w:p w14:paraId="0FC3B257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4E9E146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通过这次大作业，我完整走了一遍"数据采集→清洗→探索性分析→特征工程→建模预测→大模型智能分析"的完整数据科学流程。不仅掌握了 Pandas、Scikit-learn、Matplotlib、OpenAI SDK 等工具的实际用法，也真正理解了"数据质量决定模型上限""特征工程比调参更重要""传统方法与大模型各有所长"等核心原则。最大的收获是：解决问题时遇到报错不能慌，要静下心定位根因——很多看似玄学的 bug，背后都有清晰的技术原因，花时间搞明白一个真正的根因，比盲目试错十次都有价值。</w:t>
      </w:r>
    </w:p>
    <w:p w14:paraId="2343166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</w:p>
    <w:p w14:paraId="79A288E1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r>
        <w:rPr>
          <w:rFonts w:hint="eastAsia"/>
          <w:sz w:val="24"/>
          <w:lang w:val="zh-CN"/>
        </w:rPr>
        <w:t>================================================================================</w:t>
      </w:r>
    </w:p>
    <w:p w14:paraId="1ED83278">
      <w:pPr>
        <w:autoSpaceDE w:val="0"/>
        <w:autoSpaceDN w:val="0"/>
        <w:adjustRightInd w:val="0"/>
        <w:spacing w:line="360" w:lineRule="auto"/>
        <w:rPr>
          <w:rFonts w:hint="eastAsia"/>
          <w:sz w:val="24"/>
          <w:lang w:val="zh-CN"/>
        </w:rPr>
      </w:pPr>
      <w:bookmarkStart w:id="6" w:name="_GoBack"/>
      <w:bookmarkEnd w:id="6"/>
    </w:p>
    <w:p w14:paraId="6CC0C4E0"/>
    <w:sectPr>
      <w:pgSz w:w="11906" w:h="16838"/>
      <w:pgMar w:top="1440" w:right="1274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16012C"/>
    <w:multiLevelType w:val="multilevel"/>
    <w:tmpl w:val="0B16012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10B762CA"/>
    <w:multiLevelType w:val="multilevel"/>
    <w:tmpl w:val="10B762CA"/>
    <w:lvl w:ilvl="0" w:tentative="0">
      <w:start w:val="1"/>
      <w:numFmt w:val="bullet"/>
      <w:lvlText w:val="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2">
    <w:nsid w:val="15547694"/>
    <w:multiLevelType w:val="multilevel"/>
    <w:tmpl w:val="15547694"/>
    <w:lvl w:ilvl="0" w:tentative="0">
      <w:start w:val="1"/>
      <w:numFmt w:val="bullet"/>
      <w:lvlText w:val="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"/>
      <w:lvlJc w:val="left"/>
      <w:pPr>
        <w:ind w:left="8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32436C32"/>
    <w:multiLevelType w:val="multilevel"/>
    <w:tmpl w:val="32436C32"/>
    <w:lvl w:ilvl="0" w:tentative="0">
      <w:start w:val="1"/>
      <w:numFmt w:val="bullet"/>
      <w:lvlText w:val=""/>
      <w:lvlJc w:val="left"/>
      <w:pPr>
        <w:ind w:left="549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89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29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69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09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49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89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29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9" w:hanging="440"/>
      </w:pPr>
      <w:rPr>
        <w:rFonts w:hint="default" w:ascii="Wingdings" w:hAnsi="Wingdings"/>
      </w:rPr>
    </w:lvl>
  </w:abstractNum>
  <w:abstractNum w:abstractNumId="4">
    <w:nsid w:val="33191526"/>
    <w:multiLevelType w:val="multilevel"/>
    <w:tmpl w:val="33191526"/>
    <w:lvl w:ilvl="0" w:tentative="0">
      <w:start w:val="1"/>
      <w:numFmt w:val="bullet"/>
      <w:lvlText w:val="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5">
    <w:nsid w:val="37393236"/>
    <w:multiLevelType w:val="multilevel"/>
    <w:tmpl w:val="37393236"/>
    <w:lvl w:ilvl="0" w:tentative="0">
      <w:start w:val="1"/>
      <w:numFmt w:val="bullet"/>
      <w:lvlText w:val="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6">
    <w:nsid w:val="5E047B8E"/>
    <w:multiLevelType w:val="multilevel"/>
    <w:tmpl w:val="5E047B8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nsid w:val="602B1472"/>
    <w:multiLevelType w:val="multilevel"/>
    <w:tmpl w:val="602B147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708D1CE9"/>
    <w:multiLevelType w:val="multilevel"/>
    <w:tmpl w:val="708D1CE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3"/>
      <w:numFmt w:val="bullet"/>
      <w:lvlText w:val="-"/>
      <w:lvlJc w:val="left"/>
      <w:pPr>
        <w:ind w:left="800" w:hanging="36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5"/>
  </w:num>
  <w:num w:numId="7">
    <w:abstractNumId w:val="6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103"/>
    <w:rsid w:val="00003F81"/>
    <w:rsid w:val="00012A66"/>
    <w:rsid w:val="00027EB2"/>
    <w:rsid w:val="00030084"/>
    <w:rsid w:val="00030286"/>
    <w:rsid w:val="00031314"/>
    <w:rsid w:val="00032967"/>
    <w:rsid w:val="00032B3E"/>
    <w:rsid w:val="00033B49"/>
    <w:rsid w:val="000354B3"/>
    <w:rsid w:val="00035A27"/>
    <w:rsid w:val="000370E3"/>
    <w:rsid w:val="000412B4"/>
    <w:rsid w:val="00042365"/>
    <w:rsid w:val="0004243F"/>
    <w:rsid w:val="00043DFD"/>
    <w:rsid w:val="0004427F"/>
    <w:rsid w:val="00045CCF"/>
    <w:rsid w:val="00046C9C"/>
    <w:rsid w:val="0005190B"/>
    <w:rsid w:val="00053B2B"/>
    <w:rsid w:val="000540C5"/>
    <w:rsid w:val="0005579F"/>
    <w:rsid w:val="000557AA"/>
    <w:rsid w:val="000577ED"/>
    <w:rsid w:val="00057966"/>
    <w:rsid w:val="00060DEC"/>
    <w:rsid w:val="00062947"/>
    <w:rsid w:val="00064CE5"/>
    <w:rsid w:val="00070B93"/>
    <w:rsid w:val="0007228B"/>
    <w:rsid w:val="00072832"/>
    <w:rsid w:val="00073ECD"/>
    <w:rsid w:val="000767CA"/>
    <w:rsid w:val="00076E84"/>
    <w:rsid w:val="0007702F"/>
    <w:rsid w:val="00081534"/>
    <w:rsid w:val="00081DA8"/>
    <w:rsid w:val="000875BF"/>
    <w:rsid w:val="00087771"/>
    <w:rsid w:val="00087A8B"/>
    <w:rsid w:val="000902BC"/>
    <w:rsid w:val="00090751"/>
    <w:rsid w:val="00090BB8"/>
    <w:rsid w:val="00090FC6"/>
    <w:rsid w:val="000926B7"/>
    <w:rsid w:val="0009723E"/>
    <w:rsid w:val="00097C84"/>
    <w:rsid w:val="000A448F"/>
    <w:rsid w:val="000A5BBA"/>
    <w:rsid w:val="000B42B1"/>
    <w:rsid w:val="000B5637"/>
    <w:rsid w:val="000B6C36"/>
    <w:rsid w:val="000C2326"/>
    <w:rsid w:val="000C3233"/>
    <w:rsid w:val="000C43F8"/>
    <w:rsid w:val="000C7362"/>
    <w:rsid w:val="000D1EB7"/>
    <w:rsid w:val="000D6148"/>
    <w:rsid w:val="000D7C1C"/>
    <w:rsid w:val="000F0698"/>
    <w:rsid w:val="000F118A"/>
    <w:rsid w:val="000F345B"/>
    <w:rsid w:val="000F7A0A"/>
    <w:rsid w:val="00100F34"/>
    <w:rsid w:val="00101581"/>
    <w:rsid w:val="0010605A"/>
    <w:rsid w:val="00114168"/>
    <w:rsid w:val="00122D1A"/>
    <w:rsid w:val="00125BE6"/>
    <w:rsid w:val="001260E6"/>
    <w:rsid w:val="0013285C"/>
    <w:rsid w:val="001351C9"/>
    <w:rsid w:val="0014001E"/>
    <w:rsid w:val="00141858"/>
    <w:rsid w:val="00141B47"/>
    <w:rsid w:val="0014280D"/>
    <w:rsid w:val="001445EE"/>
    <w:rsid w:val="00145D04"/>
    <w:rsid w:val="00146D6C"/>
    <w:rsid w:val="00150D97"/>
    <w:rsid w:val="00155AF8"/>
    <w:rsid w:val="00156C27"/>
    <w:rsid w:val="0015769D"/>
    <w:rsid w:val="001621FE"/>
    <w:rsid w:val="00162D04"/>
    <w:rsid w:val="0016323F"/>
    <w:rsid w:val="00163B28"/>
    <w:rsid w:val="00164389"/>
    <w:rsid w:val="00166208"/>
    <w:rsid w:val="00167554"/>
    <w:rsid w:val="0017157A"/>
    <w:rsid w:val="001769AD"/>
    <w:rsid w:val="00177036"/>
    <w:rsid w:val="00177B00"/>
    <w:rsid w:val="001861B3"/>
    <w:rsid w:val="00186346"/>
    <w:rsid w:val="00190FC3"/>
    <w:rsid w:val="00194E6C"/>
    <w:rsid w:val="00195168"/>
    <w:rsid w:val="00197FEA"/>
    <w:rsid w:val="001A3570"/>
    <w:rsid w:val="001A4D5C"/>
    <w:rsid w:val="001A66BF"/>
    <w:rsid w:val="001A7673"/>
    <w:rsid w:val="001B020F"/>
    <w:rsid w:val="001C2774"/>
    <w:rsid w:val="001C7014"/>
    <w:rsid w:val="001C770B"/>
    <w:rsid w:val="001D08C1"/>
    <w:rsid w:val="001D37A3"/>
    <w:rsid w:val="001D3C9C"/>
    <w:rsid w:val="001D46E5"/>
    <w:rsid w:val="001D7DB4"/>
    <w:rsid w:val="001E0ED7"/>
    <w:rsid w:val="001E1596"/>
    <w:rsid w:val="001E3208"/>
    <w:rsid w:val="001E3E5C"/>
    <w:rsid w:val="001E6BB7"/>
    <w:rsid w:val="001E7B05"/>
    <w:rsid w:val="001F0950"/>
    <w:rsid w:val="001F0DA1"/>
    <w:rsid w:val="001F38BF"/>
    <w:rsid w:val="001F4140"/>
    <w:rsid w:val="001F58DF"/>
    <w:rsid w:val="002007BF"/>
    <w:rsid w:val="00205910"/>
    <w:rsid w:val="00210D97"/>
    <w:rsid w:val="002156D3"/>
    <w:rsid w:val="002209D4"/>
    <w:rsid w:val="002214C9"/>
    <w:rsid w:val="00225D6D"/>
    <w:rsid w:val="00226B7E"/>
    <w:rsid w:val="00227567"/>
    <w:rsid w:val="00230CE5"/>
    <w:rsid w:val="00231447"/>
    <w:rsid w:val="0023325F"/>
    <w:rsid w:val="00234D84"/>
    <w:rsid w:val="00242D80"/>
    <w:rsid w:val="002441F1"/>
    <w:rsid w:val="00251BCF"/>
    <w:rsid w:val="00253728"/>
    <w:rsid w:val="0025396F"/>
    <w:rsid w:val="0025481B"/>
    <w:rsid w:val="00256020"/>
    <w:rsid w:val="00256542"/>
    <w:rsid w:val="0026179B"/>
    <w:rsid w:val="002639E9"/>
    <w:rsid w:val="00270ED2"/>
    <w:rsid w:val="002743C8"/>
    <w:rsid w:val="00274D8C"/>
    <w:rsid w:val="00277042"/>
    <w:rsid w:val="00277E7E"/>
    <w:rsid w:val="00287032"/>
    <w:rsid w:val="00290C9D"/>
    <w:rsid w:val="002920AF"/>
    <w:rsid w:val="00295708"/>
    <w:rsid w:val="00296E34"/>
    <w:rsid w:val="002A0AF1"/>
    <w:rsid w:val="002A2DDA"/>
    <w:rsid w:val="002A2FC9"/>
    <w:rsid w:val="002A5CA2"/>
    <w:rsid w:val="002A641E"/>
    <w:rsid w:val="002B1D66"/>
    <w:rsid w:val="002B4D4A"/>
    <w:rsid w:val="002B64A0"/>
    <w:rsid w:val="002C1C4D"/>
    <w:rsid w:val="002C357A"/>
    <w:rsid w:val="002C43FE"/>
    <w:rsid w:val="002C7AD2"/>
    <w:rsid w:val="002D6879"/>
    <w:rsid w:val="002E0371"/>
    <w:rsid w:val="002E14FB"/>
    <w:rsid w:val="002E3E6E"/>
    <w:rsid w:val="002F250D"/>
    <w:rsid w:val="002F2965"/>
    <w:rsid w:val="002F4443"/>
    <w:rsid w:val="002F4F9A"/>
    <w:rsid w:val="002F54AA"/>
    <w:rsid w:val="002F6248"/>
    <w:rsid w:val="002F687C"/>
    <w:rsid w:val="002F7C0D"/>
    <w:rsid w:val="00302E17"/>
    <w:rsid w:val="00303655"/>
    <w:rsid w:val="00304178"/>
    <w:rsid w:val="00306122"/>
    <w:rsid w:val="00310136"/>
    <w:rsid w:val="003123EC"/>
    <w:rsid w:val="00313D7A"/>
    <w:rsid w:val="00315658"/>
    <w:rsid w:val="003160D3"/>
    <w:rsid w:val="003169D0"/>
    <w:rsid w:val="00317FCB"/>
    <w:rsid w:val="0032543B"/>
    <w:rsid w:val="0032722E"/>
    <w:rsid w:val="00330D02"/>
    <w:rsid w:val="003317A8"/>
    <w:rsid w:val="00345264"/>
    <w:rsid w:val="003454A5"/>
    <w:rsid w:val="00346967"/>
    <w:rsid w:val="003504D8"/>
    <w:rsid w:val="00355254"/>
    <w:rsid w:val="0035547A"/>
    <w:rsid w:val="00357603"/>
    <w:rsid w:val="00361119"/>
    <w:rsid w:val="00361AD0"/>
    <w:rsid w:val="00361FDB"/>
    <w:rsid w:val="0036337F"/>
    <w:rsid w:val="00363F34"/>
    <w:rsid w:val="003653A0"/>
    <w:rsid w:val="00366993"/>
    <w:rsid w:val="00370BF6"/>
    <w:rsid w:val="00371179"/>
    <w:rsid w:val="00371958"/>
    <w:rsid w:val="003731BA"/>
    <w:rsid w:val="00373667"/>
    <w:rsid w:val="003775D3"/>
    <w:rsid w:val="00381D75"/>
    <w:rsid w:val="00384129"/>
    <w:rsid w:val="00384FBD"/>
    <w:rsid w:val="00386299"/>
    <w:rsid w:val="003878B4"/>
    <w:rsid w:val="003A2E34"/>
    <w:rsid w:val="003A34F3"/>
    <w:rsid w:val="003A48AD"/>
    <w:rsid w:val="003B18D5"/>
    <w:rsid w:val="003B20F2"/>
    <w:rsid w:val="003B78DC"/>
    <w:rsid w:val="003D7875"/>
    <w:rsid w:val="003E5499"/>
    <w:rsid w:val="003E5862"/>
    <w:rsid w:val="003E5BE4"/>
    <w:rsid w:val="003E5E43"/>
    <w:rsid w:val="003F11A8"/>
    <w:rsid w:val="00401D7E"/>
    <w:rsid w:val="004032B3"/>
    <w:rsid w:val="00403A71"/>
    <w:rsid w:val="00403DEE"/>
    <w:rsid w:val="00405252"/>
    <w:rsid w:val="004054C3"/>
    <w:rsid w:val="00413668"/>
    <w:rsid w:val="00416C8F"/>
    <w:rsid w:val="00422FC8"/>
    <w:rsid w:val="00425660"/>
    <w:rsid w:val="004271DF"/>
    <w:rsid w:val="00427C90"/>
    <w:rsid w:val="00431B1D"/>
    <w:rsid w:val="004379C0"/>
    <w:rsid w:val="004401FE"/>
    <w:rsid w:val="004449B7"/>
    <w:rsid w:val="0044604F"/>
    <w:rsid w:val="004472BB"/>
    <w:rsid w:val="00447843"/>
    <w:rsid w:val="0045030C"/>
    <w:rsid w:val="004539CF"/>
    <w:rsid w:val="00455FFD"/>
    <w:rsid w:val="0045644C"/>
    <w:rsid w:val="00456804"/>
    <w:rsid w:val="00460FB2"/>
    <w:rsid w:val="0046218E"/>
    <w:rsid w:val="00462D26"/>
    <w:rsid w:val="00463488"/>
    <w:rsid w:val="00470AC7"/>
    <w:rsid w:val="00470B86"/>
    <w:rsid w:val="00470FDA"/>
    <w:rsid w:val="00473AE2"/>
    <w:rsid w:val="00474CEA"/>
    <w:rsid w:val="00475074"/>
    <w:rsid w:val="0047534B"/>
    <w:rsid w:val="00476859"/>
    <w:rsid w:val="0047702D"/>
    <w:rsid w:val="00480371"/>
    <w:rsid w:val="004821C1"/>
    <w:rsid w:val="00484556"/>
    <w:rsid w:val="0048509F"/>
    <w:rsid w:val="00486037"/>
    <w:rsid w:val="0049045A"/>
    <w:rsid w:val="00491309"/>
    <w:rsid w:val="00493EE3"/>
    <w:rsid w:val="00494BE4"/>
    <w:rsid w:val="00495871"/>
    <w:rsid w:val="004A5B36"/>
    <w:rsid w:val="004A5BB9"/>
    <w:rsid w:val="004A632B"/>
    <w:rsid w:val="004A76CB"/>
    <w:rsid w:val="004A7C5D"/>
    <w:rsid w:val="004B1CFE"/>
    <w:rsid w:val="004B3A35"/>
    <w:rsid w:val="004B4760"/>
    <w:rsid w:val="004B5570"/>
    <w:rsid w:val="004B5693"/>
    <w:rsid w:val="004C30C1"/>
    <w:rsid w:val="004C5056"/>
    <w:rsid w:val="004C6007"/>
    <w:rsid w:val="004C7426"/>
    <w:rsid w:val="004D11D0"/>
    <w:rsid w:val="004D415D"/>
    <w:rsid w:val="004D44EA"/>
    <w:rsid w:val="004D5354"/>
    <w:rsid w:val="004E124B"/>
    <w:rsid w:val="004E142A"/>
    <w:rsid w:val="004E14AB"/>
    <w:rsid w:val="004E2FFC"/>
    <w:rsid w:val="004E5CBC"/>
    <w:rsid w:val="004E717A"/>
    <w:rsid w:val="004E777C"/>
    <w:rsid w:val="004F1BFC"/>
    <w:rsid w:val="004F28A7"/>
    <w:rsid w:val="004F2E07"/>
    <w:rsid w:val="004F3ABE"/>
    <w:rsid w:val="004F43B6"/>
    <w:rsid w:val="004F4F4B"/>
    <w:rsid w:val="004F6503"/>
    <w:rsid w:val="00503ADA"/>
    <w:rsid w:val="005069AF"/>
    <w:rsid w:val="0051144E"/>
    <w:rsid w:val="005121CF"/>
    <w:rsid w:val="00513DA6"/>
    <w:rsid w:val="005145DB"/>
    <w:rsid w:val="00515E8F"/>
    <w:rsid w:val="005165C0"/>
    <w:rsid w:val="00517125"/>
    <w:rsid w:val="00517363"/>
    <w:rsid w:val="005206A3"/>
    <w:rsid w:val="005318BB"/>
    <w:rsid w:val="00536B00"/>
    <w:rsid w:val="00543446"/>
    <w:rsid w:val="00543AF3"/>
    <w:rsid w:val="00544020"/>
    <w:rsid w:val="00546244"/>
    <w:rsid w:val="005468A2"/>
    <w:rsid w:val="0054786D"/>
    <w:rsid w:val="00547D63"/>
    <w:rsid w:val="0055214B"/>
    <w:rsid w:val="00554D5B"/>
    <w:rsid w:val="005551CE"/>
    <w:rsid w:val="00555F0F"/>
    <w:rsid w:val="005621E4"/>
    <w:rsid w:val="00564E33"/>
    <w:rsid w:val="00565052"/>
    <w:rsid w:val="00567740"/>
    <w:rsid w:val="005704B2"/>
    <w:rsid w:val="005727C4"/>
    <w:rsid w:val="0057319E"/>
    <w:rsid w:val="00573319"/>
    <w:rsid w:val="00575C25"/>
    <w:rsid w:val="00576354"/>
    <w:rsid w:val="0058411C"/>
    <w:rsid w:val="00585ECB"/>
    <w:rsid w:val="0058738D"/>
    <w:rsid w:val="005876D3"/>
    <w:rsid w:val="005902F1"/>
    <w:rsid w:val="005A1EA9"/>
    <w:rsid w:val="005A3177"/>
    <w:rsid w:val="005A3252"/>
    <w:rsid w:val="005A3E6E"/>
    <w:rsid w:val="005A4B65"/>
    <w:rsid w:val="005A56B2"/>
    <w:rsid w:val="005A723F"/>
    <w:rsid w:val="005B0595"/>
    <w:rsid w:val="005B0DDE"/>
    <w:rsid w:val="005B2D06"/>
    <w:rsid w:val="005B5164"/>
    <w:rsid w:val="005C1643"/>
    <w:rsid w:val="005C47A1"/>
    <w:rsid w:val="005D4094"/>
    <w:rsid w:val="005D60FA"/>
    <w:rsid w:val="005E2128"/>
    <w:rsid w:val="005E2AAD"/>
    <w:rsid w:val="005E3675"/>
    <w:rsid w:val="005E437D"/>
    <w:rsid w:val="005E6345"/>
    <w:rsid w:val="005E6A55"/>
    <w:rsid w:val="005F03D3"/>
    <w:rsid w:val="005F3D4D"/>
    <w:rsid w:val="005F792B"/>
    <w:rsid w:val="00603B02"/>
    <w:rsid w:val="006044F1"/>
    <w:rsid w:val="0061171D"/>
    <w:rsid w:val="00611C48"/>
    <w:rsid w:val="006127E6"/>
    <w:rsid w:val="0061285C"/>
    <w:rsid w:val="006159DC"/>
    <w:rsid w:val="00620718"/>
    <w:rsid w:val="00624E1F"/>
    <w:rsid w:val="006254F3"/>
    <w:rsid w:val="006310D7"/>
    <w:rsid w:val="00631795"/>
    <w:rsid w:val="00635A68"/>
    <w:rsid w:val="00636636"/>
    <w:rsid w:val="00641C8C"/>
    <w:rsid w:val="00642EDE"/>
    <w:rsid w:val="00643ED7"/>
    <w:rsid w:val="006447BE"/>
    <w:rsid w:val="006453F4"/>
    <w:rsid w:val="00650BE6"/>
    <w:rsid w:val="00651DE1"/>
    <w:rsid w:val="00651E53"/>
    <w:rsid w:val="0065438A"/>
    <w:rsid w:val="00662E2B"/>
    <w:rsid w:val="006653FD"/>
    <w:rsid w:val="006657C7"/>
    <w:rsid w:val="00666007"/>
    <w:rsid w:val="00667535"/>
    <w:rsid w:val="0067232B"/>
    <w:rsid w:val="00672CE2"/>
    <w:rsid w:val="00674CEA"/>
    <w:rsid w:val="00677FF7"/>
    <w:rsid w:val="00682053"/>
    <w:rsid w:val="006828E9"/>
    <w:rsid w:val="006844B0"/>
    <w:rsid w:val="00685ABD"/>
    <w:rsid w:val="00686302"/>
    <w:rsid w:val="00686759"/>
    <w:rsid w:val="00686893"/>
    <w:rsid w:val="00687D13"/>
    <w:rsid w:val="00690E35"/>
    <w:rsid w:val="00691247"/>
    <w:rsid w:val="00692A37"/>
    <w:rsid w:val="006938E8"/>
    <w:rsid w:val="00695745"/>
    <w:rsid w:val="006974DA"/>
    <w:rsid w:val="006A04DC"/>
    <w:rsid w:val="006A055E"/>
    <w:rsid w:val="006A4427"/>
    <w:rsid w:val="006A70F1"/>
    <w:rsid w:val="006B2D2E"/>
    <w:rsid w:val="006B2DD6"/>
    <w:rsid w:val="006B46AB"/>
    <w:rsid w:val="006B4BF4"/>
    <w:rsid w:val="006B60E4"/>
    <w:rsid w:val="006C35A7"/>
    <w:rsid w:val="006C36AC"/>
    <w:rsid w:val="006C7796"/>
    <w:rsid w:val="006D0862"/>
    <w:rsid w:val="006D0BAF"/>
    <w:rsid w:val="006D1A94"/>
    <w:rsid w:val="006D1FBE"/>
    <w:rsid w:val="006D6376"/>
    <w:rsid w:val="006D6E4C"/>
    <w:rsid w:val="006E1868"/>
    <w:rsid w:val="006E4B43"/>
    <w:rsid w:val="006F0339"/>
    <w:rsid w:val="006F0660"/>
    <w:rsid w:val="006F25B1"/>
    <w:rsid w:val="006F5375"/>
    <w:rsid w:val="007004F1"/>
    <w:rsid w:val="0070458E"/>
    <w:rsid w:val="00712AD2"/>
    <w:rsid w:val="00713D82"/>
    <w:rsid w:val="007226A1"/>
    <w:rsid w:val="00722B7D"/>
    <w:rsid w:val="007278B0"/>
    <w:rsid w:val="00727D1D"/>
    <w:rsid w:val="00733007"/>
    <w:rsid w:val="007350E2"/>
    <w:rsid w:val="00735B39"/>
    <w:rsid w:val="00735B51"/>
    <w:rsid w:val="00740622"/>
    <w:rsid w:val="00742BF5"/>
    <w:rsid w:val="00742E3F"/>
    <w:rsid w:val="00744269"/>
    <w:rsid w:val="00745193"/>
    <w:rsid w:val="007510AA"/>
    <w:rsid w:val="00752E5B"/>
    <w:rsid w:val="007548E6"/>
    <w:rsid w:val="007565AA"/>
    <w:rsid w:val="007577CF"/>
    <w:rsid w:val="00761353"/>
    <w:rsid w:val="00765322"/>
    <w:rsid w:val="00765677"/>
    <w:rsid w:val="00767EBD"/>
    <w:rsid w:val="0077236B"/>
    <w:rsid w:val="007732DA"/>
    <w:rsid w:val="007749E3"/>
    <w:rsid w:val="00774F9C"/>
    <w:rsid w:val="00777CB7"/>
    <w:rsid w:val="00782B11"/>
    <w:rsid w:val="00782C92"/>
    <w:rsid w:val="00783648"/>
    <w:rsid w:val="00785C96"/>
    <w:rsid w:val="00790A8F"/>
    <w:rsid w:val="00790EE7"/>
    <w:rsid w:val="00791A2D"/>
    <w:rsid w:val="00792A10"/>
    <w:rsid w:val="00797573"/>
    <w:rsid w:val="007A189D"/>
    <w:rsid w:val="007A1AC3"/>
    <w:rsid w:val="007A4C58"/>
    <w:rsid w:val="007B225A"/>
    <w:rsid w:val="007B3B8A"/>
    <w:rsid w:val="007B4CCD"/>
    <w:rsid w:val="007B6F50"/>
    <w:rsid w:val="007B77B9"/>
    <w:rsid w:val="007C1A36"/>
    <w:rsid w:val="007C1A4F"/>
    <w:rsid w:val="007C59AC"/>
    <w:rsid w:val="007C6118"/>
    <w:rsid w:val="007C766A"/>
    <w:rsid w:val="007C7787"/>
    <w:rsid w:val="007D12B8"/>
    <w:rsid w:val="007D6A81"/>
    <w:rsid w:val="007E03FA"/>
    <w:rsid w:val="007E323D"/>
    <w:rsid w:val="007E73DF"/>
    <w:rsid w:val="007F08BD"/>
    <w:rsid w:val="007F1A4C"/>
    <w:rsid w:val="007F31FF"/>
    <w:rsid w:val="007F4C9E"/>
    <w:rsid w:val="007F5BD7"/>
    <w:rsid w:val="007F68F6"/>
    <w:rsid w:val="00800C6F"/>
    <w:rsid w:val="008041A0"/>
    <w:rsid w:val="008067C7"/>
    <w:rsid w:val="008129FD"/>
    <w:rsid w:val="00820203"/>
    <w:rsid w:val="0082402E"/>
    <w:rsid w:val="00825314"/>
    <w:rsid w:val="00825DA4"/>
    <w:rsid w:val="00826C96"/>
    <w:rsid w:val="00833090"/>
    <w:rsid w:val="00834FA9"/>
    <w:rsid w:val="00835221"/>
    <w:rsid w:val="00836A01"/>
    <w:rsid w:val="0084194F"/>
    <w:rsid w:val="0084483F"/>
    <w:rsid w:val="0084569F"/>
    <w:rsid w:val="00845BC2"/>
    <w:rsid w:val="008505AC"/>
    <w:rsid w:val="00851A5D"/>
    <w:rsid w:val="00860632"/>
    <w:rsid w:val="00861BB4"/>
    <w:rsid w:val="008636A1"/>
    <w:rsid w:val="00864778"/>
    <w:rsid w:val="00873A4C"/>
    <w:rsid w:val="008745FA"/>
    <w:rsid w:val="00875FC4"/>
    <w:rsid w:val="008761E5"/>
    <w:rsid w:val="00877E13"/>
    <w:rsid w:val="00881BD4"/>
    <w:rsid w:val="00882422"/>
    <w:rsid w:val="008832CC"/>
    <w:rsid w:val="00883B4D"/>
    <w:rsid w:val="00884B07"/>
    <w:rsid w:val="00887060"/>
    <w:rsid w:val="008A0783"/>
    <w:rsid w:val="008A10A1"/>
    <w:rsid w:val="008A1421"/>
    <w:rsid w:val="008A30C5"/>
    <w:rsid w:val="008A3B14"/>
    <w:rsid w:val="008A5D11"/>
    <w:rsid w:val="008A68BA"/>
    <w:rsid w:val="008B0677"/>
    <w:rsid w:val="008B0764"/>
    <w:rsid w:val="008B47B9"/>
    <w:rsid w:val="008C187D"/>
    <w:rsid w:val="008C36B8"/>
    <w:rsid w:val="008C3D89"/>
    <w:rsid w:val="008C41E1"/>
    <w:rsid w:val="008C4B25"/>
    <w:rsid w:val="008D2C03"/>
    <w:rsid w:val="008D4831"/>
    <w:rsid w:val="008E0783"/>
    <w:rsid w:val="008E75DC"/>
    <w:rsid w:val="008F3830"/>
    <w:rsid w:val="008F5CA0"/>
    <w:rsid w:val="008F5DCC"/>
    <w:rsid w:val="008F7C6E"/>
    <w:rsid w:val="0090101A"/>
    <w:rsid w:val="009015F4"/>
    <w:rsid w:val="009032C7"/>
    <w:rsid w:val="009048A3"/>
    <w:rsid w:val="009115BB"/>
    <w:rsid w:val="00913103"/>
    <w:rsid w:val="00914028"/>
    <w:rsid w:val="009142E5"/>
    <w:rsid w:val="00914ADF"/>
    <w:rsid w:val="00916743"/>
    <w:rsid w:val="00916918"/>
    <w:rsid w:val="009179F5"/>
    <w:rsid w:val="009220BC"/>
    <w:rsid w:val="0092225E"/>
    <w:rsid w:val="009224BE"/>
    <w:rsid w:val="0092300E"/>
    <w:rsid w:val="00925396"/>
    <w:rsid w:val="0092794D"/>
    <w:rsid w:val="00931E54"/>
    <w:rsid w:val="00936762"/>
    <w:rsid w:val="0094013B"/>
    <w:rsid w:val="009420E7"/>
    <w:rsid w:val="0094382E"/>
    <w:rsid w:val="0094461A"/>
    <w:rsid w:val="00946925"/>
    <w:rsid w:val="00950920"/>
    <w:rsid w:val="00955722"/>
    <w:rsid w:val="00960113"/>
    <w:rsid w:val="009603D9"/>
    <w:rsid w:val="0096061A"/>
    <w:rsid w:val="009608CD"/>
    <w:rsid w:val="009639FE"/>
    <w:rsid w:val="00966AF4"/>
    <w:rsid w:val="00967BD9"/>
    <w:rsid w:val="0097035B"/>
    <w:rsid w:val="009731DC"/>
    <w:rsid w:val="00975053"/>
    <w:rsid w:val="00976D86"/>
    <w:rsid w:val="0098379E"/>
    <w:rsid w:val="00985211"/>
    <w:rsid w:val="009927C4"/>
    <w:rsid w:val="00992D62"/>
    <w:rsid w:val="009948A8"/>
    <w:rsid w:val="009A1245"/>
    <w:rsid w:val="009A6DE5"/>
    <w:rsid w:val="009A786B"/>
    <w:rsid w:val="009B3FFE"/>
    <w:rsid w:val="009B4989"/>
    <w:rsid w:val="009B5EAD"/>
    <w:rsid w:val="009B6287"/>
    <w:rsid w:val="009B6853"/>
    <w:rsid w:val="009B6DAB"/>
    <w:rsid w:val="009B7535"/>
    <w:rsid w:val="009C1D4E"/>
    <w:rsid w:val="009C3CD5"/>
    <w:rsid w:val="009C3F04"/>
    <w:rsid w:val="009C43B0"/>
    <w:rsid w:val="009C5C71"/>
    <w:rsid w:val="009C64E1"/>
    <w:rsid w:val="009C719B"/>
    <w:rsid w:val="009C7BB2"/>
    <w:rsid w:val="009D0A5D"/>
    <w:rsid w:val="009D48AC"/>
    <w:rsid w:val="009D5EEE"/>
    <w:rsid w:val="009D7828"/>
    <w:rsid w:val="009D7E7C"/>
    <w:rsid w:val="009E36D9"/>
    <w:rsid w:val="009E5153"/>
    <w:rsid w:val="009E645D"/>
    <w:rsid w:val="009F0B20"/>
    <w:rsid w:val="009F1370"/>
    <w:rsid w:val="00A02F44"/>
    <w:rsid w:val="00A12B02"/>
    <w:rsid w:val="00A14E3F"/>
    <w:rsid w:val="00A14FAC"/>
    <w:rsid w:val="00A16CC4"/>
    <w:rsid w:val="00A17E4C"/>
    <w:rsid w:val="00A22E22"/>
    <w:rsid w:val="00A23866"/>
    <w:rsid w:val="00A25473"/>
    <w:rsid w:val="00A26033"/>
    <w:rsid w:val="00A2694E"/>
    <w:rsid w:val="00A26C13"/>
    <w:rsid w:val="00A27824"/>
    <w:rsid w:val="00A30915"/>
    <w:rsid w:val="00A32807"/>
    <w:rsid w:val="00A34528"/>
    <w:rsid w:val="00A37D53"/>
    <w:rsid w:val="00A40097"/>
    <w:rsid w:val="00A45C0E"/>
    <w:rsid w:val="00A45CEE"/>
    <w:rsid w:val="00A53A80"/>
    <w:rsid w:val="00A545EC"/>
    <w:rsid w:val="00A55F21"/>
    <w:rsid w:val="00A64B89"/>
    <w:rsid w:val="00A72613"/>
    <w:rsid w:val="00A80841"/>
    <w:rsid w:val="00A80B8D"/>
    <w:rsid w:val="00A80D82"/>
    <w:rsid w:val="00A82920"/>
    <w:rsid w:val="00A82F68"/>
    <w:rsid w:val="00A85F79"/>
    <w:rsid w:val="00A87221"/>
    <w:rsid w:val="00A87D14"/>
    <w:rsid w:val="00A906D1"/>
    <w:rsid w:val="00A929BD"/>
    <w:rsid w:val="00A95995"/>
    <w:rsid w:val="00A96C56"/>
    <w:rsid w:val="00AA1D47"/>
    <w:rsid w:val="00AA1DAB"/>
    <w:rsid w:val="00AA3FA7"/>
    <w:rsid w:val="00AA6CF6"/>
    <w:rsid w:val="00AA7496"/>
    <w:rsid w:val="00AB254E"/>
    <w:rsid w:val="00AB7E90"/>
    <w:rsid w:val="00AC18B3"/>
    <w:rsid w:val="00AC2D42"/>
    <w:rsid w:val="00AC6670"/>
    <w:rsid w:val="00AC73F4"/>
    <w:rsid w:val="00AD1919"/>
    <w:rsid w:val="00AD31C8"/>
    <w:rsid w:val="00AD39BF"/>
    <w:rsid w:val="00AD4384"/>
    <w:rsid w:val="00AD75D4"/>
    <w:rsid w:val="00AE0EBF"/>
    <w:rsid w:val="00AE2E5D"/>
    <w:rsid w:val="00AE419D"/>
    <w:rsid w:val="00AE4AC7"/>
    <w:rsid w:val="00AE7D74"/>
    <w:rsid w:val="00AF003F"/>
    <w:rsid w:val="00AF01C5"/>
    <w:rsid w:val="00AF095E"/>
    <w:rsid w:val="00AF31F3"/>
    <w:rsid w:val="00B0355F"/>
    <w:rsid w:val="00B0361C"/>
    <w:rsid w:val="00B04EED"/>
    <w:rsid w:val="00B04EF3"/>
    <w:rsid w:val="00B059DA"/>
    <w:rsid w:val="00B06089"/>
    <w:rsid w:val="00B07AB2"/>
    <w:rsid w:val="00B10C20"/>
    <w:rsid w:val="00B158A5"/>
    <w:rsid w:val="00B15ADF"/>
    <w:rsid w:val="00B1620E"/>
    <w:rsid w:val="00B2012B"/>
    <w:rsid w:val="00B2116C"/>
    <w:rsid w:val="00B21481"/>
    <w:rsid w:val="00B24EF9"/>
    <w:rsid w:val="00B30DA7"/>
    <w:rsid w:val="00B424E3"/>
    <w:rsid w:val="00B425F9"/>
    <w:rsid w:val="00B42BFB"/>
    <w:rsid w:val="00B43196"/>
    <w:rsid w:val="00B448CC"/>
    <w:rsid w:val="00B44C09"/>
    <w:rsid w:val="00B46749"/>
    <w:rsid w:val="00B50435"/>
    <w:rsid w:val="00B53363"/>
    <w:rsid w:val="00B56063"/>
    <w:rsid w:val="00B564CE"/>
    <w:rsid w:val="00B6230A"/>
    <w:rsid w:val="00B649F8"/>
    <w:rsid w:val="00B64E9E"/>
    <w:rsid w:val="00B64FAA"/>
    <w:rsid w:val="00B71EA7"/>
    <w:rsid w:val="00B722F2"/>
    <w:rsid w:val="00B72FFD"/>
    <w:rsid w:val="00B758D7"/>
    <w:rsid w:val="00B77A43"/>
    <w:rsid w:val="00B77B97"/>
    <w:rsid w:val="00B82F03"/>
    <w:rsid w:val="00B858F2"/>
    <w:rsid w:val="00B9228E"/>
    <w:rsid w:val="00B950EB"/>
    <w:rsid w:val="00B976FC"/>
    <w:rsid w:val="00BA5138"/>
    <w:rsid w:val="00BA7D47"/>
    <w:rsid w:val="00BB0D85"/>
    <w:rsid w:val="00BB25EC"/>
    <w:rsid w:val="00BB36E4"/>
    <w:rsid w:val="00BB3F7F"/>
    <w:rsid w:val="00BB4FFF"/>
    <w:rsid w:val="00BC0D2C"/>
    <w:rsid w:val="00BC4B16"/>
    <w:rsid w:val="00BC5131"/>
    <w:rsid w:val="00BC582A"/>
    <w:rsid w:val="00BC62D3"/>
    <w:rsid w:val="00BC6DCF"/>
    <w:rsid w:val="00BD05EF"/>
    <w:rsid w:val="00BD664C"/>
    <w:rsid w:val="00BD66F3"/>
    <w:rsid w:val="00BD675D"/>
    <w:rsid w:val="00BE0B18"/>
    <w:rsid w:val="00BE2079"/>
    <w:rsid w:val="00BE56D7"/>
    <w:rsid w:val="00BE5F2D"/>
    <w:rsid w:val="00BF09EC"/>
    <w:rsid w:val="00BF0E13"/>
    <w:rsid w:val="00BF0F8C"/>
    <w:rsid w:val="00BF4908"/>
    <w:rsid w:val="00BF7627"/>
    <w:rsid w:val="00C01573"/>
    <w:rsid w:val="00C018AA"/>
    <w:rsid w:val="00C02B4C"/>
    <w:rsid w:val="00C04547"/>
    <w:rsid w:val="00C05AA9"/>
    <w:rsid w:val="00C07D14"/>
    <w:rsid w:val="00C117C7"/>
    <w:rsid w:val="00C152AB"/>
    <w:rsid w:val="00C21800"/>
    <w:rsid w:val="00C218C1"/>
    <w:rsid w:val="00C21F9D"/>
    <w:rsid w:val="00C25FAE"/>
    <w:rsid w:val="00C30AC9"/>
    <w:rsid w:val="00C30DB5"/>
    <w:rsid w:val="00C324CC"/>
    <w:rsid w:val="00C32BB9"/>
    <w:rsid w:val="00C40EC5"/>
    <w:rsid w:val="00C43D6D"/>
    <w:rsid w:val="00C43DAF"/>
    <w:rsid w:val="00C470DF"/>
    <w:rsid w:val="00C4779F"/>
    <w:rsid w:val="00C50E4A"/>
    <w:rsid w:val="00C53E86"/>
    <w:rsid w:val="00C54CFD"/>
    <w:rsid w:val="00C62E8A"/>
    <w:rsid w:val="00C65C68"/>
    <w:rsid w:val="00C70724"/>
    <w:rsid w:val="00C7278B"/>
    <w:rsid w:val="00C737C1"/>
    <w:rsid w:val="00C7562B"/>
    <w:rsid w:val="00C77B93"/>
    <w:rsid w:val="00C77FB1"/>
    <w:rsid w:val="00C81460"/>
    <w:rsid w:val="00C8250E"/>
    <w:rsid w:val="00C83B87"/>
    <w:rsid w:val="00C903CE"/>
    <w:rsid w:val="00C966FD"/>
    <w:rsid w:val="00C97132"/>
    <w:rsid w:val="00CA0215"/>
    <w:rsid w:val="00CA143A"/>
    <w:rsid w:val="00CA1618"/>
    <w:rsid w:val="00CA2E91"/>
    <w:rsid w:val="00CA40FB"/>
    <w:rsid w:val="00CA4418"/>
    <w:rsid w:val="00CB0F0B"/>
    <w:rsid w:val="00CB2B13"/>
    <w:rsid w:val="00CB3D68"/>
    <w:rsid w:val="00CC002B"/>
    <w:rsid w:val="00CC03E9"/>
    <w:rsid w:val="00CC1C36"/>
    <w:rsid w:val="00CD17D1"/>
    <w:rsid w:val="00CD4674"/>
    <w:rsid w:val="00CD6F75"/>
    <w:rsid w:val="00CD7C83"/>
    <w:rsid w:val="00CE0A9E"/>
    <w:rsid w:val="00CE18AE"/>
    <w:rsid w:val="00CE70DF"/>
    <w:rsid w:val="00CF0BCA"/>
    <w:rsid w:val="00CF163E"/>
    <w:rsid w:val="00CF2161"/>
    <w:rsid w:val="00CF25F9"/>
    <w:rsid w:val="00CF28FC"/>
    <w:rsid w:val="00CF4AB5"/>
    <w:rsid w:val="00CF5773"/>
    <w:rsid w:val="00D00725"/>
    <w:rsid w:val="00D05E86"/>
    <w:rsid w:val="00D12F4E"/>
    <w:rsid w:val="00D14259"/>
    <w:rsid w:val="00D2006F"/>
    <w:rsid w:val="00D20117"/>
    <w:rsid w:val="00D238F5"/>
    <w:rsid w:val="00D239ED"/>
    <w:rsid w:val="00D243BA"/>
    <w:rsid w:val="00D3070B"/>
    <w:rsid w:val="00D32C9D"/>
    <w:rsid w:val="00D3403F"/>
    <w:rsid w:val="00D357AC"/>
    <w:rsid w:val="00D3646A"/>
    <w:rsid w:val="00D364DC"/>
    <w:rsid w:val="00D368D6"/>
    <w:rsid w:val="00D36F32"/>
    <w:rsid w:val="00D36F5E"/>
    <w:rsid w:val="00D414F2"/>
    <w:rsid w:val="00D4580A"/>
    <w:rsid w:val="00D460D6"/>
    <w:rsid w:val="00D4640B"/>
    <w:rsid w:val="00D46E5F"/>
    <w:rsid w:val="00D47640"/>
    <w:rsid w:val="00D52642"/>
    <w:rsid w:val="00D52ABC"/>
    <w:rsid w:val="00D52FD6"/>
    <w:rsid w:val="00D55F0E"/>
    <w:rsid w:val="00D67EA1"/>
    <w:rsid w:val="00D70926"/>
    <w:rsid w:val="00D73FCA"/>
    <w:rsid w:val="00D7696D"/>
    <w:rsid w:val="00D824FC"/>
    <w:rsid w:val="00D90937"/>
    <w:rsid w:val="00D91523"/>
    <w:rsid w:val="00D9761E"/>
    <w:rsid w:val="00DA19FA"/>
    <w:rsid w:val="00DA56B0"/>
    <w:rsid w:val="00DA5F5A"/>
    <w:rsid w:val="00DB129C"/>
    <w:rsid w:val="00DB1A4E"/>
    <w:rsid w:val="00DB1F29"/>
    <w:rsid w:val="00DB206A"/>
    <w:rsid w:val="00DB30D8"/>
    <w:rsid w:val="00DB51ED"/>
    <w:rsid w:val="00DB7ACE"/>
    <w:rsid w:val="00DC1A0A"/>
    <w:rsid w:val="00DC3313"/>
    <w:rsid w:val="00DC4054"/>
    <w:rsid w:val="00DC7A7E"/>
    <w:rsid w:val="00DC7B8A"/>
    <w:rsid w:val="00DD44B3"/>
    <w:rsid w:val="00DD77D3"/>
    <w:rsid w:val="00DD7A14"/>
    <w:rsid w:val="00DE3865"/>
    <w:rsid w:val="00DE3EB7"/>
    <w:rsid w:val="00DE4708"/>
    <w:rsid w:val="00DE6D17"/>
    <w:rsid w:val="00DF00A4"/>
    <w:rsid w:val="00DF00BB"/>
    <w:rsid w:val="00DF1F87"/>
    <w:rsid w:val="00DF441C"/>
    <w:rsid w:val="00DF46C9"/>
    <w:rsid w:val="00DF4A08"/>
    <w:rsid w:val="00DF6A34"/>
    <w:rsid w:val="00DF782C"/>
    <w:rsid w:val="00E04EBF"/>
    <w:rsid w:val="00E0659F"/>
    <w:rsid w:val="00E06B16"/>
    <w:rsid w:val="00E07B4F"/>
    <w:rsid w:val="00E12762"/>
    <w:rsid w:val="00E13383"/>
    <w:rsid w:val="00E16321"/>
    <w:rsid w:val="00E16C5B"/>
    <w:rsid w:val="00E2187D"/>
    <w:rsid w:val="00E259EC"/>
    <w:rsid w:val="00E26250"/>
    <w:rsid w:val="00E26CCB"/>
    <w:rsid w:val="00E274EB"/>
    <w:rsid w:val="00E27956"/>
    <w:rsid w:val="00E31088"/>
    <w:rsid w:val="00E317E1"/>
    <w:rsid w:val="00E33C57"/>
    <w:rsid w:val="00E34F5F"/>
    <w:rsid w:val="00E35ABF"/>
    <w:rsid w:val="00E3694B"/>
    <w:rsid w:val="00E36BBB"/>
    <w:rsid w:val="00E37ED7"/>
    <w:rsid w:val="00E40028"/>
    <w:rsid w:val="00E40231"/>
    <w:rsid w:val="00E4057C"/>
    <w:rsid w:val="00E43DCA"/>
    <w:rsid w:val="00E50677"/>
    <w:rsid w:val="00E5196A"/>
    <w:rsid w:val="00E51BC6"/>
    <w:rsid w:val="00E60FC0"/>
    <w:rsid w:val="00E61648"/>
    <w:rsid w:val="00E61B3C"/>
    <w:rsid w:val="00E647E9"/>
    <w:rsid w:val="00E64F0C"/>
    <w:rsid w:val="00E64F2F"/>
    <w:rsid w:val="00E6639F"/>
    <w:rsid w:val="00E677D8"/>
    <w:rsid w:val="00E70E24"/>
    <w:rsid w:val="00E747DF"/>
    <w:rsid w:val="00E814B5"/>
    <w:rsid w:val="00E82F68"/>
    <w:rsid w:val="00E855C5"/>
    <w:rsid w:val="00E9273F"/>
    <w:rsid w:val="00E92887"/>
    <w:rsid w:val="00E93664"/>
    <w:rsid w:val="00E937EB"/>
    <w:rsid w:val="00E96E3C"/>
    <w:rsid w:val="00EA13A3"/>
    <w:rsid w:val="00EB2342"/>
    <w:rsid w:val="00EB367E"/>
    <w:rsid w:val="00EB56A0"/>
    <w:rsid w:val="00EB6267"/>
    <w:rsid w:val="00EB72CA"/>
    <w:rsid w:val="00EC32B8"/>
    <w:rsid w:val="00EC39C5"/>
    <w:rsid w:val="00EC4595"/>
    <w:rsid w:val="00EC5F51"/>
    <w:rsid w:val="00EC710B"/>
    <w:rsid w:val="00EC7DB9"/>
    <w:rsid w:val="00ED34AA"/>
    <w:rsid w:val="00ED3A89"/>
    <w:rsid w:val="00ED590B"/>
    <w:rsid w:val="00EE0EB7"/>
    <w:rsid w:val="00EE2EDF"/>
    <w:rsid w:val="00EE361A"/>
    <w:rsid w:val="00EE38E2"/>
    <w:rsid w:val="00EE38FC"/>
    <w:rsid w:val="00EE5845"/>
    <w:rsid w:val="00EF16E5"/>
    <w:rsid w:val="00EF7DFF"/>
    <w:rsid w:val="00F011C5"/>
    <w:rsid w:val="00F02797"/>
    <w:rsid w:val="00F0314F"/>
    <w:rsid w:val="00F035A9"/>
    <w:rsid w:val="00F0429E"/>
    <w:rsid w:val="00F0598C"/>
    <w:rsid w:val="00F0702A"/>
    <w:rsid w:val="00F10C9B"/>
    <w:rsid w:val="00F13B31"/>
    <w:rsid w:val="00F154B4"/>
    <w:rsid w:val="00F204BC"/>
    <w:rsid w:val="00F2423B"/>
    <w:rsid w:val="00F30674"/>
    <w:rsid w:val="00F314D4"/>
    <w:rsid w:val="00F31692"/>
    <w:rsid w:val="00F32FCA"/>
    <w:rsid w:val="00F346D8"/>
    <w:rsid w:val="00F3537E"/>
    <w:rsid w:val="00F4054D"/>
    <w:rsid w:val="00F424DD"/>
    <w:rsid w:val="00F43129"/>
    <w:rsid w:val="00F435AD"/>
    <w:rsid w:val="00F44CD1"/>
    <w:rsid w:val="00F45BA3"/>
    <w:rsid w:val="00F50D69"/>
    <w:rsid w:val="00F51DA9"/>
    <w:rsid w:val="00F52D5C"/>
    <w:rsid w:val="00F55790"/>
    <w:rsid w:val="00F61D2B"/>
    <w:rsid w:val="00F652AB"/>
    <w:rsid w:val="00F66A74"/>
    <w:rsid w:val="00F66CD0"/>
    <w:rsid w:val="00F70AB4"/>
    <w:rsid w:val="00F70E2D"/>
    <w:rsid w:val="00F70F62"/>
    <w:rsid w:val="00F71824"/>
    <w:rsid w:val="00F7353A"/>
    <w:rsid w:val="00F744EA"/>
    <w:rsid w:val="00F77AA4"/>
    <w:rsid w:val="00F84ADE"/>
    <w:rsid w:val="00F85B8B"/>
    <w:rsid w:val="00F9131B"/>
    <w:rsid w:val="00F92282"/>
    <w:rsid w:val="00F947B0"/>
    <w:rsid w:val="00F97A07"/>
    <w:rsid w:val="00FA062D"/>
    <w:rsid w:val="00FA1CD0"/>
    <w:rsid w:val="00FA2EF9"/>
    <w:rsid w:val="00FA450C"/>
    <w:rsid w:val="00FA6F31"/>
    <w:rsid w:val="00FB119F"/>
    <w:rsid w:val="00FB366A"/>
    <w:rsid w:val="00FB7F99"/>
    <w:rsid w:val="00FC73F0"/>
    <w:rsid w:val="00FC7B31"/>
    <w:rsid w:val="00FD0BC0"/>
    <w:rsid w:val="00FD2CA3"/>
    <w:rsid w:val="00FD3C74"/>
    <w:rsid w:val="00FD617C"/>
    <w:rsid w:val="00FD7495"/>
    <w:rsid w:val="00FD7CBE"/>
    <w:rsid w:val="00FD7CE1"/>
    <w:rsid w:val="00FE58DC"/>
    <w:rsid w:val="00FE710D"/>
    <w:rsid w:val="00FF2E7F"/>
    <w:rsid w:val="00FF3C85"/>
    <w:rsid w:val="00FF6D9C"/>
    <w:rsid w:val="00FF7E1D"/>
    <w:rsid w:val="3DCB115F"/>
    <w:rsid w:val="5D8A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jc w:val="center"/>
      <w:outlineLvl w:val="0"/>
    </w:pPr>
    <w:rPr>
      <w:rFonts w:ascii="宋体" w:hAnsi="宋体"/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7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标题 1 字符"/>
    <w:basedOn w:val="8"/>
    <w:link w:val="2"/>
    <w:uiPriority w:val="0"/>
    <w:rPr>
      <w:rFonts w:ascii="宋体" w:hAnsi="宋体" w:eastAsia="宋体" w:cs="Times New Roman"/>
      <w:b/>
      <w:bCs/>
      <w:kern w:val="44"/>
      <w:sz w:val="44"/>
      <w:szCs w:val="44"/>
    </w:rPr>
  </w:style>
  <w:style w:type="paragraph" w:customStyle="1" w:styleId="12">
    <w:name w:val="正文1"/>
    <w:basedOn w:val="1"/>
    <w:link w:val="13"/>
    <w:autoRedefine/>
    <w:uiPriority w:val="0"/>
    <w:pPr>
      <w:spacing w:line="288" w:lineRule="auto"/>
      <w:ind w:left="105"/>
    </w:pPr>
    <w:rPr>
      <w:szCs w:val="20"/>
    </w:rPr>
  </w:style>
  <w:style w:type="character" w:customStyle="1" w:styleId="13">
    <w:name w:val="正文1 Char"/>
    <w:link w:val="12"/>
    <w:uiPriority w:val="0"/>
    <w:rPr>
      <w:rFonts w:ascii="Times New Roman" w:hAnsi="Times New Roman" w:eastAsia="宋体" w:cs="Times New Roman"/>
      <w:szCs w:val="20"/>
    </w:rPr>
  </w:style>
  <w:style w:type="character" w:customStyle="1" w:styleId="14">
    <w:name w:val="页眉 字符"/>
    <w:basedOn w:val="8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脚 字符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标题 3 字符"/>
    <w:basedOn w:val="8"/>
    <w:link w:val="3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8">
    <w:name w:val="封面内容"/>
    <w:basedOn w:val="8"/>
    <w:qFormat/>
    <w:uiPriority w:val="0"/>
    <w:rPr>
      <w:sz w:val="2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18</Pages>
  <Words>1399</Words>
  <Characters>1541</Characters>
  <Lines>13</Lines>
  <Paragraphs>3</Paragraphs>
  <TotalTime>57</TotalTime>
  <ScaleCrop>false</ScaleCrop>
  <LinksUpToDate>false</LinksUpToDate>
  <CharactersWithSpaces>1840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2025-09-11T08:52:00Z</dcterms:created>
  <dc:creator>LT</dc:creator>
  <cp:lastModifiedBy>adoretheall</cp:lastModifiedBy>
  <dcterms:modified xsi:type="dcterms:W3CDTF">2026-06-15T12:05:30Z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eyJoZGlkIjoiNTlkMzUxZTc2OTliNzIzYmRiODljNzI4OTYxZTFkOTMifQ==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91C75C6D04C740AA8419709692764763_12</vt:lpwstr>
  </property>
</Properties>
</file>