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egqqmbbq1b8" w:id="0"/>
      <w:bookmarkEnd w:id="0"/>
      <w:r w:rsidDel="00000000" w:rsidR="00000000" w:rsidRPr="00000000">
        <w:rPr>
          <w:rtl w:val="0"/>
        </w:rPr>
        <w:t xml:space="preserve">Тестовое задание #2: Bino Short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адаптивную и кроссбраузерную(поддержка IE11, EDGE, FF, Chrome, Safari, iPhone, iPad) страницу по дизайну bino-short.psd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через FlexBox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Мобильное меню должно обрабатываться с помощью Hamburger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Sleek design наведенное состояние, сделать для всех блоков этого типа.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БЭМ для селекторов CSS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формы сделать js валидацию, отправку данных через Ajax и сохранение в файл через php.Повторяющиеся данные формы не сохранять, возвращать ошибку.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какие механизмы Bitrix могут быть использованы для переноса в Bitrix этой страницы. Обосновать.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mjjtnbbnuka" w:id="1"/>
      <w:bookmarkEnd w:id="1"/>
      <w:r w:rsidDel="00000000" w:rsidR="00000000" w:rsidRPr="00000000">
        <w:rPr>
          <w:rtl w:val="0"/>
        </w:rPr>
        <w:t xml:space="preserve">Code convention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Сдвиг вложенности тэгов 2 пробела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Тэги в нижнем регистре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Тэги должны быть использованы по прямому назначению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Сдвиг вложенности 2 пробела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без прозрачности в 16ричном виде(#fff)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Селекторы в нижнем регистре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Скобки с новой строки без сдвига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step_container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solid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#e5e7ea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solid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#fba93d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#fefefe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https://learn.javascript.ru/coding-style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