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634C2B" w14:textId="77777777" w:rsidR="005A0DFD" w:rsidRDefault="005A0DFD"/>
    <w:sectPr w:rsidR="005A0DF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0DD0"/>
    <w:rsid w:val="00570DD0"/>
    <w:rsid w:val="005A0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7E57C6"/>
  <w15:chartTrackingRefBased/>
  <w15:docId w15:val="{326B590A-456A-4172-9552-959D2CD612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2023-08-09T21:01:00Z</dcterms:created>
  <dcterms:modified xsi:type="dcterms:W3CDTF">2023-08-09T21:02:00Z</dcterms:modified>
</cp:coreProperties>
</file>