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！阅读本文档。你需要对vuex有一定的了解！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如果你的项目比较小。不要采用本框架，因为没有必要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1.本项目基于vue-cli提供思路，在其他项目中需要用，直接复制store文件夹然后在App.js中引入并在Vue中注入即可。项目的构建思路和react的redux封装的dva脚手架思路相近。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modules:项目以vue路由页面为单位。因为每一次路由改变，store中state所有值都会复原。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所以modules以路由组件为单位而不是以单个组件为单位。一个路由组件包括其所有子</w:t>
      </w:r>
      <w:r>
        <w:rPr>
          <w:rFonts w:hint="eastAsia"/>
          <w:lang w:val="en-US" w:eastAsia="zh-CN"/>
        </w:rPr>
        <w:tab/>
        <w:t>组件的状态和数据都应该存入到一个当前module中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将所有异步操作包括数据请求都放入到actions层中，actions由页面事件或vue路由钩</w:t>
      </w:r>
      <w:r>
        <w:rPr>
          <w:rFonts w:hint="eastAsia"/>
          <w:lang w:val="en-US" w:eastAsia="zh-CN"/>
        </w:rPr>
        <w:tab/>
        <w:t>子中通过dispatch函数触发。数据请求的结果通过commit  multations来反映到state</w:t>
      </w:r>
      <w:r>
        <w:rPr>
          <w:rFonts w:hint="eastAsia"/>
          <w:lang w:val="en-US" w:eastAsia="zh-CN"/>
        </w:rPr>
        <w:tab/>
        <w:t>状态中去。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multations:multations</w:t>
      </w:r>
      <w:r>
        <w:rPr>
          <w:rFonts w:hint="eastAsia"/>
          <w:color w:val="FF0000"/>
          <w:lang w:val="en-US" w:eastAsia="zh-CN"/>
        </w:rPr>
        <w:t>是唯一能改变state的方式，只能执行同步操作</w:t>
      </w:r>
      <w:r>
        <w:rPr>
          <w:rFonts w:hint="eastAsia"/>
          <w:color w:val="auto"/>
          <w:lang w:val="en-US" w:eastAsia="zh-CN"/>
        </w:rPr>
        <w:t>，在页面中由事件或者</w:t>
      </w:r>
      <w:r>
        <w:rPr>
          <w:rFonts w:hint="eastAsia"/>
          <w:color w:val="auto"/>
          <w:lang w:val="en-US" w:eastAsia="zh-CN"/>
        </w:rPr>
        <w:tab/>
        <w:t>路由钩子触发。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getters:相当于state的过滤属性。没多少可说的。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state:数据仓库，你可以将和页面所有有关的数据存储到其中，也可以将一些不重要的东西</w:t>
      </w:r>
      <w:r>
        <w:rPr>
          <w:rFonts w:hint="eastAsia"/>
          <w:color w:val="auto"/>
          <w:lang w:val="en-US" w:eastAsia="zh-CN"/>
        </w:rPr>
        <w:tab/>
        <w:t>（比如控制组件状态的数据）放到组件中，看个人喜好。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3.注意：需要将vuex和数据缓存区分开来。这两部分业务是互相独立的，不要混淆。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配置vuex和及其项目结构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（1）搭建你的vue项目结构。此点略过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（2）npm install vuex --save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main.js:  引入的Vuex V要大写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store from './store/index'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Vue({//注入store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el: '#app',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store,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render: h =&gt; h(App)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项目下建立store文件夹,可以说除了组件内需要映射state\getters或者触发actions和multations，你现在可以把所有精力都放到store及其以下的文件夹中来。</w:t>
      </w:r>
    </w:p>
    <w:p>
      <w:pPr>
        <w:numPr>
          <w:numId w:val="0"/>
        </w:numPr>
      </w:pPr>
      <w:r>
        <w:drawing>
          <wp:inline distT="0" distB="0" distL="114300" distR="114300">
            <wp:extent cx="179070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store文件夹如上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Index.js：相当于vuex的入口文件</w:t>
      </w:r>
    </w:p>
    <w:p>
      <w:pPr>
        <w:numPr>
          <w:numId w:val="0"/>
        </w:numPr>
      </w:pPr>
      <w:r>
        <w:drawing>
          <wp:inline distT="0" distB="0" distL="114300" distR="114300">
            <wp:extent cx="4295140" cy="24003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固定写法，导出store后只需要在new Vue中注入store，你就可以在组件中使用vuex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firstPart....等就是你的mudule,匹配到相应路由组件完成功能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modulse:(这里以firstPart为例子)，关于namespace设置为true和false会大大影响到vuex参数的写法和用法，本项目基于大型项目的考虑，将其设置为true。不考虑为false的情况。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{serviceOne} from '../../services/firstPartService';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//这里存放所有异步请求数据的方法，统一管理，也就是说，actions中的所有异步请求，都//放到其中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//下面会遇到的参数名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参数名：state,getters:当前module state和getters,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rootState、rootGetters:根state和根getters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Dispatch,commit:触发其他actions和multations的两个函数需要注入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params/payload:各种multations和actions函数之间触发需要传递的参数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firstPart =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namespaced:true,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state:{//将当前组件所有状态和数据存入其中通过mapState映射到组件中去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name:""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getters:{//就是state的计算属性，通过mapGetter映射到组件中去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gettersThree(state,getters,rootState,rootGetters){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''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mutations:{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//在页面中用this.$store.commit('firstPart/mutationsOne',param)来触发（此时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//mutations全局可访问，所以所有mutations命名尽量避免重名）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mutationsOne(state,payload){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console.log(state);//当前命名空间state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console.log(payload);//组件传过来的参数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actions:{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3.本项目</w:t>
      </w:r>
      <w:bookmarkStart w:id="0" w:name="_GoBack"/>
      <w:bookmarkEnd w:id="0"/>
      <w:r>
        <w:rPr>
          <w:rFonts w:hint="eastAsia"/>
          <w:lang w:val="en-US" w:eastAsia="zh-CN"/>
        </w:rPr>
        <w:t>使用async函数(这一条需要babrl转码generator函数才行)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//1.npm install --save-dev babel-polyfill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//2.webpack.config.js:var babelpolyfill = require("babel-polyfill");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//3.main.js import "babel-polyfill";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this.$store.dispatch('firstPart/actionsFour');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firstPart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组件内使用vuex: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 state的获取方式: ...mapsatate()函数,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computed:{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...是ES6规范，需要使用按以下方式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.babelrc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"presets": [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"es2015",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"stage-3",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npm install --save-dev babel-cli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npm install --save-dev babel-preset-es2015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npm install --save-dev babel-preset-stage-3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...mapState('firstPart',{//前面相当于命名空间的路径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//前面是计算属性真名，后面是需要从state映射过来的值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nameTwo:state =&gt; state.name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(2)getters的获取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computed: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...mapGetters('firstPart',{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gettersOne:'gettersThree'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(3)：mutations和actions的触发方法,这两个方法也可以在store里面使用，引入commit</w:t>
      </w:r>
      <w:r>
        <w:rPr>
          <w:rFonts w:hint="eastAsia"/>
          <w:lang w:val="en-US" w:eastAsia="zh-CN"/>
        </w:rPr>
        <w:tab/>
        <w:t>和dispatch后直接使用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mounted(){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1.mutations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this.$store.commit('firstPart/mutationsOne',{param:'页面commit传递的值'});</w:t>
      </w:r>
    </w:p>
    <w:p>
      <w:pPr>
        <w:numPr>
          <w:numId w:val="0"/>
        </w:num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2.actions     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this.$store.dispatch('firstPart/actionsOne',{params:'1'}).then(()=&gt;{})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05B4"/>
    <w:multiLevelType w:val="singleLevel"/>
    <w:tmpl w:val="59AD05B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B8AB0"/>
    <w:multiLevelType w:val="singleLevel"/>
    <w:tmpl w:val="59BB8AB0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B8B64"/>
    <w:multiLevelType w:val="singleLevel"/>
    <w:tmpl w:val="59BB8B6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94368"/>
    <w:rsid w:val="055E70FD"/>
    <w:rsid w:val="062A192A"/>
    <w:rsid w:val="07C5350C"/>
    <w:rsid w:val="08D81B26"/>
    <w:rsid w:val="09223BB7"/>
    <w:rsid w:val="1005288C"/>
    <w:rsid w:val="129C0067"/>
    <w:rsid w:val="19212C0F"/>
    <w:rsid w:val="1A295C0F"/>
    <w:rsid w:val="1BA77470"/>
    <w:rsid w:val="1D9939CE"/>
    <w:rsid w:val="23242F9E"/>
    <w:rsid w:val="23FA1F3E"/>
    <w:rsid w:val="255F730A"/>
    <w:rsid w:val="25C8749B"/>
    <w:rsid w:val="30943AC0"/>
    <w:rsid w:val="30E85B02"/>
    <w:rsid w:val="33EE50E3"/>
    <w:rsid w:val="34062922"/>
    <w:rsid w:val="355778E1"/>
    <w:rsid w:val="356415FA"/>
    <w:rsid w:val="37AD6840"/>
    <w:rsid w:val="387346AD"/>
    <w:rsid w:val="38E04918"/>
    <w:rsid w:val="3939655B"/>
    <w:rsid w:val="3DEF04AF"/>
    <w:rsid w:val="41001CFF"/>
    <w:rsid w:val="427C1AE7"/>
    <w:rsid w:val="45000705"/>
    <w:rsid w:val="45590C41"/>
    <w:rsid w:val="47CB3938"/>
    <w:rsid w:val="4DFA0C5C"/>
    <w:rsid w:val="50D431E1"/>
    <w:rsid w:val="54C37D2D"/>
    <w:rsid w:val="55534CE3"/>
    <w:rsid w:val="585D6E51"/>
    <w:rsid w:val="59CF671B"/>
    <w:rsid w:val="59F609AD"/>
    <w:rsid w:val="61BF19A5"/>
    <w:rsid w:val="62FE79E6"/>
    <w:rsid w:val="68FB1372"/>
    <w:rsid w:val="69490654"/>
    <w:rsid w:val="78551E5B"/>
    <w:rsid w:val="7861638C"/>
    <w:rsid w:val="7A1C160A"/>
    <w:rsid w:val="7E3F6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2017-09-15T08:39:00Z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