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9CB" w:rsidRDefault="000249CB">
      <w:pPr>
        <w:rPr>
          <w:b/>
          <w:sz w:val="36"/>
          <w:szCs w:val="36"/>
        </w:rPr>
      </w:pPr>
      <w:r>
        <w:rPr>
          <w:b/>
          <w:sz w:val="36"/>
          <w:szCs w:val="36"/>
        </w:rPr>
        <w:t>4)</w:t>
      </w:r>
    </w:p>
    <w:p w:rsidR="00270892" w:rsidRDefault="000249CB">
      <w:pPr>
        <w:rPr>
          <w:b/>
          <w:sz w:val="36"/>
          <w:szCs w:val="36"/>
          <w:u w:val="single"/>
        </w:rPr>
      </w:pPr>
      <w:r w:rsidRPr="000249CB">
        <w:rPr>
          <w:b/>
          <w:sz w:val="36"/>
          <w:szCs w:val="36"/>
          <w:u w:val="single"/>
        </w:rPr>
        <w:t>ASSUMPTIONS</w:t>
      </w:r>
    </w:p>
    <w:p w:rsidR="000249CB" w:rsidRPr="000249CB" w:rsidRDefault="000249CB" w:rsidP="000249CB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One customer can only make one claim each year.</w:t>
      </w:r>
    </w:p>
    <w:p w:rsidR="000249CB" w:rsidRPr="000249CB" w:rsidRDefault="000249CB" w:rsidP="000249CB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The probability of making a claim is fixed and equal for each customer.</w:t>
      </w:r>
    </w:p>
    <w:p w:rsidR="000249CB" w:rsidRPr="000249CB" w:rsidRDefault="000249CB" w:rsidP="000249CB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Claims are made independently of each other and no customer is influenced by the other.</w:t>
      </w:r>
    </w:p>
    <w:p w:rsidR="000249CB" w:rsidRPr="00855708" w:rsidRDefault="000249CB" w:rsidP="00855708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The value of the premium is fixed irrespective of the size of the claim.</w:t>
      </w:r>
    </w:p>
    <w:p w:rsidR="000249CB" w:rsidRPr="000249CB" w:rsidRDefault="000249CB" w:rsidP="000249CB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All customers are loyal and will not drop out at any </w:t>
      </w:r>
      <w:proofErr w:type="gramStart"/>
      <w:r>
        <w:rPr>
          <w:sz w:val="36"/>
          <w:szCs w:val="36"/>
        </w:rPr>
        <w:t>circumstance(</w:t>
      </w:r>
      <w:proofErr w:type="spellStart"/>
      <w:proofErr w:type="gramEnd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:- When premium increases)</w:t>
      </w:r>
    </w:p>
    <w:p w:rsidR="000249CB" w:rsidRPr="000249CB" w:rsidRDefault="000249CB" w:rsidP="000249CB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No deductibles are paid by any customers.</w:t>
      </w:r>
    </w:p>
    <w:p w:rsidR="000249CB" w:rsidRPr="000249CB" w:rsidRDefault="000249CB" w:rsidP="000249CB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The company will retain all premiums charged with itself and not invest on anything else.</w:t>
      </w:r>
    </w:p>
    <w:p w:rsidR="000249CB" w:rsidRDefault="000249CB" w:rsidP="000249CB">
      <w:pPr>
        <w:pStyle w:val="ListParagraph"/>
        <w:rPr>
          <w:sz w:val="36"/>
          <w:szCs w:val="36"/>
        </w:rPr>
      </w:pPr>
    </w:p>
    <w:p w:rsidR="000249CB" w:rsidRDefault="000249CB" w:rsidP="000249CB">
      <w:pPr>
        <w:rPr>
          <w:b/>
          <w:sz w:val="36"/>
          <w:szCs w:val="36"/>
          <w:u w:val="single"/>
        </w:rPr>
      </w:pPr>
      <w:r w:rsidRPr="000249CB">
        <w:rPr>
          <w:b/>
          <w:sz w:val="36"/>
          <w:szCs w:val="36"/>
          <w:u w:val="single"/>
        </w:rPr>
        <w:t>FACTORS THAT THE COMPANY CAN CONTROL</w:t>
      </w:r>
    </w:p>
    <w:p w:rsidR="00855708" w:rsidRDefault="00855708" w:rsidP="000249C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For the risk of bankruptcy to be less than 2%</w:t>
      </w:r>
      <w:r w:rsidR="00A056ED">
        <w:rPr>
          <w:sz w:val="36"/>
          <w:szCs w:val="36"/>
        </w:rPr>
        <w:t>,</w:t>
      </w:r>
      <w:r w:rsidR="00032D34">
        <w:rPr>
          <w:sz w:val="36"/>
          <w:szCs w:val="36"/>
        </w:rPr>
        <w:t xml:space="preserve"> </w:t>
      </w:r>
      <w:r w:rsidR="00A056ED">
        <w:rPr>
          <w:sz w:val="36"/>
          <w:szCs w:val="36"/>
        </w:rPr>
        <w:t>ensuring stability, the minimum premium that the company should charge is £7250 based on previous calculations.</w:t>
      </w:r>
      <w:r>
        <w:rPr>
          <w:sz w:val="36"/>
          <w:szCs w:val="36"/>
        </w:rPr>
        <w:t xml:space="preserve"> </w:t>
      </w:r>
      <w:r w:rsidR="00A056ED">
        <w:rPr>
          <w:sz w:val="36"/>
          <w:szCs w:val="36"/>
        </w:rPr>
        <w:t>It is best if the company can stand firm with this pricing which indeed will improve the company’s reputation.</w:t>
      </w:r>
    </w:p>
    <w:p w:rsidR="00A056ED" w:rsidRDefault="00A056ED" w:rsidP="000249C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The maximum estimated probability of a customer making a claim is 0.08 for the risk of bankruptcy to be less than 2%. </w:t>
      </w:r>
      <w:r w:rsidR="00071A3B">
        <w:rPr>
          <w:sz w:val="36"/>
          <w:szCs w:val="36"/>
        </w:rPr>
        <w:t>Forecast the probability of a customer making a claim before accepting customers and accept those who are at most 8% likely to make a claim.</w:t>
      </w:r>
    </w:p>
    <w:p w:rsidR="000249CB" w:rsidRDefault="00855708" w:rsidP="000249C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Work together and maintain dialogues with customers throughout the year and not limit to the time of bankruptcy</w:t>
      </w:r>
      <w:r w:rsidR="00A056ED">
        <w:rPr>
          <w:sz w:val="36"/>
          <w:szCs w:val="36"/>
        </w:rPr>
        <w:t>. Organize events,</w:t>
      </w:r>
      <w:r w:rsidR="00F67198">
        <w:rPr>
          <w:sz w:val="36"/>
          <w:szCs w:val="36"/>
        </w:rPr>
        <w:t xml:space="preserve"> </w:t>
      </w:r>
      <w:r w:rsidR="00A056ED">
        <w:rPr>
          <w:sz w:val="36"/>
          <w:szCs w:val="36"/>
        </w:rPr>
        <w:t>seminars and workshops aimed at networking with customers.</w:t>
      </w:r>
    </w:p>
    <w:p w:rsidR="00A056ED" w:rsidRDefault="00A056ED" w:rsidP="000249C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Do not wait till the net balance has reached zero to calculate the risk of bankruptcy. Always keep updated with the evaluations.</w:t>
      </w:r>
    </w:p>
    <w:p w:rsidR="00071A3B" w:rsidRDefault="00071A3B" w:rsidP="000249C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Conduct frequent seminars providing advice to minimize avoidable risks.</w:t>
      </w:r>
    </w:p>
    <w:p w:rsidR="00071A3B" w:rsidRDefault="00071A3B" w:rsidP="000249C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Find the relationship between number of claims made per year and risk of bankruptcy and limit to the maximum number of claims with minimal risk.</w:t>
      </w:r>
    </w:p>
    <w:p w:rsidR="00071A3B" w:rsidRDefault="00071A3B" w:rsidP="00071A3B">
      <w:pPr>
        <w:pStyle w:val="ListParagraph"/>
        <w:rPr>
          <w:sz w:val="36"/>
          <w:szCs w:val="36"/>
        </w:rPr>
      </w:pPr>
    </w:p>
    <w:p w:rsidR="00071A3B" w:rsidRDefault="00071A3B" w:rsidP="00071A3B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RESERVATIONS</w:t>
      </w:r>
    </w:p>
    <w:p w:rsidR="004907C7" w:rsidRDefault="004907C7" w:rsidP="004907C7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The probability of a customer making a claim is practically not fixed. It varies with each customer and is dependent on age, annual income,</w:t>
      </w:r>
      <w:r w:rsidR="00032D34">
        <w:rPr>
          <w:sz w:val="36"/>
          <w:szCs w:val="36"/>
        </w:rPr>
        <w:t xml:space="preserve"> </w:t>
      </w:r>
      <w:bookmarkStart w:id="0" w:name="_GoBack"/>
      <w:bookmarkEnd w:id="0"/>
      <w:r>
        <w:rPr>
          <w:sz w:val="36"/>
          <w:szCs w:val="36"/>
        </w:rPr>
        <w:t>etc.</w:t>
      </w:r>
    </w:p>
    <w:p w:rsidR="00F67198" w:rsidRPr="00F67198" w:rsidRDefault="004907C7" w:rsidP="004907C7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F67198">
        <w:rPr>
          <w:sz w:val="36"/>
          <w:szCs w:val="36"/>
        </w:rPr>
        <w:t xml:space="preserve">Throughout our analysis, the values for </w:t>
      </w:r>
      <w:r w:rsidRPr="00F67198">
        <w:rPr>
          <w:rFonts w:cstheme="minorHAnsi"/>
          <w:sz w:val="36"/>
          <w:szCs w:val="36"/>
        </w:rPr>
        <w:t>α</w:t>
      </w:r>
      <w:r w:rsidRPr="00F67198">
        <w:rPr>
          <w:sz w:val="36"/>
          <w:szCs w:val="36"/>
        </w:rPr>
        <w:t xml:space="preserve"> and </w:t>
      </w:r>
      <w:r w:rsidRPr="00F67198">
        <w:rPr>
          <w:rFonts w:cstheme="minorHAnsi"/>
          <w:sz w:val="36"/>
          <w:szCs w:val="36"/>
        </w:rPr>
        <w:t xml:space="preserve">β were fixed. </w:t>
      </w:r>
      <w:r w:rsidR="00F67198">
        <w:rPr>
          <w:rFonts w:cstheme="minorHAnsi"/>
          <w:sz w:val="36"/>
          <w:szCs w:val="36"/>
        </w:rPr>
        <w:t>The risk of bankruptcy may vary with different values of α and β. But our calculation is restricted to α=3 and β=1000.</w:t>
      </w:r>
    </w:p>
    <w:p w:rsidR="004907C7" w:rsidRPr="00F67198" w:rsidRDefault="004907C7" w:rsidP="004907C7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F67198">
        <w:rPr>
          <w:rFonts w:cstheme="minorHAnsi"/>
          <w:sz w:val="36"/>
          <w:szCs w:val="36"/>
        </w:rPr>
        <w:t>Claims made by customers are generally not independent of each other.</w:t>
      </w:r>
    </w:p>
    <w:p w:rsidR="004907C7" w:rsidRPr="00997A3D" w:rsidRDefault="004907C7" w:rsidP="004907C7">
      <w:pPr>
        <w:pStyle w:val="ListParagraph"/>
        <w:numPr>
          <w:ilvl w:val="0"/>
          <w:numId w:val="6"/>
        </w:numPr>
        <w:rPr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In reality, one</w:t>
      </w:r>
      <w:proofErr w:type="gramEnd"/>
      <w:r>
        <w:rPr>
          <w:rFonts w:cstheme="minorHAnsi"/>
          <w:sz w:val="36"/>
          <w:szCs w:val="36"/>
        </w:rPr>
        <w:t xml:space="preserve"> customer can make more than one claim per year.</w:t>
      </w:r>
    </w:p>
    <w:p w:rsidR="00997A3D" w:rsidRPr="004907C7" w:rsidRDefault="00997A3D" w:rsidP="004907C7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There is a time constraint in the above analysis, which restricts the company to come to conclusions due to insufficient information.</w:t>
      </w:r>
    </w:p>
    <w:sectPr w:rsidR="00997A3D" w:rsidRPr="00490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A582A"/>
    <w:multiLevelType w:val="hybridMultilevel"/>
    <w:tmpl w:val="0E680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D7C9A"/>
    <w:multiLevelType w:val="hybridMultilevel"/>
    <w:tmpl w:val="D6EE1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D43F5"/>
    <w:multiLevelType w:val="hybridMultilevel"/>
    <w:tmpl w:val="9446D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624A1E"/>
    <w:multiLevelType w:val="hybridMultilevel"/>
    <w:tmpl w:val="BC582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932A1"/>
    <w:multiLevelType w:val="hybridMultilevel"/>
    <w:tmpl w:val="2CC62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17D01"/>
    <w:multiLevelType w:val="hybridMultilevel"/>
    <w:tmpl w:val="AF0005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9CB"/>
    <w:rsid w:val="000249CB"/>
    <w:rsid w:val="00032D34"/>
    <w:rsid w:val="00071A3B"/>
    <w:rsid w:val="00270892"/>
    <w:rsid w:val="004907C7"/>
    <w:rsid w:val="00855708"/>
    <w:rsid w:val="00997A3D"/>
    <w:rsid w:val="00A056ED"/>
    <w:rsid w:val="00F6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E9074"/>
  <w15:chartTrackingRefBased/>
  <w15:docId w15:val="{B549CEA1-0C21-40FF-A971-372F00C32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Husni,A (pgt)</dc:creator>
  <cp:keywords/>
  <dc:description/>
  <cp:lastModifiedBy>Husni,A (pgt)</cp:lastModifiedBy>
  <cp:revision>2</cp:revision>
  <dcterms:created xsi:type="dcterms:W3CDTF">2019-11-18T13:38:00Z</dcterms:created>
  <dcterms:modified xsi:type="dcterms:W3CDTF">2019-11-18T13:38:00Z</dcterms:modified>
</cp:coreProperties>
</file>