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68664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4877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8487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4512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7949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7700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3452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1096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89756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3005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3856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2763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3521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21080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Баранова Анна Андреевна</dc:creator>
  <dc:language>ru-RU</dc:language>
  <cp:keywords/>
  <dcterms:created xsi:type="dcterms:W3CDTF">2025-03-20T18:43:31Z</dcterms:created>
  <dcterms:modified xsi:type="dcterms:W3CDTF">2025-03-20T18:43:31Z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a4paper</vt:lpwstr>
  </property>
  <property fmtid="{D5CDD505-2E9C-101B-9397-08002B2CF9AE}" pid="67" name="pdf-engine">
    <vt:lpwstr>lualatex</vt:lpwstr>
  </property>
  <property fmtid="{D5CDD505-2E9C-101B-9397-08002B2CF9AE}" pid="68" name="polyglossia-lang">
    <vt:lpwstr>russian</vt:lpwstr>
  </property>
  <property fmtid="{D5CDD505-2E9C-101B-9397-08002B2CF9AE}" pid="69" name="polyglossia-otherlangs">
    <vt:lpwstr>english</vt:lpwstr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title">
    <vt:lpwstr>Содержание</vt:lpwstr>
  </property>
  <property fmtid="{D5CDD505-2E9C-101B-9397-08002B2CF9AE}" pid="98" name="toc_depth">
    <vt:lpwstr>2</vt:lpwstr>
  </property>
</Properties>
</file>