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31.png" ContentType="image/png"/>
  <Override PartName="/word/media/rId14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команды условного и безусловного переходов. Приобрести навыки написания программ с использованием переходов. Познакомиться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ходе выполнения данной лабораторной работы необходимо изучить:</w:t>
      </w:r>
    </w:p>
    <w:p>
      <w:pPr>
        <w:numPr>
          <w:ilvl w:val="0"/>
          <w:numId w:val="1001"/>
        </w:numPr>
      </w:pPr>
      <w:r>
        <w:t xml:space="preserve">Команды условного и безусловного переходов;</w:t>
      </w:r>
    </w:p>
    <w:p>
      <w:pPr>
        <w:numPr>
          <w:ilvl w:val="0"/>
          <w:numId w:val="1001"/>
        </w:numPr>
      </w:pPr>
      <w:r>
        <w:t xml:space="preserve">файл листинга и его структуру.</w:t>
      </w:r>
    </w:p>
    <w:p>
      <w:pPr>
        <w:pStyle w:val="FirstParagraph"/>
      </w:pPr>
      <w:r>
        <w:t xml:space="preserve">Выполнив эту работу, мы изучим команды условного и безусловного переходов, приобретём навыки написания программ с использованием переходов и познакомимся с назначением и структурой файла листинга.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</w:t>
      </w:r>
    </w:p>
    <w:p>
      <w:pPr>
        <w:numPr>
          <w:ilvl w:val="0"/>
          <w:numId w:val="1002"/>
        </w:numPr>
      </w:pPr>
      <w:r>
        <w:t xml:space="preserve">условный переход – выполнение или не выполнение перехода в определенную точку программы в зависимости от проверки условия.</w:t>
      </w:r>
    </w:p>
    <w:p>
      <w:pPr>
        <w:numPr>
          <w:ilvl w:val="0"/>
          <w:numId w:val="1002"/>
        </w:numPr>
      </w:pPr>
      <w:r>
        <w:t xml:space="preserve">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FirstParagraph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</w:t>
      </w:r>
    </w:p>
    <w:bookmarkEnd w:id="22"/>
    <w:bookmarkStart w:id="1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95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Создадим каталог для программам лабораторной работы № 7, перейдём в него и создадим файл lab7-1.asm (рис. 1), (рис. 2).</w:t>
      </w:r>
    </w:p>
    <w:bookmarkStart w:id="26" w:name="fig:001"/>
    <w:p>
      <w:pPr>
        <w:pStyle w:val="CaptionedFigure"/>
      </w:pPr>
      <w:r>
        <w:drawing>
          <wp:inline>
            <wp:extent cx="3733800" cy="436823"/>
            <wp:effectExtent b="0" l="0" r="0" t="0"/>
            <wp:docPr descr="Рис. 1: Создание каталога для программам лабораторной работы № 7 и создание в нём файла lab7-1.asm" title="" id="24" name="Picture"/>
            <a:graphic>
              <a:graphicData uri="http://schemas.openxmlformats.org/drawingml/2006/picture">
                <pic:pic>
                  <pic:nvPicPr>
                    <pic:cNvPr descr="image/p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для программам лабораторной работы № 7 и создание в нём файла lab7-1.asm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2681161"/>
            <wp:effectExtent b="0" l="0" r="0" t="0"/>
            <wp:docPr descr="Рис. 2: Создание каталога для программам лабораторной работы № 7 и создание в нём файла lab7-1.asm" title="" id="28" name="Picture"/>
            <a:graphic>
              <a:graphicData uri="http://schemas.openxmlformats.org/drawingml/2006/picture">
                <pic:pic>
                  <pic:nvPicPr>
                    <pic:cNvPr descr="image/p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каталога для программам лабораторной работы № 7 и создание в нём файла lab7-1.asm</w:t>
      </w:r>
    </w:p>
    <w:bookmarkEnd w:id="30"/>
    <w:p>
      <w:pPr>
        <w:pStyle w:val="BodyText"/>
      </w:pPr>
      <w:r>
        <w:t xml:space="preserve">Введём в файл lab7-1.asm текст программы (рис. 3).</w:t>
      </w:r>
    </w:p>
    <w:bookmarkStart w:id="34" w:name="fig:003"/>
    <w:p>
      <w:pPr>
        <w:pStyle w:val="CaptionedFigure"/>
      </w:pPr>
      <w:r>
        <w:drawing>
          <wp:inline>
            <wp:extent cx="3733800" cy="2681161"/>
            <wp:effectExtent b="0" l="0" r="0" t="0"/>
            <wp:docPr descr="Рис. 3: Изменения в файле lab7-1.asm" title="" id="32" name="Picture"/>
            <a:graphic>
              <a:graphicData uri="http://schemas.openxmlformats.org/drawingml/2006/picture">
                <pic:pic>
                  <pic:nvPicPr>
                    <pic:cNvPr descr="image/p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Изменения в файле lab7-1.asm</w:t>
      </w:r>
    </w:p>
    <w:bookmarkEnd w:id="34"/>
    <w:p>
      <w:pPr>
        <w:pStyle w:val="BodyText"/>
      </w:pPr>
      <w:r>
        <w:t xml:space="preserve">Перед созданием исполняемого файла создадим копию файла in_out.asm в каталоге ~/work/arch-pc/lab07. (рис. 4), (рис. 5).</w:t>
      </w:r>
    </w:p>
    <w:bookmarkStart w:id="38" w:name="fig:004"/>
    <w:p>
      <w:pPr>
        <w:pStyle w:val="CaptionedFigure"/>
      </w:pPr>
      <w:r>
        <w:drawing>
          <wp:inline>
            <wp:extent cx="3733800" cy="2681161"/>
            <wp:effectExtent b="0" l="0" r="0" t="0"/>
            <wp:docPr descr="Рис. 4: Копирование файла in_out.asm в каталог с файлом lab7-1.asm с помощью функциональной клавиши F5" title="" id="36" name="Picture"/>
            <a:graphic>
              <a:graphicData uri="http://schemas.openxmlformats.org/drawingml/2006/picture">
                <pic:pic>
                  <pic:nvPicPr>
                    <pic:cNvPr descr="image/p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 in_out.asm в каталог с файлом lab7-1.asm с помощью функциональной клавиши F5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2681161"/>
            <wp:effectExtent b="0" l="0" r="0" t="0"/>
            <wp:docPr descr="Рис. 5: Копирование файла in_out.asm в каталог с файлом lab7-1.asm с помощью функциональной клавиши F5" title="" id="40" name="Picture"/>
            <a:graphic>
              <a:graphicData uri="http://schemas.openxmlformats.org/drawingml/2006/picture">
                <pic:pic>
                  <pic:nvPicPr>
                    <pic:cNvPr descr="image/p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файла in_out.asm в каталог с файлом lab7-1.asm с помощью функциональной клавиши F5</w:t>
      </w:r>
    </w:p>
    <w:bookmarkEnd w:id="42"/>
    <w:p>
      <w:pPr>
        <w:pStyle w:val="BodyText"/>
      </w:pPr>
      <w:r>
        <w:t xml:space="preserve">Создадим исполняемый файл и запустим его (рис. 6), (рис. 7).</w:t>
      </w:r>
    </w:p>
    <w:bookmarkStart w:id="46" w:name="fig:006"/>
    <w:p>
      <w:pPr>
        <w:pStyle w:val="CaptionedFigure"/>
      </w:pPr>
      <w:r>
        <w:drawing>
          <wp:inline>
            <wp:extent cx="3733800" cy="631201"/>
            <wp:effectExtent b="0" l="0" r="0" t="0"/>
            <wp:docPr descr="Рис. 6: Создание исполняемого файла и его запуск" title="" id="44" name="Picture"/>
            <a:graphic>
              <a:graphicData uri="http://schemas.openxmlformats.org/drawingml/2006/picture">
                <pic:pic>
                  <pic:nvPicPr>
                    <pic:cNvPr descr="image/p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исполняемого файла и его запуск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2625917"/>
            <wp:effectExtent b="0" l="0" r="0" t="0"/>
            <wp:docPr descr="Рис. 7: Создание исполняемого файла и его запуск" title="" id="48" name="Picture"/>
            <a:graphic>
              <a:graphicData uri="http://schemas.openxmlformats.org/drawingml/2006/picture">
                <pic:pic>
                  <pic:nvPicPr>
                    <pic:cNvPr descr="image/p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исполняемого файла и его запуск</w:t>
      </w:r>
    </w:p>
    <w:bookmarkEnd w:id="50"/>
    <w:p>
      <w:pPr>
        <w:pStyle w:val="BodyText"/>
      </w:pPr>
      <w:r>
        <w:t xml:space="preserve">Изменим текст программы файла lab7-1.asm (рис. 8).</w:t>
      </w:r>
    </w:p>
    <w:bookmarkStart w:id="54" w:name="fig:008"/>
    <w:p>
      <w:pPr>
        <w:pStyle w:val="CaptionedFigure"/>
      </w:pPr>
      <w:r>
        <w:drawing>
          <wp:inline>
            <wp:extent cx="3733800" cy="2625917"/>
            <wp:effectExtent b="0" l="0" r="0" t="0"/>
            <wp:docPr descr="Рис. 8: Изменения в файле lab7-1.asm" title="" id="52" name="Picture"/>
            <a:graphic>
              <a:graphicData uri="http://schemas.openxmlformats.org/drawingml/2006/picture">
                <pic:pic>
                  <pic:nvPicPr>
                    <pic:cNvPr descr="image/p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Изменения в файле lab7-1.asm</w:t>
      </w:r>
    </w:p>
    <w:bookmarkEnd w:id="54"/>
    <w:p>
      <w:pPr>
        <w:pStyle w:val="BodyText"/>
      </w:pPr>
      <w:r>
        <w:t xml:space="preserve">Создадим исполняемый файл и запустим его (рис. 9).</w:t>
      </w:r>
    </w:p>
    <w:bookmarkStart w:id="58" w:name="fig:009"/>
    <w:p>
      <w:pPr>
        <w:pStyle w:val="CaptionedFigure"/>
      </w:pPr>
      <w:r>
        <w:drawing>
          <wp:inline>
            <wp:extent cx="3733800" cy="580383"/>
            <wp:effectExtent b="0" l="0" r="0" t="0"/>
            <wp:docPr descr="Рис. 9: Создание исполняемого файла и его запуск" title="" id="56" name="Picture"/>
            <a:graphic>
              <a:graphicData uri="http://schemas.openxmlformats.org/drawingml/2006/picture">
                <pic:pic>
                  <pic:nvPicPr>
                    <pic:cNvPr descr="image/p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исполняемого файла и его запуск</w:t>
      </w:r>
    </w:p>
    <w:bookmarkEnd w:id="58"/>
    <w:p>
      <w:pPr>
        <w:pStyle w:val="BodyText"/>
      </w:pPr>
      <w:r>
        <w:t xml:space="preserve">Снова изменим текст программы файла lab7-1.asm, создадим исполняемый файл и запустим его (рис. 10), (рис. 11).</w:t>
      </w:r>
    </w:p>
    <w:bookmarkStart w:id="62" w:name="fig:010"/>
    <w:p>
      <w:pPr>
        <w:pStyle w:val="CaptionedFigure"/>
      </w:pPr>
      <w:r>
        <w:drawing>
          <wp:inline>
            <wp:extent cx="3733800" cy="2649642"/>
            <wp:effectExtent b="0" l="0" r="0" t="0"/>
            <wp:docPr descr="Рис. 10: Изменения в файле lab7-1.asm" title="" id="60" name="Picture"/>
            <a:graphic>
              <a:graphicData uri="http://schemas.openxmlformats.org/drawingml/2006/picture">
                <pic:pic>
                  <pic:nvPicPr>
                    <pic:cNvPr descr="image/p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Изменения в файле lab7-1.asm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656698"/>
            <wp:effectExtent b="0" l="0" r="0" t="0"/>
            <wp:docPr descr="Рис. 11: Создание исполняемого файла и его запуск" title="" id="64" name="Picture"/>
            <a:graphic>
              <a:graphicData uri="http://schemas.openxmlformats.org/drawingml/2006/picture">
                <pic:pic>
                  <pic:nvPicPr>
                    <pic:cNvPr descr="image/p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исполняемого файла и его запуск</w:t>
      </w:r>
    </w:p>
    <w:bookmarkEnd w:id="66"/>
    <w:p>
      <w:pPr>
        <w:pStyle w:val="BodyText"/>
      </w:pPr>
      <w:r>
        <w:t xml:space="preserve">Создадим файл lab7-2.asm в каталоге ~/work/arch-pc/lab07 (рис. 12), (рис. 13).</w:t>
      </w:r>
    </w:p>
    <w:bookmarkStart w:id="70" w:name="fig:012"/>
    <w:p>
      <w:pPr>
        <w:pStyle w:val="CaptionedFigure"/>
      </w:pPr>
      <w:r>
        <w:drawing>
          <wp:inline>
            <wp:extent cx="3733800" cy="225153"/>
            <wp:effectExtent b="0" l="0" r="0" t="0"/>
            <wp:docPr descr="Рис. 12: Создание файла lab7-2.asm" title="" id="68" name="Picture"/>
            <a:graphic>
              <a:graphicData uri="http://schemas.openxmlformats.org/drawingml/2006/picture">
                <pic:pic>
                  <pic:nvPicPr>
                    <pic:cNvPr descr="image/p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файла lab7-2.asm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681287"/>
            <wp:effectExtent b="0" l="0" r="0" t="0"/>
            <wp:docPr descr="Рис. 13: Создание файла lab7-2.asm" title="" id="72" name="Picture"/>
            <a:graphic>
              <a:graphicData uri="http://schemas.openxmlformats.org/drawingml/2006/picture">
                <pic:pic>
                  <pic:nvPicPr>
                    <pic:cNvPr descr="image/p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файла lab7-2.asm</w:t>
      </w:r>
    </w:p>
    <w:bookmarkEnd w:id="74"/>
    <w:p>
      <w:pPr>
        <w:pStyle w:val="BodyText"/>
      </w:pPr>
      <w:r>
        <w:t xml:space="preserve">Введём в файл lab7-2.asm текст программы (рис. 14).</w:t>
      </w:r>
    </w:p>
    <w:bookmarkStart w:id="78" w:name="fig:014"/>
    <w:p>
      <w:pPr>
        <w:pStyle w:val="CaptionedFigure"/>
      </w:pPr>
      <w:r>
        <w:drawing>
          <wp:inline>
            <wp:extent cx="3733800" cy="2681287"/>
            <wp:effectExtent b="0" l="0" r="0" t="0"/>
            <wp:docPr descr="Рис. 14: Изменения в файле lab7-2.asm" title="" id="76" name="Picture"/>
            <a:graphic>
              <a:graphicData uri="http://schemas.openxmlformats.org/drawingml/2006/picture">
                <pic:pic>
                  <pic:nvPicPr>
                    <pic:cNvPr descr="image/p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Изменения в файле lab7-2.asm</w:t>
      </w:r>
    </w:p>
    <w:bookmarkEnd w:id="78"/>
    <w:p>
      <w:pPr>
        <w:pStyle w:val="BodyText"/>
      </w:pPr>
      <w:r>
        <w:t xml:space="preserve">Создадим исполняемый файл и запустим его и проверим его работу для разных значений B (рис. 15), (рис. 16), (рис. 17), (рис. 18).</w:t>
      </w:r>
    </w:p>
    <w:bookmarkStart w:id="82" w:name="fig:015"/>
    <w:p>
      <w:pPr>
        <w:pStyle w:val="CaptionedFigure"/>
      </w:pPr>
      <w:r>
        <w:drawing>
          <wp:inline>
            <wp:extent cx="3733800" cy="2586385"/>
            <wp:effectExtent b="0" l="0" r="0" t="0"/>
            <wp:docPr descr="Рис. 15: Создание исполняемого файла и его запуск" title="" id="80" name="Picture"/>
            <a:graphic>
              <a:graphicData uri="http://schemas.openxmlformats.org/drawingml/2006/picture">
                <pic:pic>
                  <pic:nvPicPr>
                    <pic:cNvPr descr="image/p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исполняемого файла и его запуск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591347"/>
            <wp:effectExtent b="0" l="0" r="0" t="0"/>
            <wp:docPr descr="Рис. 16: Создание исполняемого файла и его запуск" title="" id="84" name="Picture"/>
            <a:graphic>
              <a:graphicData uri="http://schemas.openxmlformats.org/drawingml/2006/picture">
                <pic:pic>
                  <pic:nvPicPr>
                    <pic:cNvPr descr="image/p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исполняемого файла и его запуск</w:t>
      </w:r>
    </w:p>
    <w:bookmarkEnd w:id="86"/>
    <w:bookmarkStart w:id="90" w:name="fig:017"/>
    <w:p>
      <w:pPr>
        <w:pStyle w:val="CaptionedFigure"/>
      </w:pPr>
      <w:r>
        <w:drawing>
          <wp:inline>
            <wp:extent cx="3733800" cy="467333"/>
            <wp:effectExtent b="0" l="0" r="0" t="0"/>
            <wp:docPr descr="Рис. 17: Создание исполняемого файла и его запуск" title="" id="88" name="Picture"/>
            <a:graphic>
              <a:graphicData uri="http://schemas.openxmlformats.org/drawingml/2006/picture">
                <pic:pic>
                  <pic:nvPicPr>
                    <pic:cNvPr descr="image/p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исполняемого файла и его запуск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467333"/>
            <wp:effectExtent b="0" l="0" r="0" t="0"/>
            <wp:docPr descr="Рис. 18: Создание исполняемого файла и его запуск" title="" id="92" name="Picture"/>
            <a:graphic>
              <a:graphicData uri="http://schemas.openxmlformats.org/drawingml/2006/picture">
                <pic:pic>
                  <pic:nvPicPr>
                    <pic:cNvPr descr="image/p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исполняемого файла и его запуск</w:t>
      </w:r>
    </w:p>
    <w:bookmarkEnd w:id="94"/>
    <w:bookmarkEnd w:id="95"/>
    <w:bookmarkStart w:id="124" w:name="изучение-структуры-файла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Создадим файл листинга для программы из файла lab7-2.asm (рис. 19).</w:t>
      </w:r>
    </w:p>
    <w:bookmarkStart w:id="99" w:name="fig:019"/>
    <w:p>
      <w:pPr>
        <w:pStyle w:val="CaptionedFigure"/>
      </w:pPr>
      <w:r>
        <w:drawing>
          <wp:inline>
            <wp:extent cx="3733800" cy="246025"/>
            <wp:effectExtent b="0" l="0" r="0" t="0"/>
            <wp:docPr descr="Рис. 19: Создание файла листинга для программы из файла lab7-2.asm" title="" id="97" name="Picture"/>
            <a:graphic>
              <a:graphicData uri="http://schemas.openxmlformats.org/drawingml/2006/picture">
                <pic:pic>
                  <pic:nvPicPr>
                    <pic:cNvPr descr="image/p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 листинга для программы из файла lab7-2.asm</w:t>
      </w:r>
    </w:p>
    <w:bookmarkEnd w:id="99"/>
    <w:p>
      <w:pPr>
        <w:pStyle w:val="BodyText"/>
      </w:pPr>
      <w:r>
        <w:t xml:space="preserve">Откроем файл листинга lab7-2.lst с помощью текстового редактора mcedit (рис. 20), (рис. 21).</w:t>
      </w:r>
    </w:p>
    <w:bookmarkStart w:id="103" w:name="fig:020"/>
    <w:p>
      <w:pPr>
        <w:pStyle w:val="CaptionedFigure"/>
      </w:pPr>
      <w:r>
        <w:drawing>
          <wp:inline>
            <wp:extent cx="3733800" cy="287718"/>
            <wp:effectExtent b="0" l="0" r="0" t="0"/>
            <wp:docPr descr="Рис. 20: Открытие файла листинга lab7-2.lst с помощью mcedit" title="" id="101" name="Picture"/>
            <a:graphic>
              <a:graphicData uri="http://schemas.openxmlformats.org/drawingml/2006/picture">
                <pic:pic>
                  <pic:nvPicPr>
                    <pic:cNvPr descr="image/p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Открытие файла листинга lab7-2.lst с помощью mcedit</w:t>
      </w:r>
    </w:p>
    <w:bookmarkEnd w:id="103"/>
    <w:bookmarkStart w:id="107" w:name="fig:021"/>
    <w:p>
      <w:pPr>
        <w:pStyle w:val="CaptionedFigure"/>
      </w:pPr>
      <w:r>
        <w:drawing>
          <wp:inline>
            <wp:extent cx="3733800" cy="2770082"/>
            <wp:effectExtent b="0" l="0" r="0" t="0"/>
            <wp:docPr descr="Рис. 21: Открытие файла листинга lab7-2.lst с помощью mcedit" title="" id="105" name="Picture"/>
            <a:graphic>
              <a:graphicData uri="http://schemas.openxmlformats.org/drawingml/2006/picture">
                <pic:pic>
                  <pic:nvPicPr>
                    <pic:cNvPr descr="image/p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Открытие файла листинга lab7-2.lst с помощью mcedit</w:t>
      </w:r>
    </w:p>
    <w:bookmarkEnd w:id="107"/>
    <w:p>
      <w:pPr>
        <w:pStyle w:val="BodyText"/>
      </w:pPr>
      <w:r>
        <w:t xml:space="preserve">Эта строка находится на 34 месте, ее адрес</w:t>
      </w:r>
      <w:r>
        <w:t xml:space="preserve"> </w:t>
      </w:r>
      <w:r>
        <w:t xml:space="preserve">“00000022”</w:t>
      </w:r>
      <w:r>
        <w:t xml:space="preserve">, машинный код -</w:t>
      </w:r>
      <w:r>
        <w:t xml:space="preserve"> </w:t>
      </w:r>
      <w:r>
        <w:t xml:space="preserve">‘В804000000’</w:t>
      </w:r>
      <w:r>
        <w:t xml:space="preserve">, а</w:t>
      </w:r>
      <w:r>
        <w:t xml:space="preserve"> </w:t>
      </w:r>
      <w:r>
        <w:t xml:space="preserve">‘mov eax,4’</w:t>
      </w:r>
      <w:r>
        <w:t xml:space="preserve"> </w:t>
      </w:r>
      <w:r>
        <w:t xml:space="preserve">- исходный текст программы, означающий что в регистр eax запишется 4 (рис. 22).</w:t>
      </w:r>
    </w:p>
    <w:bookmarkStart w:id="111" w:name="fig:022"/>
    <w:p>
      <w:pPr>
        <w:pStyle w:val="CaptionedFigure"/>
      </w:pPr>
      <w:r>
        <w:drawing>
          <wp:inline>
            <wp:extent cx="3733800" cy="167185"/>
            <wp:effectExtent b="0" l="0" r="0" t="0"/>
            <wp:docPr descr="Рис. 22: Строка 34" title="" id="109" name="Picture"/>
            <a:graphic>
              <a:graphicData uri="http://schemas.openxmlformats.org/drawingml/2006/picture">
                <pic:pic>
                  <pic:nvPicPr>
                    <pic:cNvPr descr="image/p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Строка 34</w:t>
      </w:r>
    </w:p>
    <w:bookmarkEnd w:id="111"/>
    <w:p>
      <w:pPr>
        <w:pStyle w:val="BodyText"/>
      </w:pPr>
      <w:r>
        <w:t xml:space="preserve">Эта строка находится на 33 месте, ее адрес</w:t>
      </w:r>
      <w:r>
        <w:t xml:space="preserve"> </w:t>
      </w:r>
      <w:r>
        <w:t xml:space="preserve">“0000001D”</w:t>
      </w:r>
      <w:r>
        <w:t xml:space="preserve">, машинный код -</w:t>
      </w:r>
      <w:r>
        <w:t xml:space="preserve"> </w:t>
      </w:r>
      <w:r>
        <w:t xml:space="preserve">‘ВB01000000’</w:t>
      </w:r>
      <w:r>
        <w:t xml:space="preserve">, а</w:t>
      </w:r>
      <w:r>
        <w:t xml:space="preserve"> </w:t>
      </w:r>
      <w:r>
        <w:t xml:space="preserve">‘mov ebx,1’</w:t>
      </w:r>
      <w:r>
        <w:t xml:space="preserve"> </w:t>
      </w:r>
      <w:r>
        <w:t xml:space="preserve">- исходный текст программы, означающий что в регистр ebx запишется 1 (рис. 23).</w:t>
      </w:r>
    </w:p>
    <w:bookmarkStart w:id="115" w:name="fig:023"/>
    <w:p>
      <w:pPr>
        <w:pStyle w:val="CaptionedFigure"/>
      </w:pPr>
      <w:r>
        <w:drawing>
          <wp:inline>
            <wp:extent cx="3733800" cy="167185"/>
            <wp:effectExtent b="0" l="0" r="0" t="0"/>
            <wp:docPr descr="Рис. 23: Строка 33" title="" id="113" name="Picture"/>
            <a:graphic>
              <a:graphicData uri="http://schemas.openxmlformats.org/drawingml/2006/picture">
                <pic:pic>
                  <pic:nvPicPr>
                    <pic:cNvPr descr="image/p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Строка 33</w:t>
      </w:r>
    </w:p>
    <w:bookmarkEnd w:id="115"/>
    <w:p>
      <w:pPr>
        <w:pStyle w:val="BodyText"/>
      </w:pPr>
      <w:r>
        <w:t xml:space="preserve">Эта строка находится на 32 месте, ее адрес</w:t>
      </w:r>
      <w:r>
        <w:t xml:space="preserve"> </w:t>
      </w:r>
      <w:r>
        <w:t xml:space="preserve">“0000001B”</w:t>
      </w:r>
      <w:r>
        <w:t xml:space="preserve">, машинный код -</w:t>
      </w:r>
      <w:r>
        <w:t xml:space="preserve"> </w:t>
      </w:r>
      <w:r>
        <w:t xml:space="preserve">‘89C1’</w:t>
      </w:r>
      <w:r>
        <w:t xml:space="preserve">, а</w:t>
      </w:r>
      <w:r>
        <w:t xml:space="preserve"> </w:t>
      </w:r>
      <w:r>
        <w:t xml:space="preserve">‘mov ecx,eax’</w:t>
      </w:r>
      <w:r>
        <w:t xml:space="preserve"> </w:t>
      </w:r>
      <w:r>
        <w:t xml:space="preserve">- исходный текст программы, означающий что в регистр ecx запишется значение eax (рис. 24).</w:t>
      </w:r>
    </w:p>
    <w:bookmarkStart w:id="119" w:name="fig:024"/>
    <w:p>
      <w:pPr>
        <w:pStyle w:val="CaptionedFigure"/>
      </w:pPr>
      <w:r>
        <w:drawing>
          <wp:inline>
            <wp:extent cx="3733800" cy="167185"/>
            <wp:effectExtent b="0" l="0" r="0" t="0"/>
            <wp:docPr descr="Рис. 24: Строка 32" title="" id="117" name="Picture"/>
            <a:graphic>
              <a:graphicData uri="http://schemas.openxmlformats.org/drawingml/2006/picture">
                <pic:pic>
                  <pic:nvPicPr>
                    <pic:cNvPr descr="image/p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Строка 32</w:t>
      </w:r>
    </w:p>
    <w:bookmarkEnd w:id="119"/>
    <w:p>
      <w:pPr>
        <w:pStyle w:val="BodyText"/>
      </w:pPr>
      <w:r>
        <w:t xml:space="preserve">Откроем файл с программой lab7-2.asm и в строке</w:t>
      </w:r>
      <w:r>
        <w:t xml:space="preserve"> </w:t>
      </w:r>
      <w:r>
        <w:t xml:space="preserve">‘mov ecx,[min]’</w:t>
      </w:r>
      <w:r>
        <w:t xml:space="preserve"> </w:t>
      </w:r>
      <w:r>
        <w:t xml:space="preserve">удалим</w:t>
      </w:r>
      <w:r>
        <w:t xml:space="preserve"> </w:t>
      </w:r>
      <w:r>
        <w:t xml:space="preserve">‘[min]’</w:t>
      </w:r>
      <w:r>
        <w:t xml:space="preserve">, выполним трансляцию с получением файла листинга (рис. 25).</w:t>
      </w:r>
    </w:p>
    <w:bookmarkStart w:id="123" w:name="fig:025"/>
    <w:p>
      <w:pPr>
        <w:pStyle w:val="CaptionedFigure"/>
      </w:pPr>
      <w:r>
        <w:drawing>
          <wp:inline>
            <wp:extent cx="3733800" cy="343632"/>
            <wp:effectExtent b="0" l="0" r="0" t="0"/>
            <wp:docPr descr="Рис. 25: Изменения в файле lab7-2.asm" title="" id="121" name="Picture"/>
            <a:graphic>
              <a:graphicData uri="http://schemas.openxmlformats.org/drawingml/2006/picture">
                <pic:pic>
                  <pic:nvPicPr>
                    <pic:cNvPr descr="image/p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Изменения в файле lab7-2.asm</w:t>
      </w:r>
    </w:p>
    <w:bookmarkEnd w:id="123"/>
    <w:bookmarkEnd w:id="124"/>
    <w:bookmarkStart w:id="14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3"/>
        </w:numPr>
      </w:pPr>
      <w:r>
        <w:t xml:space="preserve">Напишем программу нахождения наименьшей из 3 целочисленных переменных a, b, c. Создадим исполняемый файл и проверим его работу (рис. 26), (рис. 27).</w:t>
      </w:r>
    </w:p>
    <w:bookmarkStart w:id="128" w:name="fig:026"/>
    <w:p>
      <w:pPr>
        <w:pStyle w:val="CaptionedFigure"/>
      </w:pPr>
      <w:r>
        <w:drawing>
          <wp:inline>
            <wp:extent cx="3733800" cy="3047124"/>
            <wp:effectExtent b="0" l="0" r="0" t="0"/>
            <wp:docPr descr="Рис. 26: Написание программы нахождения наименьшей из 3 целочисленных переменных a, b, c" title="" id="126" name="Picture"/>
            <a:graphic>
              <a:graphicData uri="http://schemas.openxmlformats.org/drawingml/2006/picture">
                <pic:pic>
                  <pic:nvPicPr>
                    <pic:cNvPr descr="image/p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Написание программы нахождения наименьшей из 3 целочисленных переменных a, b, c</w:t>
      </w:r>
    </w:p>
    <w:bookmarkEnd w:id="128"/>
    <w:bookmarkStart w:id="132" w:name="fig:027"/>
    <w:p>
      <w:pPr>
        <w:pStyle w:val="CaptionedFigure"/>
      </w:pPr>
      <w:r>
        <w:drawing>
          <wp:inline>
            <wp:extent cx="3733800" cy="1101055"/>
            <wp:effectExtent b="0" l="0" r="0" t="0"/>
            <wp:docPr descr="Рис. 27: Создание исполняемого файла и проверка его работы" title="" id="130" name="Picture"/>
            <a:graphic>
              <a:graphicData uri="http://schemas.openxmlformats.org/drawingml/2006/picture">
                <pic:pic>
                  <pic:nvPicPr>
                    <pic:cNvPr descr="image/p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исполняемого файла и проверка его работы</w:t>
      </w:r>
    </w:p>
    <w:bookmarkEnd w:id="132"/>
    <w:p>
      <w:pPr>
        <w:pStyle w:val="Compact"/>
        <w:numPr>
          <w:ilvl w:val="0"/>
          <w:numId w:val="1004"/>
        </w:numPr>
      </w:pPr>
      <w:r>
        <w:t xml:space="preserve">Напишем программу, которая для введенных с клавиатуры значений x и a вычисляет значение заданной функции f(x) и выводит результат вычислений. Создадим исполняемый файл и проверим</w:t>
      </w:r>
      <w:r>
        <w:t xml:space="preserve"> </w:t>
      </w:r>
      <w:r>
        <w:t xml:space="preserve">его работу для значений x и a (рис. 28), (рис. 29), (рис. 30).</w:t>
      </w:r>
    </w:p>
    <w:bookmarkStart w:id="136" w:name="fig:028"/>
    <w:p>
      <w:pPr>
        <w:pStyle w:val="CaptionedFigure"/>
      </w:pPr>
      <w:r>
        <w:drawing>
          <wp:inline>
            <wp:extent cx="3733800" cy="3014869"/>
            <wp:effectExtent b="0" l="0" r="0" t="0"/>
            <wp:docPr descr="Рис. 28: Написание программы, которая для введенных с клавиатуры значений x и a вычисляет значение заданной функции f(x) и выводит результат вычислений" title="" id="134" name="Picture"/>
            <a:graphic>
              <a:graphicData uri="http://schemas.openxmlformats.org/drawingml/2006/picture">
                <pic:pic>
                  <pic:nvPicPr>
                    <pic:cNvPr descr="image/p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Написание программы, которая для введенных с клавиатуры значений x и a вычисляет значение заданной функции f(x) и выводит результат вычислений</w:t>
      </w:r>
    </w:p>
    <w:bookmarkEnd w:id="136"/>
    <w:bookmarkStart w:id="140" w:name="fig:029"/>
    <w:p>
      <w:pPr>
        <w:pStyle w:val="CaptionedFigure"/>
      </w:pPr>
      <w:r>
        <w:drawing>
          <wp:inline>
            <wp:extent cx="3733800" cy="570045"/>
            <wp:effectExtent b="0" l="0" r="0" t="0"/>
            <wp:docPr descr="Рис. 29: Создание исполняемого файла и проверка его работы" title="" id="138" name="Picture"/>
            <a:graphic>
              <a:graphicData uri="http://schemas.openxmlformats.org/drawingml/2006/picture">
                <pic:pic>
                  <pic:nvPicPr>
                    <pic:cNvPr descr="image/p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исполняемого файла и проверка его работы</w:t>
      </w:r>
    </w:p>
    <w:bookmarkEnd w:id="140"/>
    <w:bookmarkStart w:id="144" w:name="fig:030"/>
    <w:p>
      <w:pPr>
        <w:pStyle w:val="CaptionedFigure"/>
      </w:pPr>
      <w:r>
        <w:drawing>
          <wp:inline>
            <wp:extent cx="3733800" cy="600954"/>
            <wp:effectExtent b="0" l="0" r="0" t="0"/>
            <wp:docPr descr="Рис. 30: Создание исполняемого файла и проверка его работы" title="" id="142" name="Picture"/>
            <a:graphic>
              <a:graphicData uri="http://schemas.openxmlformats.org/drawingml/2006/picture">
                <pic:pic>
                  <pic:nvPicPr>
                    <pic:cNvPr descr="image/p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Создание исполняемого файла и проверка его работы</w:t>
      </w:r>
    </w:p>
    <w:bookmarkEnd w:id="144"/>
    <w:bookmarkEnd w:id="145"/>
    <w:bookmarkEnd w:id="146"/>
    <w:bookmarkStart w:id="1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изучены команды условного и безусловного переходов, приобретены навыки написания программ с использованием переходов и познакомились с назначением и структурой файла листинга.</w:t>
      </w:r>
    </w:p>
    <w:bookmarkEnd w:id="1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141" Target="media/rId14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Баранова Анна Андреевна</dc:creator>
  <dc:language>ru-RU</dc:language>
  <cp:keywords/>
  <dcterms:created xsi:type="dcterms:W3CDTF">2024-11-21T11:58:25Z</dcterms:created>
  <dcterms:modified xsi:type="dcterms:W3CDTF">2024-11-21T11:58:25Z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Table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