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Linux. Команды для работы с файлами и каталогами</w:t>
      </w:r>
    </w:p>
    <w:p>
      <w:pPr>
        <w:pStyle w:val="Author"/>
      </w:pPr>
      <w:r>
        <w:t xml:space="preserve">Баранова Анна 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2023272"/>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23272"/>
                    </a:xfrm>
                    <a:prstGeom prst="rect">
                      <a:avLst/>
                    </a:prstGeom>
                    <a:noFill/>
                    <a:ln w="9525">
                      <a:noFill/>
                      <a:headEnd/>
                      <a:tailEnd/>
                    </a:ln>
                  </pic:spPr>
                </pic:pic>
              </a:graphicData>
            </a:graphic>
          </wp:inline>
        </w:drawing>
      </w:r>
    </w:p>
    <w:p>
      <w:pPr>
        <w:pStyle w:val="ImageCaption"/>
      </w:pPr>
      <w:r>
        <w:t xml:space="preserve">Figure 1: Выполнение примеров</w:t>
      </w:r>
    </w:p>
    <w:bookmarkEnd w:id="24"/>
    <w:bookmarkStart w:id="28" w:name="fig:002"/>
    <w:p>
      <w:pPr>
        <w:pStyle w:val="CaptionedFigure"/>
      </w:pPr>
      <w:r>
        <w:drawing>
          <wp:inline>
            <wp:extent cx="3733800" cy="1125768"/>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25768"/>
                    </a:xfrm>
                    <a:prstGeom prst="rect">
                      <a:avLst/>
                    </a:prstGeom>
                    <a:noFill/>
                    <a:ln w="9525">
                      <a:noFill/>
                      <a:headEnd/>
                      <a:tailEnd/>
                    </a:ln>
                  </pic:spPr>
                </pic:pic>
              </a:graphicData>
            </a:graphic>
          </wp:inline>
        </w:drawing>
      </w:r>
    </w:p>
    <w:p>
      <w:pPr>
        <w:pStyle w:val="ImageCaption"/>
      </w:pPr>
      <w:r>
        <w:t xml:space="preserve">Figure 2: Выполнение примеров</w:t>
      </w:r>
    </w:p>
    <w:bookmarkEnd w:id="28"/>
    <w:bookmarkStart w:id="32" w:name="fig:003"/>
    <w:p>
      <w:pPr>
        <w:pStyle w:val="CaptionedFigure"/>
      </w:pPr>
      <w:r>
        <w:drawing>
          <wp:inline>
            <wp:extent cx="3733800" cy="1589581"/>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89581"/>
                    </a:xfrm>
                    <a:prstGeom prst="rect">
                      <a:avLst/>
                    </a:prstGeom>
                    <a:noFill/>
                    <a:ln w="9525">
                      <a:noFill/>
                      <a:headEnd/>
                      <a:tailEnd/>
                    </a:ln>
                  </pic:spPr>
                </pic:pic>
              </a:graphicData>
            </a:graphic>
          </wp:inline>
        </w:drawing>
      </w:r>
    </w:p>
    <w:p>
      <w:pPr>
        <w:pStyle w:val="ImageCaption"/>
      </w:pPr>
      <w:r>
        <w:t xml:space="preserve">Figure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22600"/>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22600"/>
                    </a:xfrm>
                    <a:prstGeom prst="rect">
                      <a:avLst/>
                    </a:prstGeom>
                    <a:noFill/>
                    <a:ln w="9525">
                      <a:noFill/>
                      <a:headEnd/>
                      <a:tailEnd/>
                    </a:ln>
                  </pic:spPr>
                </pic:pic>
              </a:graphicData>
            </a:graphic>
          </wp:inline>
        </w:drawing>
      </w:r>
    </w:p>
    <w:p>
      <w:pPr>
        <w:pStyle w:val="ImageCaption"/>
      </w:pPr>
      <w:r>
        <w:t xml:space="preserve">Figure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603018"/>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603018"/>
                    </a:xfrm>
                    <a:prstGeom prst="rect">
                      <a:avLst/>
                    </a:prstGeom>
                    <a:noFill/>
                    <a:ln w="9525">
                      <a:noFill/>
                      <a:headEnd/>
                      <a:tailEnd/>
                    </a:ln>
                  </pic:spPr>
                </pic:pic>
              </a:graphicData>
            </a:graphic>
          </wp:inline>
        </w:drawing>
      </w:r>
    </w:p>
    <w:p>
      <w:pPr>
        <w:pStyle w:val="ImageCaption"/>
      </w:pPr>
      <w:r>
        <w:t xml:space="preserve">Figure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533650"/>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33650"/>
                    </a:xfrm>
                    <a:prstGeom prst="rect">
                      <a:avLst/>
                    </a:prstGeom>
                    <a:noFill/>
                    <a:ln w="9525">
                      <a:noFill/>
                      <a:headEnd/>
                      <a:tailEnd/>
                    </a:ln>
                  </pic:spPr>
                </pic:pic>
              </a:graphicData>
            </a:graphic>
          </wp:inline>
        </w:drawing>
      </w:r>
    </w:p>
    <w:p>
      <w:pPr>
        <w:pStyle w:val="ImageCaption"/>
      </w:pPr>
      <w:r>
        <w:t xml:space="preserve">Figure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493101"/>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493101"/>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737842"/>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37842"/>
                    </a:xfrm>
                    <a:prstGeom prst="rect">
                      <a:avLst/>
                    </a:prstGeom>
                    <a:noFill/>
                    <a:ln w="9525">
                      <a:noFill/>
                      <a:headEnd/>
                      <a:tailEnd/>
                    </a:ln>
                  </pic:spPr>
                </pic:pic>
              </a:graphicData>
            </a:graphic>
          </wp:inline>
        </w:drawing>
      </w:r>
    </w:p>
    <w:p>
      <w:pPr>
        <w:pStyle w:val="ImageCaption"/>
      </w:pPr>
      <w:r>
        <w:t xml:space="preserve">Figure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738120"/>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738120"/>
                    </a:xfrm>
                    <a:prstGeom prst="rect">
                      <a:avLst/>
                    </a:prstGeom>
                    <a:noFill/>
                    <a:ln w="9525">
                      <a:noFill/>
                      <a:headEnd/>
                      <a:tailEnd/>
                    </a:ln>
                  </pic:spPr>
                </pic:pic>
              </a:graphicData>
            </a:graphic>
          </wp:inline>
        </w:drawing>
      </w:r>
    </w:p>
    <w:p>
      <w:pPr>
        <w:pStyle w:val="ImageCaption"/>
      </w:pPr>
      <w:r>
        <w:t xml:space="preserve">Figure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722648"/>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722648"/>
                    </a:xfrm>
                    <a:prstGeom prst="rect">
                      <a:avLst/>
                    </a:prstGeom>
                    <a:noFill/>
                    <a:ln w="9525">
                      <a:noFill/>
                      <a:headEnd/>
                      <a:tailEnd/>
                    </a:ln>
                  </pic:spPr>
                </pic:pic>
              </a:graphicData>
            </a:graphic>
          </wp:inline>
        </w:drawing>
      </w:r>
    </w:p>
    <w:p>
      <w:pPr>
        <w:pStyle w:val="ImageCaption"/>
      </w:pPr>
      <w:r>
        <w:t xml:space="preserve">Figure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714360"/>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714360"/>
                    </a:xfrm>
                    <a:prstGeom prst="rect">
                      <a:avLst/>
                    </a:prstGeom>
                    <a:noFill/>
                    <a:ln w="9525">
                      <a:noFill/>
                      <a:headEnd/>
                      <a:tailEnd/>
                    </a:ln>
                  </pic:spPr>
                </pic:pic>
              </a:graphicData>
            </a:graphic>
          </wp:inline>
        </w:drawing>
      </w:r>
    </w:p>
    <w:p>
      <w:pPr>
        <w:pStyle w:val="ImageCaption"/>
      </w:pPr>
      <w:r>
        <w:t xml:space="preserve">Figure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Баранова Анна Андреевна</dc:creator>
  <dc:language>ru-RU</dc:language>
  <cp:keywords/>
  <dcterms:created xsi:type="dcterms:W3CDTF">2025-03-29T08:24:25Z</dcterms:created>
  <dcterms:modified xsi:type="dcterms:W3CDTF">2025-03-29T08:24:25Z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
    <vt:lpwstr>True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mainfont">
    <vt:lpwstr>PT Serif</vt:lpwstr>
  </property>
  <property fmtid="{D5CDD505-2E9C-101B-9397-08002B2CF9AE}" pid="53" name="mainfontoptions">
    <vt:lpwstr>Ligatures=TeX</vt:lpwstr>
  </property>
  <property fmtid="{D5CDD505-2E9C-101B-9397-08002B2CF9AE}" pid="54" name="monofont">
    <vt:lpwstr>PT Mono</vt:lpwstr>
  </property>
  <property fmtid="{D5CDD505-2E9C-101B-9397-08002B2CF9AE}" pid="55" name="monofontoptions">
    <vt:lpwstr>Scale=MatchLowercase</vt:lpwstr>
  </property>
  <property fmtid="{D5CDD505-2E9C-101B-9397-08002B2CF9AE}" pid="56" name="nameInLink">
    <vt:lpwstr>False</vt:lpwstr>
  </property>
  <property fmtid="{D5CDD505-2E9C-101B-9397-08002B2CF9AE}" pid="57" name="numberSections">
    <vt:lpwstr>False</vt:lpwstr>
  </property>
  <property fmtid="{D5CDD505-2E9C-101B-9397-08002B2CF9AE}" pid="58" name="pairDelim">
    <vt:lpwstr>, </vt:lpwstr>
  </property>
  <property fmtid="{D5CDD505-2E9C-101B-9397-08002B2CF9AE}" pid="59" name="papersize">
    <vt:lpwstr>a4paper</vt:lpwstr>
  </property>
  <property fmtid="{D5CDD505-2E9C-101B-9397-08002B2CF9AE}" pid="60" name="pdf-engine">
    <vt:lpwstr>lualatex</vt:lpwstr>
  </property>
  <property fmtid="{D5CDD505-2E9C-101B-9397-08002B2CF9AE}" pid="61" name="polyglossia-lang">
    <vt:lpwstr>russian</vt:lpwstr>
  </property>
  <property fmtid="{D5CDD505-2E9C-101B-9397-08002B2CF9AE}" pid="62" name="polyglossia-otherlangs">
    <vt:lpwstr>english</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PT Serif</vt:lpwstr>
  </property>
  <property fmtid="{D5CDD505-2E9C-101B-9397-08002B2CF9AE}" pid="67" name="romanfontoptions">
    <vt:lpwstr>Ligatures=TeX</vt:lpwstr>
  </property>
  <property fmtid="{D5CDD505-2E9C-101B-9397-08002B2CF9AE}" pid="68" name="sansfont">
    <vt:lpwstr>PT Sans</vt:lpwstr>
  </property>
  <property fmtid="{D5CDD505-2E9C-101B-9397-08002B2CF9AE}" pid="69" name="sansfontoptions">
    <vt:lpwstr>Ligatures=TeX,Scale=MatchLowercase</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Анализ файловой структуры Linux. Команды для работы с файлами и каталогами</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Table</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title">
    <vt:lpwstr>Содержание</vt:lpwstr>
  </property>
  <property fmtid="{D5CDD505-2E9C-101B-9397-08002B2CF9AE}" pid="91" name="toc_depth">
    <vt:lpwstr>2</vt:lpwstr>
  </property>
</Properties>
</file>