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1728" w14:textId="2411B17A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1D163D90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794483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47946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B96101B" w14:textId="4C3AF09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077A8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1671EF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667BF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6F4C24F" w14:textId="65B727FD" w:rsidR="00896943" w:rsidRDefault="00896943" w:rsidP="00C077A8">
      <w:pPr>
        <w:tabs>
          <w:tab w:val="left" w:pos="1815"/>
        </w:tabs>
        <w:rPr>
          <w:lang w:val="fr-FR"/>
        </w:rPr>
      </w:pPr>
    </w:p>
    <w:p w14:paraId="47D426EF" w14:textId="6B8D106D" w:rsidR="00C077A8" w:rsidRDefault="00C077A8" w:rsidP="00C077A8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B00678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3E86005C" w14:textId="77777777" w:rsidR="00C077A8" w:rsidRDefault="00C077A8" w:rsidP="00C077A8">
      <w:pPr>
        <w:tabs>
          <w:tab w:val="left" w:pos="1815"/>
        </w:tabs>
        <w:rPr>
          <w:lang w:val="fr-FR"/>
        </w:rPr>
      </w:pPr>
    </w:p>
    <w:p w14:paraId="06CF3D2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AD2E5B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5768A1BB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4116A1C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446795" w:rsidRPr="009D6375" w14:paraId="6D448565" w14:textId="77777777" w:rsidTr="00047AEF">
        <w:trPr>
          <w:trHeight w:val="295"/>
          <w:jc w:val="center"/>
        </w:trPr>
        <w:tc>
          <w:tcPr>
            <w:tcW w:w="1277" w:type="dxa"/>
          </w:tcPr>
          <w:p w14:paraId="0B209296" w14:textId="77777777" w:rsidR="00446795" w:rsidRPr="009D6375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BA432DF" w14:textId="77777777" w:rsidR="00446795" w:rsidRPr="009D6375" w:rsidRDefault="00446795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65407F8F" w14:textId="77777777" w:rsidR="00446795" w:rsidRPr="009D637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66A762D" w14:textId="77777777" w:rsidR="0044679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446795" w:rsidRPr="009D6375" w14:paraId="39141648" w14:textId="77777777" w:rsidTr="00047AEF">
        <w:trPr>
          <w:trHeight w:val="299"/>
          <w:jc w:val="center"/>
        </w:trPr>
        <w:tc>
          <w:tcPr>
            <w:tcW w:w="1277" w:type="dxa"/>
          </w:tcPr>
          <w:p w14:paraId="78BE6701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3B82802F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187C576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7532CDF5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6DE3EBCF" w14:textId="77777777" w:rsidTr="00047AEF">
        <w:trPr>
          <w:trHeight w:val="288"/>
          <w:jc w:val="center"/>
        </w:trPr>
        <w:tc>
          <w:tcPr>
            <w:tcW w:w="1277" w:type="dxa"/>
          </w:tcPr>
          <w:p w14:paraId="52A79FBF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3A84931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6A0C985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003E3780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13D706DC" w14:textId="77777777" w:rsidTr="00047AEF">
        <w:trPr>
          <w:trHeight w:val="288"/>
          <w:jc w:val="center"/>
        </w:trPr>
        <w:tc>
          <w:tcPr>
            <w:tcW w:w="1277" w:type="dxa"/>
          </w:tcPr>
          <w:p w14:paraId="5BDA5AE3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2DD93E6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85" w:type="dxa"/>
          </w:tcPr>
          <w:p w14:paraId="697FCBCC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66BA4AD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446795" w:rsidRPr="009D6375" w14:paraId="3BAD6BC6" w14:textId="77777777" w:rsidTr="00047AEF">
        <w:trPr>
          <w:trHeight w:val="289"/>
          <w:jc w:val="center"/>
        </w:trPr>
        <w:tc>
          <w:tcPr>
            <w:tcW w:w="1277" w:type="dxa"/>
          </w:tcPr>
          <w:p w14:paraId="3B2EE217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10A460B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0D1F8748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0D95821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3E8DB2A1" w14:textId="77777777" w:rsidTr="00047AEF">
        <w:trPr>
          <w:trHeight w:val="289"/>
          <w:jc w:val="center"/>
        </w:trPr>
        <w:tc>
          <w:tcPr>
            <w:tcW w:w="1277" w:type="dxa"/>
          </w:tcPr>
          <w:p w14:paraId="070C7196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036E3521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35F8D7DB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267DAE1F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340BF609" w14:textId="77777777" w:rsidTr="00047AEF">
        <w:trPr>
          <w:trHeight w:val="289"/>
          <w:jc w:val="center"/>
        </w:trPr>
        <w:tc>
          <w:tcPr>
            <w:tcW w:w="1277" w:type="dxa"/>
          </w:tcPr>
          <w:p w14:paraId="5D0A9C62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B1E49E5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85" w:type="dxa"/>
          </w:tcPr>
          <w:p w14:paraId="5405BE6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7B66DBD2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49EA7CBA" w14:textId="77777777" w:rsidR="00446795" w:rsidRPr="00141711" w:rsidRDefault="00446795" w:rsidP="00446795">
      <w:pPr>
        <w:rPr>
          <w:lang w:val="en-CA"/>
        </w:rPr>
      </w:pPr>
    </w:p>
    <w:p w14:paraId="43BFD405" w14:textId="77777777" w:rsidR="00446795" w:rsidRPr="00073036" w:rsidRDefault="00446795" w:rsidP="00446795">
      <w:pPr>
        <w:pStyle w:val="Paragraphedeliste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Pour la distribution </w:t>
      </w:r>
      <w:r w:rsidRPr="00073036">
        <w:rPr>
          <w:rFonts w:ascii="Times New Roman" w:hAnsi="Times New Roman" w:cs="Times New Roman"/>
          <w:i/>
          <w:lang w:val="fr-FR"/>
        </w:rPr>
        <w:t>inc1</w:t>
      </w:r>
      <w:r w:rsidRPr="00073036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3135A599" w14:textId="77777777" w:rsidR="00446795" w:rsidRPr="00073036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721EB9FE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Basé sur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073036">
        <w:rPr>
          <w:rFonts w:ascii="Times New Roman" w:hAnsi="Times New Roman" w:cs="Times New Roman"/>
          <w:iCs/>
          <w:lang w:val="fr-FR"/>
        </w:rPr>
        <w:t xml:space="preserve">.  </w:t>
      </w:r>
    </w:p>
    <w:p w14:paraId="7C34951E" w14:textId="0CAB4558" w:rsidR="005875D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CB2DFF">
        <w:rPr>
          <w:rFonts w:ascii="Times New Roman" w:hAnsi="Times New Roman" w:cs="Times New Roman"/>
          <w:b/>
          <w:lang w:val="fr-FR"/>
        </w:rPr>
        <w:t xml:space="preserve"> Le principe d’invariance étant respecté, nous pouvons dire que l’affirmation (a) est vraie car les revenus du groupe 2 sont multipliés par un facteur commun qui est égale 2.</w:t>
      </w:r>
    </w:p>
    <w:p w14:paraId="218FF067" w14:textId="0F2A371D" w:rsidR="009B73F4" w:rsidRDefault="009B73F4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L’estimation du coefficient de Gini par groupe de population confirme le principe d’invariance d’échelle : l’indice d’inégalité du groupe est </w:t>
      </w:r>
      <w:r w:rsidR="00A61ABC">
        <w:rPr>
          <w:rFonts w:ascii="Times New Roman" w:hAnsi="Times New Roman" w:cs="Times New Roman"/>
          <w:b/>
          <w:lang w:val="fr-FR"/>
        </w:rPr>
        <w:t>égal</w:t>
      </w:r>
      <w:r>
        <w:rPr>
          <w:rFonts w:ascii="Times New Roman" w:hAnsi="Times New Roman" w:cs="Times New Roman"/>
          <w:b/>
          <w:lang w:val="fr-FR"/>
        </w:rPr>
        <w:t xml:space="preserve"> à celui du groupe 2, soit 0.444.</w:t>
      </w:r>
    </w:p>
    <w:p w14:paraId="61BCE77F" w14:textId="4E5D72AA" w:rsidR="006C24D7" w:rsidRPr="00E50204" w:rsidRDefault="009B73F4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9B73F4">
        <w:rPr>
          <w:rFonts w:ascii="Times New Roman" w:hAnsi="Times New Roman" w:cs="Times New Roman"/>
          <w:b/>
          <w:noProof/>
          <w:lang w:val="fr-FR"/>
        </w:rPr>
        <w:lastRenderedPageBreak/>
        <w:drawing>
          <wp:inline distT="0" distB="0" distL="0" distR="0" wp14:anchorId="44029082" wp14:editId="48904D06">
            <wp:extent cx="5486400" cy="1819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C57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En considérant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 xml:space="preserve"> et le </w:t>
      </w:r>
      <w:r w:rsidRPr="00073036">
        <w:rPr>
          <w:rFonts w:ascii="Times New Roman" w:hAnsi="Times New Roman" w:cs="Times New Roman"/>
          <w:i/>
          <w:lang w:val="fr-FR"/>
        </w:rPr>
        <w:t>principe de population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073036">
        <w:rPr>
          <w:rFonts w:ascii="Times New Roman" w:hAnsi="Times New Roman" w:cs="Times New Roman"/>
          <w:iCs/>
          <w:lang w:val="fr-FR"/>
        </w:rPr>
        <w:t>.</w:t>
      </w:r>
    </w:p>
    <w:p w14:paraId="6724A9D6" w14:textId="026EC2C5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A61ABC">
        <w:rPr>
          <w:rFonts w:ascii="Times New Roman" w:hAnsi="Times New Roman" w:cs="Times New Roman"/>
          <w:b/>
          <w:lang w:val="fr-FR"/>
        </w:rPr>
        <w:t xml:space="preserve"> Cette affirmation est fausse car l’inégalité de revenu du groupe 1 est égale à 0.44 alors que celle de la population totale 0.50. </w:t>
      </w:r>
    </w:p>
    <w:p w14:paraId="0494678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iCs/>
          <w:lang w:val="fr-FR"/>
        </w:rPr>
        <w:t>L'inégalité entre les groupes de i</w:t>
      </w:r>
      <w:r w:rsidRPr="00073036">
        <w:rPr>
          <w:rFonts w:ascii="Times New Roman" w:hAnsi="Times New Roman" w:cs="Times New Roman"/>
          <w:i/>
          <w:iCs/>
          <w:lang w:val="fr-FR"/>
        </w:rPr>
        <w:t>nc1</w:t>
      </w:r>
      <w:r w:rsidRPr="00073036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073036">
        <w:rPr>
          <w:rFonts w:ascii="Times New Roman" w:hAnsi="Times New Roman" w:cs="Times New Roman"/>
          <w:i/>
          <w:iCs/>
          <w:lang w:val="fr-FR"/>
        </w:rPr>
        <w:t>inc2</w:t>
      </w:r>
      <w:r w:rsidRPr="00073036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073036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dans DASP (par exemple, pour </w:t>
      </w:r>
      <w:proofErr w:type="spellStart"/>
      <w:r w:rsidRPr="00073036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= 0).</w:t>
      </w:r>
    </w:p>
    <w:p w14:paraId="4C53CE3A" w14:textId="7F52FE5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A61ABC">
        <w:rPr>
          <w:rFonts w:ascii="Times New Roman" w:hAnsi="Times New Roman" w:cs="Times New Roman"/>
          <w:b/>
          <w:lang w:val="fr-FR"/>
        </w:rPr>
        <w:t xml:space="preserve"> </w:t>
      </w:r>
      <w:r w:rsidR="00A07DCB">
        <w:rPr>
          <w:rFonts w:ascii="Times New Roman" w:hAnsi="Times New Roman" w:cs="Times New Roman"/>
          <w:b/>
          <w:lang w:val="fr-FR"/>
        </w:rPr>
        <w:t>L’affirmation de la question c) est fausse car les résultats montrent que l’inégalité entre les groupes de la distribution inc1 est égale à 0.422 alors que celle de la distribution inc2 est nulle.</w:t>
      </w:r>
    </w:p>
    <w:p w14:paraId="461B6568" w14:textId="77777777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p w14:paraId="240E148F" w14:textId="77777777" w:rsidR="00E50204" w:rsidRPr="00E50204" w:rsidRDefault="00446795" w:rsidP="00E50204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1.2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>, décomposez l'indice d'entropie (</w:t>
      </w:r>
      <w:proofErr w:type="spellStart"/>
      <w:r w:rsidRPr="00073036">
        <w:rPr>
          <w:rFonts w:ascii="Times New Roman" w:eastAsia="Times New Roman" w:hAnsi="Times New Roman" w:cs="Times New Roman"/>
          <w:lang w:val="fr-FR"/>
        </w:rPr>
        <w:t>theta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 xml:space="preserve"> = 0). Faites cela pour chacune des trois périodes. </w:t>
      </w:r>
    </w:p>
    <w:p w14:paraId="4B377A41" w14:textId="3FAEDC11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037090">
        <w:rPr>
          <w:rFonts w:ascii="Times New Roman" w:hAnsi="Times New Roman" w:cs="Times New Roman"/>
          <w:b/>
          <w:lang w:val="fr-FR"/>
        </w:rPr>
        <w:t xml:space="preserve"> </w:t>
      </w:r>
      <w:r w:rsidR="00BB7079">
        <w:rPr>
          <w:rFonts w:ascii="Times New Roman" w:hAnsi="Times New Roman" w:cs="Times New Roman"/>
          <w:b/>
          <w:lang w:val="fr-FR"/>
        </w:rPr>
        <w:t xml:space="preserve">Les résultats obtenus </w:t>
      </w:r>
      <w:r w:rsidR="007B627B">
        <w:rPr>
          <w:rFonts w:ascii="Times New Roman" w:hAnsi="Times New Roman" w:cs="Times New Roman"/>
          <w:b/>
          <w:lang w:val="fr-FR"/>
        </w:rPr>
        <w:t>en utilisant la décomposition</w:t>
      </w:r>
      <w:r w:rsidR="00BB7079">
        <w:rPr>
          <w:rFonts w:ascii="Times New Roman" w:hAnsi="Times New Roman" w:cs="Times New Roman"/>
          <w:b/>
          <w:lang w:val="fr-FR"/>
        </w:rPr>
        <w:t xml:space="preserve"> </w:t>
      </w:r>
      <w:r w:rsidR="007B627B">
        <w:rPr>
          <w:rFonts w:ascii="Times New Roman" w:hAnsi="Times New Roman" w:cs="Times New Roman"/>
          <w:b/>
          <w:lang w:val="fr-FR"/>
        </w:rPr>
        <w:t xml:space="preserve">de </w:t>
      </w:r>
      <w:r w:rsidR="00BB7079">
        <w:rPr>
          <w:rFonts w:ascii="Times New Roman" w:hAnsi="Times New Roman" w:cs="Times New Roman"/>
          <w:b/>
          <w:lang w:val="fr-FR"/>
        </w:rPr>
        <w:t>l’indice d’entropie (</w:t>
      </w:r>
      <w:proofErr w:type="spellStart"/>
      <w:r w:rsidR="00BB7079">
        <w:rPr>
          <w:rFonts w:ascii="Times New Roman" w:hAnsi="Times New Roman" w:cs="Times New Roman"/>
          <w:b/>
          <w:lang w:val="fr-FR"/>
        </w:rPr>
        <w:t>theta</w:t>
      </w:r>
      <w:proofErr w:type="spellEnd"/>
      <w:r w:rsidR="00BB7079">
        <w:rPr>
          <w:rFonts w:ascii="Times New Roman" w:hAnsi="Times New Roman" w:cs="Times New Roman"/>
          <w:b/>
          <w:lang w:val="fr-FR"/>
        </w:rPr>
        <w:t>=0)</w:t>
      </w:r>
      <w:r w:rsidR="007B627B">
        <w:rPr>
          <w:rFonts w:ascii="Times New Roman" w:hAnsi="Times New Roman" w:cs="Times New Roman"/>
          <w:b/>
          <w:lang w:val="fr-FR"/>
        </w:rPr>
        <w:t xml:space="preserve"> montre</w:t>
      </w:r>
      <w:r w:rsidR="004A69E9">
        <w:rPr>
          <w:rFonts w:ascii="Times New Roman" w:hAnsi="Times New Roman" w:cs="Times New Roman"/>
          <w:b/>
          <w:lang w:val="fr-FR"/>
        </w:rPr>
        <w:t> :</w:t>
      </w:r>
    </w:p>
    <w:p w14:paraId="323D3F0F" w14:textId="06C86964" w:rsidR="004A69E9" w:rsidRDefault="004A69E9" w:rsidP="004A69E9">
      <w:pPr>
        <w:pStyle w:val="Paragraphedeliste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Pour la période inc1, la décomposition nous donne un indice d’entropie, au niveau de la population, qui est égal à 0.481729. L’indice d’entropie du groupe 1 est le même que celui du groupe, soit </w:t>
      </w:r>
      <w:r w:rsidRPr="004A69E9">
        <w:rPr>
          <w:rFonts w:ascii="Times New Roman" w:hAnsi="Times New Roman" w:cs="Times New Roman"/>
          <w:b/>
          <w:lang w:val="fr-FR"/>
        </w:rPr>
        <w:t>0.422837</w:t>
      </w:r>
      <w:r>
        <w:rPr>
          <w:rFonts w:ascii="Times New Roman" w:hAnsi="Times New Roman" w:cs="Times New Roman"/>
          <w:b/>
          <w:lang w:val="fr-FR"/>
        </w:rPr>
        <w:t xml:space="preserve">. </w:t>
      </w:r>
      <w:r w:rsidR="003F3543">
        <w:rPr>
          <w:rFonts w:ascii="Times New Roman" w:hAnsi="Times New Roman" w:cs="Times New Roman"/>
          <w:b/>
          <w:lang w:val="fr-FR"/>
        </w:rPr>
        <w:t xml:space="preserve">La composante des inégalités intra contribue à 88% des inégalités totales tandis que celle inter contribue à 12%. </w:t>
      </w:r>
    </w:p>
    <w:p w14:paraId="517FC345" w14:textId="117EF676" w:rsidR="003F3543" w:rsidRDefault="003F3543" w:rsidP="004A69E9">
      <w:pPr>
        <w:pStyle w:val="Paragraphedeliste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Pour la période inc2, nous avons, au niveau de la population, un indice d’entropie égal à </w:t>
      </w:r>
      <w:r w:rsidRPr="003F3543">
        <w:rPr>
          <w:rFonts w:ascii="Times New Roman" w:hAnsi="Times New Roman" w:cs="Times New Roman"/>
          <w:b/>
          <w:lang w:val="fr-FR"/>
        </w:rPr>
        <w:t>0.058892</w:t>
      </w:r>
      <w:r>
        <w:rPr>
          <w:rFonts w:ascii="Times New Roman" w:hAnsi="Times New Roman" w:cs="Times New Roman"/>
          <w:b/>
          <w:lang w:val="fr-FR"/>
        </w:rPr>
        <w:t xml:space="preserve">. Pour chacun des deux groupes, </w:t>
      </w:r>
      <w:r w:rsidR="003A2C05">
        <w:rPr>
          <w:rFonts w:ascii="Times New Roman" w:hAnsi="Times New Roman" w:cs="Times New Roman"/>
          <w:b/>
          <w:lang w:val="fr-FR"/>
        </w:rPr>
        <w:t>l’indice d’entropie est nul. La composante des inégalités intra contribue à 0 % des inégalités totales alors que celle inter contribue à 100%.</w:t>
      </w:r>
    </w:p>
    <w:p w14:paraId="4EC1CDD4" w14:textId="29639843" w:rsidR="003A2C05" w:rsidRPr="003A2C05" w:rsidRDefault="003A2C05" w:rsidP="003A2C05">
      <w:pPr>
        <w:pStyle w:val="Paragraphedeliste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Pour la période inc3, la décomposition nous donne un indice d’entropie, au niveau de la population, égal à </w:t>
      </w:r>
      <w:r w:rsidRPr="004A69E9">
        <w:rPr>
          <w:rFonts w:ascii="Times New Roman" w:hAnsi="Times New Roman" w:cs="Times New Roman"/>
          <w:b/>
          <w:lang w:val="fr-FR"/>
        </w:rPr>
        <w:t>0.422837</w:t>
      </w:r>
      <w:r>
        <w:rPr>
          <w:rFonts w:ascii="Times New Roman" w:hAnsi="Times New Roman" w:cs="Times New Roman"/>
          <w:b/>
          <w:lang w:val="fr-FR"/>
        </w:rPr>
        <w:t xml:space="preserve">. L’indice d’entropie du groupe 1 est le même que celui du groupe, soit </w:t>
      </w:r>
      <w:r w:rsidRPr="004A69E9">
        <w:rPr>
          <w:rFonts w:ascii="Times New Roman" w:hAnsi="Times New Roman" w:cs="Times New Roman"/>
          <w:b/>
          <w:lang w:val="fr-FR"/>
        </w:rPr>
        <w:t>0.422837</w:t>
      </w:r>
      <w:r>
        <w:rPr>
          <w:rFonts w:ascii="Times New Roman" w:hAnsi="Times New Roman" w:cs="Times New Roman"/>
          <w:b/>
          <w:lang w:val="fr-FR"/>
        </w:rPr>
        <w:t xml:space="preserve">. La composante des inégalités intra contribue à 100% des inégalités totales tandis que celle inter contribue à 0%. </w:t>
      </w:r>
    </w:p>
    <w:p w14:paraId="2A59F452" w14:textId="77777777" w:rsidR="00446795" w:rsidRPr="00073036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57FEA60F" w14:textId="77777777" w:rsidR="00446795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1.3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Estimer l'inégalité de Gini pour chacune des trois distributions avec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2126D845" w14:textId="46FBBA8A" w:rsidR="00E50204" w:rsidRPr="00037090" w:rsidRDefault="00AD2E5B" w:rsidP="00037090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037090">
        <w:rPr>
          <w:rFonts w:ascii="Times New Roman" w:hAnsi="Times New Roman" w:cs="Times New Roman"/>
          <w:b/>
          <w:lang w:val="fr-FR"/>
        </w:rPr>
        <w:t xml:space="preserve"> </w:t>
      </w:r>
      <w:r w:rsidR="00495DD5">
        <w:rPr>
          <w:rFonts w:ascii="Times New Roman" w:hAnsi="Times New Roman" w:cs="Times New Roman"/>
          <w:b/>
          <w:lang w:val="fr-FR"/>
        </w:rPr>
        <w:t xml:space="preserve">Il résulte de l’estimation de Gini pour les trois distributions que </w:t>
      </w:r>
      <w:r w:rsidR="00D24F74">
        <w:rPr>
          <w:rFonts w:ascii="Times New Roman" w:hAnsi="Times New Roman" w:cs="Times New Roman"/>
          <w:b/>
          <w:lang w:val="fr-FR"/>
        </w:rPr>
        <w:t xml:space="preserve">l’inégalité est plus élevée dans la période 1 que dans les deux autres périodes. </w:t>
      </w:r>
    </w:p>
    <w:p w14:paraId="6A438EE7" w14:textId="644172BA" w:rsidR="00F839EF" w:rsidRPr="000D2104" w:rsidRDefault="003A2C0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  <w:r w:rsidRPr="003A2C05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688E92CF" wp14:editId="3051B6C0">
            <wp:extent cx="5943600" cy="15716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2AD4" w14:textId="77777777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4DEAF8" w14:textId="77777777" w:rsidR="00F941F5" w:rsidRPr="00AD2E5B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AD2E5B">
        <w:rPr>
          <w:sz w:val="32"/>
          <w:szCs w:val="32"/>
          <w:lang w:val="fr-FR"/>
        </w:rPr>
        <w:t>Exercice 2 (</w:t>
      </w:r>
      <w:r w:rsidR="00AD2E5B" w:rsidRPr="00AD2E5B">
        <w:rPr>
          <w:sz w:val="32"/>
          <w:szCs w:val="32"/>
          <w:lang w:val="fr-FR"/>
        </w:rPr>
        <w:t>5.5</w:t>
      </w:r>
      <w:r w:rsidRPr="00AD2E5B">
        <w:rPr>
          <w:sz w:val="32"/>
          <w:szCs w:val="32"/>
          <w:lang w:val="fr-FR"/>
        </w:rPr>
        <w:t>%)</w:t>
      </w:r>
    </w:p>
    <w:p w14:paraId="643C11C5" w14:textId="77777777" w:rsidR="00446795" w:rsidRPr="00486962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6F829F0F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</w:tblGrid>
      <w:tr w:rsidR="00446795" w:rsidRPr="00BD2AE0" w14:paraId="19944581" w14:textId="77777777" w:rsidTr="00047AEF">
        <w:trPr>
          <w:trHeight w:val="298"/>
          <w:jc w:val="center"/>
        </w:trPr>
        <w:tc>
          <w:tcPr>
            <w:tcW w:w="1838" w:type="dxa"/>
          </w:tcPr>
          <w:p w14:paraId="011D0341" w14:textId="77777777" w:rsidR="00446795" w:rsidRPr="00AD2E5B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AD2E5B">
              <w:rPr>
                <w:rFonts w:ascii="Times New Roman" w:eastAsia="Times New Roman" w:hAnsi="Times New Roman" w:cs="Times New Roman"/>
                <w:i/>
              </w:rPr>
              <w:t>identifier</w:t>
            </w:r>
            <w:proofErr w:type="gramEnd"/>
          </w:p>
        </w:tc>
        <w:tc>
          <w:tcPr>
            <w:tcW w:w="2410" w:type="dxa"/>
          </w:tcPr>
          <w:p w14:paraId="51129161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proofErr w:type="gramStart"/>
            <w:r w:rsidRPr="00AD2E5B">
              <w:rPr>
                <w:rFonts w:ascii="Times New Roman" w:eastAsia="Times New Roman" w:hAnsi="Times New Roman" w:cs="Times New Roman"/>
                <w:i/>
              </w:rPr>
              <w:t>pre</w:t>
            </w:r>
            <w:proofErr w:type="gramEnd"/>
            <w:r w:rsidRPr="00AD2E5B">
              <w:rPr>
                <w:rFonts w:ascii="Times New Roman" w:eastAsia="Times New Roman" w:hAnsi="Times New Roman" w:cs="Times New Roman"/>
                <w:i/>
              </w:rPr>
              <w:t>_tax_income</w:t>
            </w:r>
            <w:proofErr w:type="spellEnd"/>
            <w:r w:rsidRPr="00AD2E5B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0601BFE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121EB7D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AD2E5B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  <w:proofErr w:type="gramEnd"/>
          </w:p>
        </w:tc>
        <w:tc>
          <w:tcPr>
            <w:tcW w:w="1267" w:type="dxa"/>
          </w:tcPr>
          <w:p w14:paraId="3F7F816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AD2E5B">
              <w:rPr>
                <w:rFonts w:ascii="Times New Roman" w:hAnsi="Times New Roman" w:cs="Times New Roman"/>
                <w:i/>
              </w:rPr>
              <w:t>nchild</w:t>
            </w:r>
            <w:proofErr w:type="spellEnd"/>
            <w:proofErr w:type="gramEnd"/>
          </w:p>
        </w:tc>
      </w:tr>
      <w:tr w:rsidR="00446795" w:rsidRPr="00BD2AE0" w14:paraId="090AD418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683B2DB8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4155CD1A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568" w:type="dxa"/>
          </w:tcPr>
          <w:p w14:paraId="13AA2F72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02EAE975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11D8ADC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F776519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226E72C0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568" w:type="dxa"/>
          </w:tcPr>
          <w:p w14:paraId="0234F211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44372023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4267BC38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08F1AE2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4D073268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568" w:type="dxa"/>
          </w:tcPr>
          <w:p w14:paraId="2825A59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474F25BE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6FB9EC2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AC942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7BC4D8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568" w:type="dxa"/>
          </w:tcPr>
          <w:p w14:paraId="2DF7C23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14E3517D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32C410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AA52913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3D258B74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1568" w:type="dxa"/>
          </w:tcPr>
          <w:p w14:paraId="6463BAE7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610620F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2424C13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3C8AA4E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143A1B40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568" w:type="dxa"/>
          </w:tcPr>
          <w:p w14:paraId="14342079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2ECE7A9B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20A97AD2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046D3E7C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6E02DCC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1568" w:type="dxa"/>
          </w:tcPr>
          <w:p w14:paraId="7EDBE3C7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4BE394F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5FFE8731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D98C14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54DFA12C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1760</w:t>
            </w:r>
          </w:p>
        </w:tc>
        <w:tc>
          <w:tcPr>
            <w:tcW w:w="1568" w:type="dxa"/>
          </w:tcPr>
          <w:p w14:paraId="223700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3329A728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7A698C20" w14:textId="77777777" w:rsidTr="00047AEF">
        <w:trPr>
          <w:trHeight w:val="288"/>
          <w:jc w:val="center"/>
        </w:trPr>
        <w:tc>
          <w:tcPr>
            <w:tcW w:w="1838" w:type="dxa"/>
          </w:tcPr>
          <w:p w14:paraId="42953E9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728EED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hAnsi="Times New Roman" w:cs="Times New Roman"/>
                <w:b/>
              </w:rPr>
              <w:t>12000</w:t>
            </w:r>
          </w:p>
        </w:tc>
        <w:tc>
          <w:tcPr>
            <w:tcW w:w="1568" w:type="dxa"/>
          </w:tcPr>
          <w:p w14:paraId="7048FECB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67" w:type="dxa"/>
          </w:tcPr>
          <w:p w14:paraId="3B63B027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3E319E29" w14:textId="77777777" w:rsidR="00446795" w:rsidRPr="00BD2AE0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108D7286" w14:textId="77777777" w:rsidR="00446795" w:rsidRPr="00CF494D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D6F3A2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4F178C5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5570B894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6065FC13" w14:textId="77777777" w:rsidR="00446795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3845DD6" w14:textId="77777777" w:rsidR="00446795" w:rsidRPr="00951604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lang w:val="fr-FR"/>
        </w:rPr>
        <w:t xml:space="preserve">Le gouvernement envisage deux scenarios potentiels (A et B) : </w:t>
      </w:r>
    </w:p>
    <w:p w14:paraId="4810BB06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 appliquer un impôt proportionnel de 10%. 60% du total des taxes perçues sont répartis équitablement dans la population en tant que revenu universel garanti. Le reste du budget est réparti également entre les enfants, sous forme d'allocations familiales.</w:t>
      </w:r>
    </w:p>
    <w:p w14:paraId="44E3BEAE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appliquer un impôt proportionnel sur le revenu de 10%, puis redistribuer également les revenus générés</w:t>
      </w:r>
      <w:r>
        <w:rPr>
          <w:rFonts w:ascii="Times New Roman" w:eastAsia="Times New Roman" w:hAnsi="Times New Roman" w:cs="Times New Roman"/>
          <w:lang w:val="fr-FR"/>
        </w:rPr>
        <w:t xml:space="preserve"> entre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les enfants. Dans ce cas, le revenu universel garanti est égal à zéro. </w:t>
      </w:r>
    </w:p>
    <w:p w14:paraId="7016E975" w14:textId="77777777" w:rsidR="00446795" w:rsidRPr="00951604" w:rsidRDefault="00446795" w:rsidP="00446795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A071BF3" w14:textId="77777777" w:rsidR="00446795" w:rsidRPr="004544B3" w:rsidRDefault="00446795" w:rsidP="0044679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544B3">
        <w:rPr>
          <w:rFonts w:ascii="Times New Roman" w:eastAsia="Times New Roman" w:hAnsi="Times New Roman" w:cs="Times New Roman"/>
          <w:lang w:val="fr-FR"/>
        </w:rPr>
        <w:t>2.1</w:t>
      </w:r>
      <w:r w:rsidRPr="004544B3">
        <w:rPr>
          <w:rFonts w:ascii="Times New Roman" w:eastAsia="Times New Roman" w:hAnsi="Times New Roman" w:cs="Times New Roman"/>
          <w:lang w:val="fr-FR"/>
        </w:rPr>
        <w:tab/>
        <w:t>En utilisant Stata, entrez les données (les huit observations), puis générez les variables :</w:t>
      </w:r>
    </w:p>
    <w:p w14:paraId="3DC8093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3E16C8A4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0B1C1BDD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universel par habitant avec le scénario A;</w:t>
      </w:r>
    </w:p>
    <w:p w14:paraId="5065B06C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 universel par habitant avec le scénario scenario B;</w:t>
      </w:r>
    </w:p>
    <w:p w14:paraId="682DEF7B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45493021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23C831C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522AD704" w14:textId="77777777" w:rsidR="00446795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334F4F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50879CFA" w14:textId="77777777" w:rsidR="00E50204" w:rsidRPr="004544B3" w:rsidRDefault="00E50204" w:rsidP="00E50204">
      <w:pPr>
        <w:pStyle w:val="Paragraphedeliste"/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60111A45" w14:textId="77777777" w:rsidR="006F0DF0" w:rsidRDefault="00AD2E5B" w:rsidP="006F0DF0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6F0DF0">
        <w:rPr>
          <w:rFonts w:ascii="Times New Roman" w:hAnsi="Times New Roman" w:cs="Times New Roman"/>
          <w:b/>
          <w:lang w:val="fr-FR"/>
        </w:rPr>
        <w:tab/>
      </w:r>
    </w:p>
    <w:p w14:paraId="6C5B41A6" w14:textId="6275E64E" w:rsidR="006F0DF0" w:rsidRPr="006F0DF0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pcincatA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pre_tax_income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 * (1.00-0.1)/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08E554A1" w14:textId="625498C7" w:rsidR="006F0DF0" w:rsidRPr="006F0DF0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ab/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pcincatB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pre_tax_income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 * (1.00-0.1)/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60EC5E7B" w14:textId="77777777" w:rsidR="006F0DF0" w:rsidRPr="006F0DF0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scalar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taxeA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=6000*0.1</w:t>
      </w:r>
    </w:p>
    <w:p w14:paraId="5A8DF54B" w14:textId="021F9C61" w:rsidR="006F0DF0" w:rsidRPr="006F0DF0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scalar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taxeB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=6000*0.1</w:t>
      </w:r>
    </w:p>
    <w:p w14:paraId="13082D11" w14:textId="08E977F6" w:rsidR="006F0DF0" w:rsidRPr="006F0DF0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pcuincA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taxeA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*0.6/30 </w:t>
      </w:r>
    </w:p>
    <w:p w14:paraId="44658588" w14:textId="0B29C467" w:rsidR="006F0DF0" w:rsidRPr="006F0DF0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pcuincB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=0</w:t>
      </w:r>
    </w:p>
    <w:p w14:paraId="05C09CCF" w14:textId="7DDF6A64" w:rsidR="006F0DF0" w:rsidRPr="006F0DF0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scalar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child_all_A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 =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taxeA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*0.4/15 </w:t>
      </w:r>
    </w:p>
    <w:p w14:paraId="1257972E" w14:textId="502597A7" w:rsidR="006F0DF0" w:rsidRPr="006F0DF0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scalar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child_all_B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taxeB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/15 </w:t>
      </w:r>
    </w:p>
    <w:p w14:paraId="454F6DA4" w14:textId="6F94275A" w:rsidR="006F0DF0" w:rsidRPr="006F0DF0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pcallowA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nchild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*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child_all_A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</w:p>
    <w:p w14:paraId="69B5D1A6" w14:textId="78E5D787" w:rsidR="006F0DF0" w:rsidRPr="006F0DF0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pcallowB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nchild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*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child_all_B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</w:p>
    <w:p w14:paraId="7F38CC88" w14:textId="77777777" w:rsidR="006F0DF0" w:rsidRPr="006F0DF0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dpcincA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pcincatA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 +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pcuincA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 +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pcallowA</w:t>
      </w:r>
      <w:proofErr w:type="spellEnd"/>
    </w:p>
    <w:p w14:paraId="7D9E0B91" w14:textId="410B6794" w:rsidR="00E50204" w:rsidRPr="00E50204" w:rsidRDefault="006F0DF0" w:rsidP="00B65C1C">
      <w:pPr>
        <w:spacing w:after="200" w:line="240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F0DF0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6F0D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pcincatB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 +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pcuincB</w:t>
      </w:r>
      <w:proofErr w:type="spellEnd"/>
      <w:r w:rsidRPr="006F0DF0">
        <w:rPr>
          <w:rFonts w:ascii="Times New Roman" w:hAnsi="Times New Roman" w:cs="Times New Roman"/>
          <w:b/>
          <w:lang w:val="fr-FR"/>
        </w:rPr>
        <w:t xml:space="preserve"> + </w:t>
      </w:r>
      <w:proofErr w:type="spellStart"/>
      <w:r w:rsidRPr="006F0DF0">
        <w:rPr>
          <w:rFonts w:ascii="Times New Roman" w:hAnsi="Times New Roman" w:cs="Times New Roman"/>
          <w:b/>
          <w:lang w:val="fr-FR"/>
        </w:rPr>
        <w:t>pcallowB</w:t>
      </w:r>
      <w:proofErr w:type="spellEnd"/>
    </w:p>
    <w:p w14:paraId="332EB755" w14:textId="77777777" w:rsidR="00446795" w:rsidRPr="004544B3" w:rsidRDefault="00446795" w:rsidP="0044679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223C02E2" w14:textId="77777777" w:rsidR="00446795" w:rsidRDefault="00446795" w:rsidP="0044679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6B7EE4">
        <w:rPr>
          <w:rFonts w:ascii="Times New Roman" w:eastAsia="Times New Roman" w:hAnsi="Times New Roman" w:cs="Times New Roman"/>
          <w:lang w:val="fr-FR"/>
        </w:rPr>
        <w:t>2.2</w:t>
      </w:r>
      <w:r w:rsidRPr="006B7EE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6B7EE4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6B7EE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73476B1F" w14:textId="32E8B755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6F0DF0">
        <w:rPr>
          <w:rFonts w:ascii="Times New Roman" w:hAnsi="Times New Roman" w:cs="Times New Roman"/>
          <w:b/>
          <w:lang w:val="fr-FR"/>
        </w:rPr>
        <w:t xml:space="preserve"> </w:t>
      </w:r>
      <w:r w:rsidR="00187250">
        <w:rPr>
          <w:rFonts w:ascii="Times New Roman" w:hAnsi="Times New Roman" w:cs="Times New Roman"/>
          <w:b/>
          <w:lang w:val="fr-FR"/>
        </w:rPr>
        <w:t>les résultats ci-dessous montrent que les inégalités sont plus importantes dans le scénario A par rapport à B.</w:t>
      </w:r>
    </w:p>
    <w:p w14:paraId="21B5B41F" w14:textId="7871C7DE" w:rsidR="006F0DF0" w:rsidRPr="00E50204" w:rsidRDefault="006F0DF0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6F0DF0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63785F9B" wp14:editId="735ECE33">
            <wp:extent cx="5486400" cy="1733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67FF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2.3</w:t>
      </w:r>
      <w:r w:rsidRPr="00173538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173538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1CD34C20" w14:textId="6AC1D1FA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28A16500" w14:textId="3684918A" w:rsidR="00C20809" w:rsidRPr="00E50204" w:rsidRDefault="00C20809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C20809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513B1DC9" wp14:editId="1D382495">
            <wp:extent cx="5734050" cy="4629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1AB9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2.4</w:t>
      </w:r>
      <w:r w:rsidRPr="00173538">
        <w:rPr>
          <w:rFonts w:ascii="Times New Roman" w:eastAsia="Times New Roman" w:hAnsi="Times New Roman" w:cs="Times New Roman"/>
          <w:lang w:val="fr-FR"/>
        </w:rPr>
        <w:tab/>
        <w:t xml:space="preserve">Sur la base des résultats de 2.2 et 2.3, dans quel cas l'ensemble des programmes de transfert réduira-t-il le plus l'inégalité des revenus disponibles ? Pourquoi ? </w:t>
      </w:r>
    </w:p>
    <w:p w14:paraId="5E3A26C3" w14:textId="59DA34BD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C20809">
        <w:rPr>
          <w:rFonts w:ascii="Times New Roman" w:hAnsi="Times New Roman" w:cs="Times New Roman"/>
          <w:b/>
          <w:lang w:val="fr-FR"/>
        </w:rPr>
        <w:t xml:space="preserve"> En se basant des résultats de 2.2 et 2.3, le scénario B est le cas o</w:t>
      </w:r>
      <w:r w:rsidR="00A04337">
        <w:rPr>
          <w:rFonts w:ascii="Times New Roman" w:hAnsi="Times New Roman" w:cs="Times New Roman"/>
          <w:b/>
          <w:lang w:val="fr-FR"/>
        </w:rPr>
        <w:t>ù l’ensemble des programmes de transfert réduit le plus l’inégalité des revenus disponibles. Cela s’explique par le fait que le programme s’intéresse aux ménages pauvres, plus précisément à la population vulnérable.</w:t>
      </w:r>
    </w:p>
    <w:p w14:paraId="77EDF4E8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2.5</w:t>
      </w:r>
      <w:r w:rsidRPr="00173538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changement dans l</w:t>
      </w:r>
      <w:r>
        <w:rPr>
          <w:rFonts w:ascii="Times New Roman" w:eastAsia="Times New Roman" w:hAnsi="Times New Roman" w:cs="Times New Roman"/>
          <w:lang w:val="fr-FR"/>
        </w:rPr>
        <w:t>e taux de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).</w:t>
      </w:r>
    </w:p>
    <w:p w14:paraId="7ED961F6" w14:textId="3DD06B82" w:rsidR="00E50204" w:rsidRDefault="00AD2E5B" w:rsidP="002D6D8D">
      <w:pPr>
        <w:spacing w:before="240"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2D6D8D">
        <w:rPr>
          <w:rFonts w:ascii="Times New Roman" w:hAnsi="Times New Roman" w:cs="Times New Roman"/>
          <w:b/>
          <w:lang w:val="fr-FR"/>
        </w:rPr>
        <w:t xml:space="preserve"> Nous avons une incidence de la pauvreté égale à 0</w:t>
      </w:r>
      <w:r w:rsidR="002D6D8D" w:rsidRPr="002D6D8D">
        <w:rPr>
          <w:rFonts w:ascii="Times New Roman" w:hAnsi="Times New Roman" w:cs="Times New Roman"/>
          <w:b/>
          <w:lang w:val="fr-FR"/>
        </w:rPr>
        <w:t>.3666667</w:t>
      </w:r>
      <w:r w:rsidR="002D6D8D">
        <w:rPr>
          <w:rFonts w:ascii="Times New Roman" w:hAnsi="Times New Roman" w:cs="Times New Roman"/>
          <w:b/>
          <w:lang w:val="fr-FR"/>
        </w:rPr>
        <w:t xml:space="preserve">. </w:t>
      </w:r>
    </w:p>
    <w:p w14:paraId="0581F99E" w14:textId="613A2C95" w:rsidR="00A04337" w:rsidRPr="00E50204" w:rsidRDefault="002D6D8D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2D6D8D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0CF8BB0C" wp14:editId="2FA7D7D0">
            <wp:extent cx="5486400" cy="1676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19F8" w14:textId="77777777" w:rsidR="001E069B" w:rsidRDefault="00446795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2.6</w:t>
      </w:r>
      <w:r w:rsidRPr="00173538">
        <w:rPr>
          <w:rFonts w:ascii="Times New Roman" w:eastAsia="Times New Roman" w:hAnsi="Times New Roman" w:cs="Times New Roman"/>
          <w:lang w:val="fr-FR"/>
        </w:rPr>
        <w:tab/>
        <w:t>Avec une pauvreté égale à 100, 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(utilisez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). Discutez </w:t>
      </w:r>
      <w:r>
        <w:rPr>
          <w:rFonts w:ascii="Times New Roman" w:eastAsia="Times New Roman" w:hAnsi="Times New Roman" w:cs="Times New Roman"/>
          <w:lang w:val="fr-FR"/>
        </w:rPr>
        <w:t>l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es résultats trouvés </w:t>
      </w:r>
      <w:r>
        <w:rPr>
          <w:rFonts w:ascii="Times New Roman" w:eastAsia="Times New Roman" w:hAnsi="Times New Roman" w:cs="Times New Roman"/>
          <w:lang w:val="fr-FR"/>
        </w:rPr>
        <w:t>en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2.5 et 2.6.</w:t>
      </w:r>
    </w:p>
    <w:p w14:paraId="574125D2" w14:textId="1E28A293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207D5D">
        <w:rPr>
          <w:rFonts w:ascii="Times New Roman" w:hAnsi="Times New Roman" w:cs="Times New Roman"/>
          <w:b/>
          <w:lang w:val="fr-FR"/>
        </w:rPr>
        <w:t xml:space="preserve"> Nous constatons une baisse de l’intensité de la pauvreté pour le scénario B</w:t>
      </w:r>
      <w:r w:rsidR="00025A56">
        <w:rPr>
          <w:rFonts w:ascii="Times New Roman" w:hAnsi="Times New Roman" w:cs="Times New Roman"/>
          <w:b/>
          <w:lang w:val="fr-FR"/>
        </w:rPr>
        <w:t xml:space="preserve"> par rapport à la distribution initiale</w:t>
      </w:r>
      <w:r w:rsidR="00207D5D">
        <w:rPr>
          <w:rFonts w:ascii="Times New Roman" w:hAnsi="Times New Roman" w:cs="Times New Roman"/>
          <w:b/>
          <w:lang w:val="fr-FR"/>
        </w:rPr>
        <w:t xml:space="preserve">, de 11.66% à 6.16%. Nous </w:t>
      </w:r>
      <w:r w:rsidR="00025A56">
        <w:rPr>
          <w:rFonts w:ascii="Times New Roman" w:hAnsi="Times New Roman" w:cs="Times New Roman"/>
          <w:b/>
          <w:lang w:val="fr-FR"/>
        </w:rPr>
        <w:t xml:space="preserve">observons que le taux de pauvreté n’a pas changé soit 0.3666667. </w:t>
      </w:r>
      <w:r w:rsidR="00025A56">
        <w:rPr>
          <w:rFonts w:ascii="Times New Roman" w:hAnsi="Times New Roman" w:cs="Times New Roman"/>
          <w:b/>
          <w:bCs/>
        </w:rPr>
        <w:t xml:space="preserve">Cela </w:t>
      </w:r>
      <w:r w:rsidR="00025A56">
        <w:rPr>
          <w:rFonts w:ascii="Times New Roman" w:hAnsi="Times New Roman" w:cs="Times New Roman"/>
          <w:b/>
          <w:bCs/>
        </w:rPr>
        <w:t>s’explique par le fait que</w:t>
      </w:r>
      <w:r w:rsidR="00025A56" w:rsidRPr="002B6BE8">
        <w:rPr>
          <w:rFonts w:ascii="Times New Roman" w:hAnsi="Times New Roman" w:cs="Times New Roman"/>
          <w:b/>
          <w:bCs/>
        </w:rPr>
        <w:t xml:space="preserve"> </w:t>
      </w:r>
      <w:r w:rsidR="00025A56">
        <w:rPr>
          <w:rFonts w:ascii="Times New Roman" w:hAnsi="Times New Roman" w:cs="Times New Roman"/>
          <w:b/>
          <w:bCs/>
        </w:rPr>
        <w:t xml:space="preserve">les allocations familiales </w:t>
      </w:r>
      <w:r w:rsidR="00780579">
        <w:rPr>
          <w:rFonts w:ascii="Times New Roman" w:hAnsi="Times New Roman" w:cs="Times New Roman"/>
          <w:b/>
          <w:bCs/>
        </w:rPr>
        <w:t>perçues par les ménages</w:t>
      </w:r>
      <w:r w:rsidR="00025A56" w:rsidRPr="002B6BE8">
        <w:rPr>
          <w:rFonts w:ascii="Times New Roman" w:hAnsi="Times New Roman" w:cs="Times New Roman"/>
          <w:b/>
          <w:bCs/>
        </w:rPr>
        <w:t xml:space="preserve"> n</w:t>
      </w:r>
      <w:r w:rsidR="00780579">
        <w:rPr>
          <w:rFonts w:ascii="Times New Roman" w:hAnsi="Times New Roman" w:cs="Times New Roman"/>
          <w:b/>
          <w:bCs/>
        </w:rPr>
        <w:t xml:space="preserve">e permettent pas d’échapper à </w:t>
      </w:r>
      <w:r w:rsidR="00025A56" w:rsidRPr="002B6BE8">
        <w:rPr>
          <w:rFonts w:ascii="Times New Roman" w:hAnsi="Times New Roman" w:cs="Times New Roman"/>
          <w:b/>
          <w:bCs/>
        </w:rPr>
        <w:t>la pauvreté</w:t>
      </w:r>
      <w:r w:rsidR="00780579">
        <w:rPr>
          <w:rFonts w:ascii="Times New Roman" w:hAnsi="Times New Roman" w:cs="Times New Roman"/>
          <w:b/>
          <w:bCs/>
        </w:rPr>
        <w:t xml:space="preserve">. </w:t>
      </w:r>
    </w:p>
    <w:p w14:paraId="7954C453" w14:textId="2EA49B2E" w:rsidR="00E50204" w:rsidRPr="00DF5E23" w:rsidRDefault="00C41D55" w:rsidP="00DF5E2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C41D55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4696587B" wp14:editId="08094AD0">
            <wp:extent cx="5486400" cy="18764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9897" w14:textId="77777777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76BD2F" w14:textId="77777777" w:rsidR="00F941F5" w:rsidRPr="00F941F5" w:rsidRDefault="00AD2E5B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Exercice 3 (3</w:t>
      </w:r>
      <w:r w:rsidR="00F941F5" w:rsidRPr="00F941F5">
        <w:rPr>
          <w:sz w:val="32"/>
          <w:szCs w:val="32"/>
          <w:lang w:val="fr-FR"/>
        </w:rPr>
        <w:t>%)</w:t>
      </w:r>
    </w:p>
    <w:p w14:paraId="0244963C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1C442D54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Chargez le fichier data_3, puis initialisez le plan d'échantillonnage avec les variables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. </w:t>
      </w:r>
    </w:p>
    <w:p w14:paraId="7E8BA576" w14:textId="248A5ABE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606C87B9" w14:textId="0CE31504" w:rsidR="00B65C1C" w:rsidRDefault="00FC6FAE" w:rsidP="00B65C1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fr-FR"/>
        </w:rPr>
        <w:t>c</w:t>
      </w:r>
      <w:r w:rsidR="00B65C1C" w:rsidRPr="00B65C1C">
        <w:rPr>
          <w:rFonts w:ascii="Times New Roman" w:hAnsi="Times New Roman" w:cs="Times New Roman"/>
          <w:b/>
          <w:lang w:val="fr-FR"/>
        </w:rPr>
        <w:t>lear</w:t>
      </w:r>
      <w:proofErr w:type="spellEnd"/>
      <w:proofErr w:type="gramEnd"/>
      <w:r>
        <w:rPr>
          <w:rFonts w:ascii="Times New Roman" w:hAnsi="Times New Roman" w:cs="Times New Roman"/>
          <w:b/>
          <w:lang w:val="fr-FR"/>
        </w:rPr>
        <w:t xml:space="preserve"> all</w:t>
      </w:r>
    </w:p>
    <w:p w14:paraId="65A0F7DC" w14:textId="5CC35CCA" w:rsidR="00FC6FAE" w:rsidRPr="00B65C1C" w:rsidRDefault="00FC6FAE" w:rsidP="00B65C1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gramStart"/>
      <w:r>
        <w:rPr>
          <w:rFonts w:ascii="Times New Roman" w:hAnsi="Times New Roman" w:cs="Times New Roman"/>
          <w:b/>
          <w:lang w:val="fr-FR"/>
        </w:rPr>
        <w:t>use</w:t>
      </w:r>
      <w:proofErr w:type="gramEnd"/>
      <w:r w:rsidRPr="0044428F">
        <w:rPr>
          <w:rFonts w:ascii="Times New Roman" w:hAnsi="Times New Roman" w:cs="Times New Roman"/>
          <w:b/>
          <w:lang w:val="fr-FR"/>
        </w:rPr>
        <w:t>"C:\Users\dmadj\Desktop\Hiver2021\Mesure&amp;AllegementDeLaPauvrete\AssementsEvaluations\Sem</w:t>
      </w:r>
      <w:r>
        <w:rPr>
          <w:rFonts w:ascii="Times New Roman" w:hAnsi="Times New Roman" w:cs="Times New Roman"/>
          <w:b/>
          <w:lang w:val="fr-FR"/>
        </w:rPr>
        <w:t>3</w:t>
      </w:r>
      <w:r w:rsidRPr="0044428F">
        <w:rPr>
          <w:rFonts w:ascii="Times New Roman" w:hAnsi="Times New Roman" w:cs="Times New Roman"/>
          <w:b/>
          <w:lang w:val="fr-FR"/>
        </w:rPr>
        <w:t>&amp;</w:t>
      </w:r>
      <w:r>
        <w:rPr>
          <w:rFonts w:ascii="Times New Roman" w:hAnsi="Times New Roman" w:cs="Times New Roman"/>
          <w:b/>
          <w:lang w:val="fr-FR"/>
        </w:rPr>
        <w:t>4&amp;5\data_3.dta</w:t>
      </w:r>
      <w:r w:rsidRPr="0044428F">
        <w:rPr>
          <w:rFonts w:ascii="Times New Roman" w:hAnsi="Times New Roman" w:cs="Times New Roman"/>
          <w:b/>
          <w:lang w:val="fr-FR"/>
        </w:rPr>
        <w:t>"</w:t>
      </w:r>
    </w:p>
    <w:p w14:paraId="6AC7F8DF" w14:textId="7F51C47F" w:rsidR="00B65C1C" w:rsidRPr="00E50204" w:rsidRDefault="00B65C1C" w:rsidP="00B65C1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B65C1C">
        <w:rPr>
          <w:rFonts w:ascii="Times New Roman" w:hAnsi="Times New Roman" w:cs="Times New Roman"/>
          <w:b/>
          <w:lang w:val="fr-FR"/>
        </w:rPr>
        <w:t>svyset</w:t>
      </w:r>
      <w:proofErr w:type="spellEnd"/>
      <w:proofErr w:type="gramEnd"/>
      <w:r w:rsidRPr="00B65C1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B65C1C">
        <w:rPr>
          <w:rFonts w:ascii="Times New Roman" w:hAnsi="Times New Roman" w:cs="Times New Roman"/>
          <w:b/>
          <w:lang w:val="fr-FR"/>
        </w:rPr>
        <w:t>psu</w:t>
      </w:r>
      <w:proofErr w:type="spellEnd"/>
      <w:r w:rsidRPr="00B65C1C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B65C1C">
        <w:rPr>
          <w:rFonts w:ascii="Times New Roman" w:hAnsi="Times New Roman" w:cs="Times New Roman"/>
          <w:b/>
          <w:lang w:val="fr-FR"/>
        </w:rPr>
        <w:t>pweight</w:t>
      </w:r>
      <w:proofErr w:type="spellEnd"/>
      <w:r w:rsidRPr="00B65C1C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B65C1C">
        <w:rPr>
          <w:rFonts w:ascii="Times New Roman" w:hAnsi="Times New Roman" w:cs="Times New Roman"/>
          <w:b/>
          <w:lang w:val="fr-FR"/>
        </w:rPr>
        <w:t>sweight</w:t>
      </w:r>
      <w:proofErr w:type="spellEnd"/>
      <w:r w:rsidRPr="00B65C1C">
        <w:rPr>
          <w:rFonts w:ascii="Times New Roman" w:hAnsi="Times New Roman" w:cs="Times New Roman"/>
          <w:b/>
          <w:lang w:val="fr-FR"/>
        </w:rPr>
        <w:t xml:space="preserve">], </w:t>
      </w:r>
      <w:proofErr w:type="spellStart"/>
      <w:r w:rsidRPr="00B65C1C">
        <w:rPr>
          <w:rFonts w:ascii="Times New Roman" w:hAnsi="Times New Roman" w:cs="Times New Roman"/>
          <w:b/>
          <w:lang w:val="fr-FR"/>
        </w:rPr>
        <w:t>strata</w:t>
      </w:r>
      <w:proofErr w:type="spellEnd"/>
      <w:r w:rsidRPr="00B65C1C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B65C1C">
        <w:rPr>
          <w:rFonts w:ascii="Times New Roman" w:hAnsi="Times New Roman" w:cs="Times New Roman"/>
          <w:b/>
          <w:lang w:val="fr-FR"/>
        </w:rPr>
        <w:t>strata</w:t>
      </w:r>
      <w:proofErr w:type="spellEnd"/>
      <w:r w:rsidRPr="00B65C1C">
        <w:rPr>
          <w:rFonts w:ascii="Times New Roman" w:hAnsi="Times New Roman" w:cs="Times New Roman"/>
          <w:b/>
          <w:lang w:val="fr-FR"/>
        </w:rPr>
        <w:t>)</w:t>
      </w:r>
    </w:p>
    <w:p w14:paraId="4E57AEAE" w14:textId="77777777" w:rsidR="00446795" w:rsidRPr="006207A2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14D52B25" w14:textId="77777777" w:rsidR="00446795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6207A2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6207A2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</w:t>
      </w:r>
      <w:r w:rsidR="00E50204">
        <w:rPr>
          <w:rFonts w:ascii="Times New Roman" w:hAnsi="Times New Roman" w:cs="Times New Roman"/>
          <w:lang w:val="fr-FR"/>
        </w:rPr>
        <w:t> </w:t>
      </w:r>
      <w:r w:rsidRPr="006207A2">
        <w:rPr>
          <w:rFonts w:ascii="Times New Roman" w:hAnsi="Times New Roman" w:cs="Times New Roman"/>
          <w:lang w:val="fr-FR"/>
        </w:rPr>
        <w:t>000.</w:t>
      </w:r>
    </w:p>
    <w:p w14:paraId="50E4ED6D" w14:textId="18CEDCB9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DF5E23">
        <w:rPr>
          <w:rFonts w:ascii="Times New Roman" w:hAnsi="Times New Roman" w:cs="Times New Roman"/>
          <w:b/>
          <w:lang w:val="fr-FR"/>
        </w:rPr>
        <w:t xml:space="preserve"> Le t</w:t>
      </w:r>
      <w:r w:rsidR="00780579">
        <w:rPr>
          <w:rFonts w:ascii="Times New Roman" w:hAnsi="Times New Roman" w:cs="Times New Roman"/>
          <w:b/>
          <w:lang w:val="fr-FR"/>
        </w:rPr>
        <w:t>aux de pauvreté estimé est égal à 0.316088, cela veut dire 31.6% de la population vivent en dessous du seuil de pauvreté.</w:t>
      </w:r>
    </w:p>
    <w:p w14:paraId="786A20C1" w14:textId="544E10A6" w:rsidR="00FC6FAE" w:rsidRPr="00E50204" w:rsidRDefault="00FC6FAE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FC6FAE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725669F8" wp14:editId="6FCC14ED">
            <wp:extent cx="5486400" cy="16097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5745" w14:textId="77777777" w:rsidR="00446795" w:rsidRPr="006207A2" w:rsidRDefault="00446795" w:rsidP="00446795">
      <w:pPr>
        <w:pStyle w:val="Paragraphedeliste"/>
        <w:rPr>
          <w:rFonts w:ascii="Times New Roman" w:hAnsi="Times New Roman" w:cs="Times New Roman"/>
          <w:lang w:val="fr-FR"/>
        </w:rPr>
      </w:pPr>
    </w:p>
    <w:p w14:paraId="25A1E8C1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>Estimez maintenant le taux de pauvreté par groupes de population (définie</w:t>
      </w:r>
      <w:r>
        <w:rPr>
          <w:rFonts w:ascii="Times New Roman" w:hAnsi="Times New Roman" w:cs="Times New Roman"/>
          <w:lang w:val="fr-FR"/>
        </w:rPr>
        <w:t xml:space="preserve"> par le sexe du chef de ménage) et discutez vos résultats.</w:t>
      </w:r>
    </w:p>
    <w:p w14:paraId="4F6B0329" w14:textId="6D3533AE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460DD1">
        <w:rPr>
          <w:rFonts w:ascii="Times New Roman" w:hAnsi="Times New Roman" w:cs="Times New Roman"/>
          <w:b/>
          <w:lang w:val="fr-FR"/>
        </w:rPr>
        <w:t xml:space="preserve"> Les résultats montrent que les femmes sont plus pauvres que les hommes, </w:t>
      </w:r>
      <w:r w:rsidR="00DF5E23">
        <w:rPr>
          <w:rFonts w:ascii="Times New Roman" w:hAnsi="Times New Roman" w:cs="Times New Roman"/>
          <w:b/>
          <w:lang w:val="fr-FR"/>
        </w:rPr>
        <w:t>avec un taux de pauvreté de 37.01% pour les femmes et 30.12% pour les hommes.</w:t>
      </w:r>
    </w:p>
    <w:p w14:paraId="57652DEF" w14:textId="2528385E" w:rsidR="001E069B" w:rsidRPr="00460DD1" w:rsidRDefault="00FC6FAE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FC6FAE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280155CC" wp14:editId="2E696D2E">
            <wp:extent cx="5486400" cy="1714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69B" w:rsidRPr="00460D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43C82"/>
    <w:multiLevelType w:val="multilevel"/>
    <w:tmpl w:val="14CA0822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4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2520D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2" w15:restartNumberingAfterBreak="0">
    <w:nsid w:val="72020BE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2A856EB"/>
    <w:multiLevelType w:val="hybridMultilevel"/>
    <w:tmpl w:val="80A6C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7008D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12"/>
  </w:num>
  <w:num w:numId="13">
    <w:abstractNumId w:val="14"/>
  </w:num>
  <w:num w:numId="14">
    <w:abstractNumId w:val="7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025A56"/>
    <w:rsid w:val="00037090"/>
    <w:rsid w:val="001671EF"/>
    <w:rsid w:val="00187250"/>
    <w:rsid w:val="001E069B"/>
    <w:rsid w:val="00207D5D"/>
    <w:rsid w:val="002A20B8"/>
    <w:rsid w:val="002D6D8D"/>
    <w:rsid w:val="00334F4F"/>
    <w:rsid w:val="003A2C05"/>
    <w:rsid w:val="003F3543"/>
    <w:rsid w:val="00446795"/>
    <w:rsid w:val="00460DD1"/>
    <w:rsid w:val="00495DD5"/>
    <w:rsid w:val="004A69E9"/>
    <w:rsid w:val="005875D4"/>
    <w:rsid w:val="00606369"/>
    <w:rsid w:val="00667BF3"/>
    <w:rsid w:val="006C24D7"/>
    <w:rsid w:val="006F0DF0"/>
    <w:rsid w:val="00780579"/>
    <w:rsid w:val="007B627B"/>
    <w:rsid w:val="00896943"/>
    <w:rsid w:val="009B73F4"/>
    <w:rsid w:val="00A04337"/>
    <w:rsid w:val="00A07DCB"/>
    <w:rsid w:val="00A61ABC"/>
    <w:rsid w:val="00A8349F"/>
    <w:rsid w:val="00A86969"/>
    <w:rsid w:val="00AD2E5B"/>
    <w:rsid w:val="00B00678"/>
    <w:rsid w:val="00B01D9C"/>
    <w:rsid w:val="00B65C1C"/>
    <w:rsid w:val="00B753BB"/>
    <w:rsid w:val="00BB7079"/>
    <w:rsid w:val="00C077A8"/>
    <w:rsid w:val="00C20809"/>
    <w:rsid w:val="00C41D55"/>
    <w:rsid w:val="00CB2DFF"/>
    <w:rsid w:val="00D24F74"/>
    <w:rsid w:val="00DF5E23"/>
    <w:rsid w:val="00E50204"/>
    <w:rsid w:val="00F839EF"/>
    <w:rsid w:val="00F941F5"/>
    <w:rsid w:val="00FC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042C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www.timeanddate.com/worldclock/converter.html?iso=20190227T045900&amp;p1=18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9</Pages>
  <Words>1349</Words>
  <Characters>7420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    Exercices semaines 3, 4 et 5</vt:lpstr>
      <vt:lpstr>    </vt:lpstr>
      <vt:lpstr>    Pour répondre à toutes les questions ci-dessous, vous devez utiliser Stata (et, </vt:lpstr>
      <vt:lpstr>    </vt:lpstr>
      <vt:lpstr>    L’examen est divisé en trois exercices (les points assignés à chaque exercice so</vt:lpstr>
      <vt:lpstr>    Veuillez organiser votre do-file par exercice. Vous pouvez faire vos commentaire</vt:lpstr>
      <vt:lpstr>Exercice 1 (4%)</vt:lpstr>
      <vt:lpstr>Exercice 2 (5.5%)</vt:lpstr>
      <vt:lpstr>Exercice 3 (3%)</vt:lpstr>
    </vt:vector>
  </TitlesOfParts>
  <Company>Universite Laval</Company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Thierno Diallo</cp:lastModifiedBy>
  <cp:revision>13</cp:revision>
  <cp:lastPrinted>2021-02-24T00:25:00Z</cp:lastPrinted>
  <dcterms:created xsi:type="dcterms:W3CDTF">2021-02-23T16:30:00Z</dcterms:created>
  <dcterms:modified xsi:type="dcterms:W3CDTF">2021-02-24T16:31:00Z</dcterms:modified>
</cp:coreProperties>
</file>