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6E11" w14:textId="2CA3397E" w:rsidR="007E2E89" w:rsidRPr="007E2E89" w:rsidRDefault="007E2E89" w:rsidP="007E2E89">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710ECD">
        <w:rPr>
          <w:rFonts w:ascii="Times New Roman" w:eastAsia="Times New Roman" w:hAnsi="Times New Roman" w:cs="Times New Roman"/>
          <w:b/>
          <w:sz w:val="32"/>
          <w:szCs w:val="32"/>
          <w:lang w:val="fr-FR"/>
        </w:rPr>
        <w:t>3</w:t>
      </w:r>
      <w:r w:rsidRPr="007E2E89">
        <w:rPr>
          <w:rFonts w:ascii="Times New Roman" w:eastAsia="Times New Roman" w:hAnsi="Times New Roman" w:cs="Times New Roman"/>
          <w:b/>
          <w:sz w:val="32"/>
          <w:szCs w:val="32"/>
          <w:lang w:val="fr-FR"/>
        </w:rPr>
        <w:t xml:space="preserve">, </w:t>
      </w:r>
      <w:r w:rsidR="00710ECD">
        <w:rPr>
          <w:rFonts w:ascii="Times New Roman" w:eastAsia="Times New Roman" w:hAnsi="Times New Roman" w:cs="Times New Roman"/>
          <w:b/>
          <w:sz w:val="32"/>
          <w:szCs w:val="32"/>
          <w:lang w:val="fr-FR"/>
        </w:rPr>
        <w:t>4</w:t>
      </w:r>
      <w:r w:rsidRPr="007E2E89">
        <w:rPr>
          <w:rFonts w:ascii="Times New Roman" w:eastAsia="Times New Roman" w:hAnsi="Times New Roman" w:cs="Times New Roman"/>
          <w:b/>
          <w:sz w:val="32"/>
          <w:szCs w:val="32"/>
          <w:lang w:val="fr-FR"/>
        </w:rPr>
        <w:t xml:space="preserve"> et </w:t>
      </w:r>
      <w:r w:rsidR="00710ECD">
        <w:rPr>
          <w:rFonts w:ascii="Times New Roman" w:eastAsia="Times New Roman" w:hAnsi="Times New Roman" w:cs="Times New Roman"/>
          <w:b/>
          <w:sz w:val="32"/>
          <w:szCs w:val="32"/>
          <w:lang w:val="fr-FR"/>
        </w:rPr>
        <w:t>5</w:t>
      </w:r>
    </w:p>
    <w:p w14:paraId="70146108"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58DB6E75"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752976C3"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52BE0522" w14:textId="538C7D29" w:rsid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24"/>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710ECD">
        <w:rPr>
          <w:rFonts w:ascii="Times New Roman" w:eastAsia="Times New Roman" w:hAnsi="Times New Roman" w:cs="Times New Roman"/>
          <w:i/>
          <w:sz w:val="24"/>
          <w:szCs w:val="24"/>
          <w:lang w:val="fr-FR"/>
        </w:rPr>
        <w:t>3</w:t>
      </w:r>
      <w:r w:rsidRPr="007E2E89">
        <w:rPr>
          <w:rFonts w:ascii="Times New Roman" w:eastAsia="Times New Roman" w:hAnsi="Times New Roman" w:cs="Times New Roman"/>
          <w:i/>
          <w:sz w:val="24"/>
          <w:szCs w:val="24"/>
          <w:lang w:val="fr-FR"/>
        </w:rPr>
        <w:t>-</w:t>
      </w:r>
      <w:r w:rsidR="00710ECD">
        <w:rPr>
          <w:rFonts w:ascii="Times New Roman" w:eastAsia="Times New Roman" w:hAnsi="Times New Roman" w:cs="Times New Roman"/>
          <w:i/>
          <w:sz w:val="24"/>
          <w:szCs w:val="24"/>
          <w:lang w:val="fr-FR"/>
        </w:rPr>
        <w:t>4</w:t>
      </w:r>
      <w:r w:rsidRPr="007E2E89">
        <w:rPr>
          <w:rFonts w:ascii="Times New Roman" w:eastAsia="Times New Roman" w:hAnsi="Times New Roman" w:cs="Times New Roman"/>
          <w:i/>
          <w:sz w:val="24"/>
          <w:szCs w:val="24"/>
          <w:lang w:val="fr-FR"/>
        </w:rPr>
        <w:t>-</w:t>
      </w:r>
      <w:r w:rsidR="00710ECD">
        <w:rPr>
          <w:rFonts w:ascii="Times New Roman" w:eastAsia="Times New Roman" w:hAnsi="Times New Roman" w:cs="Times New Roman"/>
          <w:i/>
          <w:sz w:val="24"/>
          <w:szCs w:val="24"/>
          <w:lang w:val="fr-FR"/>
        </w:rPr>
        <w:t>5</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E8266A">
        <w:rPr>
          <w:rFonts w:ascii="Times New Roman" w:eastAsia="Times New Roman" w:hAnsi="Times New Roman" w:cs="Times New Roman"/>
          <w:i/>
          <w:sz w:val="24"/>
          <w:szCs w:val="24"/>
        </w:rPr>
        <w:t>2</w:t>
      </w:r>
      <w:r w:rsidR="00710ECD">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février </w:t>
      </w:r>
      <w:r w:rsidR="00777EE3">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41FD7CB8" w14:textId="34A66C78" w:rsidR="00E8266A" w:rsidRDefault="00E8266A" w:rsidP="007E2E89">
      <w:pPr>
        <w:keepNext/>
        <w:keepLines/>
        <w:tabs>
          <w:tab w:val="center" w:pos="1449"/>
        </w:tabs>
        <w:spacing w:after="0" w:line="240" w:lineRule="auto"/>
        <w:jc w:val="both"/>
        <w:outlineLvl w:val="1"/>
        <w:rPr>
          <w:rFonts w:ascii="Times New Roman" w:eastAsia="Times New Roman" w:hAnsi="Times New Roman" w:cs="Times New Roman"/>
          <w:i/>
          <w:sz w:val="24"/>
          <w:szCs w:val="24"/>
        </w:rPr>
      </w:pPr>
    </w:p>
    <w:p w14:paraId="6F9C1853" w14:textId="5C1507D1" w:rsidR="00E8266A" w:rsidRPr="00E8266A" w:rsidRDefault="00E8266A" w:rsidP="00E8266A">
      <w:pPr>
        <w:keepNext/>
        <w:keepLines/>
        <w:tabs>
          <w:tab w:val="center" w:pos="1449"/>
        </w:tabs>
        <w:spacing w:after="0" w:line="240" w:lineRule="auto"/>
        <w:outlineLvl w:val="1"/>
        <w:rPr>
          <w:rFonts w:ascii="Times New Roman" w:eastAsia="Times New Roman" w:hAnsi="Times New Roman" w:cs="Times New Roman"/>
          <w:b/>
          <w:bCs/>
          <w:i/>
          <w:sz w:val="24"/>
          <w:szCs w:val="32"/>
          <w:lang w:val="fr-FR"/>
        </w:rPr>
      </w:pPr>
      <w:r w:rsidRPr="00E8266A">
        <w:rPr>
          <w:rFonts w:ascii="Times New Roman" w:eastAsia="Times New Roman" w:hAnsi="Times New Roman" w:cs="Times New Roman"/>
          <w:b/>
          <w:bCs/>
          <w:i/>
          <w:sz w:val="24"/>
          <w:szCs w:val="32"/>
          <w:lang w:val="fr-FR"/>
        </w:rPr>
        <w:t xml:space="preserve">Veuillez organiser votre do-file par exercice. </w:t>
      </w:r>
      <w:r>
        <w:rPr>
          <w:rFonts w:ascii="Times New Roman" w:eastAsia="Times New Roman" w:hAnsi="Times New Roman" w:cs="Times New Roman"/>
          <w:b/>
          <w:bCs/>
          <w:i/>
          <w:sz w:val="24"/>
          <w:szCs w:val="32"/>
          <w:lang w:val="fr-FR"/>
        </w:rPr>
        <w:t>Vous pouvez</w:t>
      </w:r>
      <w:r w:rsidRPr="00E8266A">
        <w:rPr>
          <w:rFonts w:ascii="Times New Roman" w:eastAsia="Times New Roman" w:hAnsi="Times New Roman" w:cs="Times New Roman"/>
          <w:b/>
          <w:bCs/>
          <w:i/>
          <w:sz w:val="24"/>
          <w:szCs w:val="32"/>
          <w:lang w:val="fr-FR"/>
        </w:rPr>
        <w:t xml:space="preserve"> faire vos commentaires</w:t>
      </w:r>
      <w:r>
        <w:rPr>
          <w:rFonts w:ascii="Times New Roman" w:eastAsia="Times New Roman" w:hAnsi="Times New Roman" w:cs="Times New Roman"/>
          <w:b/>
          <w:bCs/>
          <w:i/>
          <w:sz w:val="24"/>
          <w:szCs w:val="32"/>
          <w:lang w:val="fr-FR"/>
        </w:rPr>
        <w:t xml:space="preserve"> et </w:t>
      </w:r>
      <w:r w:rsidRPr="00E8266A">
        <w:rPr>
          <w:rFonts w:ascii="Times New Roman" w:eastAsia="Times New Roman" w:hAnsi="Times New Roman" w:cs="Times New Roman"/>
          <w:b/>
          <w:bCs/>
          <w:i/>
          <w:sz w:val="24"/>
          <w:szCs w:val="32"/>
          <w:lang w:val="fr-FR"/>
        </w:rPr>
        <w:t>discussions des résultats dans le do</w:t>
      </w:r>
      <w:r w:rsidR="00094132">
        <w:rPr>
          <w:rFonts w:ascii="Times New Roman" w:eastAsia="Times New Roman" w:hAnsi="Times New Roman" w:cs="Times New Roman"/>
          <w:b/>
          <w:bCs/>
          <w:i/>
          <w:sz w:val="24"/>
          <w:szCs w:val="32"/>
          <w:lang w:val="fr-FR"/>
        </w:rPr>
        <w:t>-</w:t>
      </w:r>
      <w:r w:rsidRPr="00E8266A">
        <w:rPr>
          <w:rFonts w:ascii="Times New Roman" w:eastAsia="Times New Roman" w:hAnsi="Times New Roman" w:cs="Times New Roman"/>
          <w:b/>
          <w:bCs/>
          <w:i/>
          <w:sz w:val="24"/>
          <w:szCs w:val="32"/>
          <w:lang w:val="fr-FR"/>
        </w:rPr>
        <w:t>file</w:t>
      </w:r>
      <w:r>
        <w:rPr>
          <w:rFonts w:ascii="Times New Roman" w:eastAsia="Times New Roman" w:hAnsi="Times New Roman" w:cs="Times New Roman"/>
          <w:b/>
          <w:bCs/>
          <w:i/>
          <w:sz w:val="24"/>
          <w:szCs w:val="32"/>
          <w:lang w:val="fr-FR"/>
        </w:rPr>
        <w:t xml:space="preserve"> directement</w:t>
      </w:r>
      <w:r w:rsidRPr="00E8266A">
        <w:rPr>
          <w:rFonts w:ascii="Times New Roman" w:eastAsia="Times New Roman" w:hAnsi="Times New Roman" w:cs="Times New Roman"/>
          <w:b/>
          <w:bCs/>
          <w:i/>
          <w:sz w:val="24"/>
          <w:szCs w:val="32"/>
          <w:lang w:val="fr-FR"/>
        </w:rPr>
        <w:t>.</w:t>
      </w:r>
    </w:p>
    <w:p w14:paraId="5ED7D193" w14:textId="77777777" w:rsidR="00896943" w:rsidRDefault="00896943">
      <w:pPr>
        <w:rPr>
          <w:lang w:val="fr-FR"/>
        </w:rPr>
      </w:pPr>
    </w:p>
    <w:p w14:paraId="188FE7A5" w14:textId="77777777" w:rsidR="00F941F5" w:rsidRPr="00F941F5" w:rsidRDefault="00F941F5" w:rsidP="00F941F5">
      <w:pPr>
        <w:pStyle w:val="Titre1"/>
        <w:ind w:left="0"/>
        <w:jc w:val="center"/>
        <w:rPr>
          <w:sz w:val="32"/>
          <w:szCs w:val="32"/>
          <w:lang w:val="fr-FR"/>
        </w:rPr>
      </w:pPr>
      <w:r w:rsidRPr="00F941F5">
        <w:rPr>
          <w:sz w:val="32"/>
          <w:szCs w:val="32"/>
          <w:lang w:val="fr-FR"/>
        </w:rPr>
        <w:t>Exercice 1 (</w:t>
      </w:r>
      <w:r w:rsidR="00915874">
        <w:rPr>
          <w:sz w:val="32"/>
          <w:szCs w:val="32"/>
          <w:lang w:val="fr-FR"/>
        </w:rPr>
        <w:t>4</w:t>
      </w:r>
      <w:r w:rsidRPr="00F941F5">
        <w:rPr>
          <w:sz w:val="32"/>
          <w:szCs w:val="32"/>
          <w:lang w:val="fr-FR"/>
        </w:rPr>
        <w:t>%)</w:t>
      </w:r>
    </w:p>
    <w:p w14:paraId="63B6665A" w14:textId="77777777" w:rsidR="00F941F5" w:rsidRPr="00486962" w:rsidRDefault="00F941F5" w:rsidP="00F941F5">
      <w:pPr>
        <w:spacing w:after="0" w:line="240" w:lineRule="auto"/>
        <w:ind w:left="64" w:right="147" w:firstLine="350"/>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six individus appartenant à deux groupes de population, 1 et 2. Le tableau suivant montre la distribution des revenus pour trois périodes différentes. </w:t>
      </w:r>
    </w:p>
    <w:p w14:paraId="67817A7C" w14:textId="77777777" w:rsidR="00F941F5" w:rsidRPr="00486962" w:rsidRDefault="00F941F5" w:rsidP="00F941F5">
      <w:pPr>
        <w:spacing w:after="0" w:line="240" w:lineRule="auto"/>
        <w:ind w:left="64" w:right="147" w:firstLine="350"/>
        <w:jc w:val="both"/>
        <w:rPr>
          <w:rFonts w:ascii="Times New Roman" w:hAnsi="Times New Roman" w:cs="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F941F5" w:rsidRPr="009D6375" w14:paraId="0DB00B36" w14:textId="77777777" w:rsidTr="00047AEF">
        <w:trPr>
          <w:trHeight w:val="295"/>
          <w:jc w:val="center"/>
        </w:trPr>
        <w:tc>
          <w:tcPr>
            <w:tcW w:w="1277" w:type="dxa"/>
          </w:tcPr>
          <w:p w14:paraId="6D44E78C" w14:textId="77777777" w:rsidR="00F941F5" w:rsidRPr="009D6375" w:rsidRDefault="00F941F5" w:rsidP="00047AEF">
            <w:pPr>
              <w:ind w:left="120"/>
              <w:jc w:val="center"/>
              <w:rPr>
                <w:rFonts w:ascii="Times New Roman" w:hAnsi="Times New Roman" w:cs="Times New Roman"/>
                <w:i/>
                <w:lang w:val="en-CA"/>
              </w:rPr>
            </w:pPr>
            <w:r>
              <w:rPr>
                <w:rFonts w:ascii="Times New Roman" w:eastAsia="Times New Roman" w:hAnsi="Times New Roman" w:cs="Times New Roman"/>
                <w:i/>
                <w:lang w:val="en-CA"/>
              </w:rPr>
              <w:t>group</w:t>
            </w:r>
          </w:p>
        </w:tc>
        <w:tc>
          <w:tcPr>
            <w:tcW w:w="940" w:type="dxa"/>
          </w:tcPr>
          <w:p w14:paraId="0773D369" w14:textId="77777777" w:rsidR="00F941F5" w:rsidRPr="009D6375" w:rsidRDefault="00F941F5" w:rsidP="00047AEF">
            <w:pPr>
              <w:ind w:left="98"/>
              <w:jc w:val="center"/>
              <w:rPr>
                <w:rFonts w:ascii="Times New Roman" w:hAnsi="Times New Roman" w:cs="Times New Roman"/>
                <w:i/>
                <w:lang w:val="en-CA"/>
              </w:rPr>
            </w:pPr>
            <w:r>
              <w:rPr>
                <w:rFonts w:ascii="Times New Roman" w:eastAsia="Times New Roman" w:hAnsi="Times New Roman" w:cs="Times New Roman"/>
                <w:i/>
                <w:lang w:val="en-CA"/>
              </w:rPr>
              <w:t>inc1</w:t>
            </w:r>
          </w:p>
        </w:tc>
        <w:tc>
          <w:tcPr>
            <w:tcW w:w="785" w:type="dxa"/>
          </w:tcPr>
          <w:p w14:paraId="018205D7" w14:textId="77777777" w:rsidR="00F941F5" w:rsidRPr="009D6375" w:rsidRDefault="00F941F5" w:rsidP="00047AEF">
            <w:pPr>
              <w:ind w:left="14"/>
              <w:jc w:val="center"/>
              <w:rPr>
                <w:rFonts w:ascii="Times New Roman" w:hAnsi="Times New Roman" w:cs="Times New Roman"/>
                <w:i/>
                <w:lang w:val="en-CA"/>
              </w:rPr>
            </w:pPr>
            <w:r>
              <w:rPr>
                <w:rFonts w:ascii="Times New Roman" w:hAnsi="Times New Roman" w:cs="Times New Roman"/>
                <w:i/>
                <w:lang w:val="en-CA"/>
              </w:rPr>
              <w:t>inc2</w:t>
            </w:r>
          </w:p>
        </w:tc>
        <w:tc>
          <w:tcPr>
            <w:tcW w:w="785" w:type="dxa"/>
          </w:tcPr>
          <w:p w14:paraId="7426C066" w14:textId="77777777" w:rsidR="00F941F5" w:rsidRDefault="00F941F5" w:rsidP="00047AEF">
            <w:pPr>
              <w:ind w:left="14"/>
              <w:jc w:val="center"/>
              <w:rPr>
                <w:rFonts w:ascii="Times New Roman" w:hAnsi="Times New Roman" w:cs="Times New Roman"/>
                <w:i/>
                <w:lang w:val="en-CA"/>
              </w:rPr>
            </w:pPr>
            <w:r>
              <w:rPr>
                <w:rFonts w:ascii="Times New Roman" w:hAnsi="Times New Roman" w:cs="Times New Roman"/>
                <w:i/>
                <w:lang w:val="en-CA"/>
              </w:rPr>
              <w:t>inc3</w:t>
            </w:r>
          </w:p>
        </w:tc>
      </w:tr>
      <w:tr w:rsidR="00F941F5" w:rsidRPr="009D6375" w14:paraId="3AC510D0" w14:textId="77777777" w:rsidTr="00047AEF">
        <w:trPr>
          <w:trHeight w:val="299"/>
          <w:jc w:val="center"/>
        </w:trPr>
        <w:tc>
          <w:tcPr>
            <w:tcW w:w="1277" w:type="dxa"/>
          </w:tcPr>
          <w:p w14:paraId="35AAC2E7"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7303D8CE"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1</w:t>
            </w:r>
          </w:p>
        </w:tc>
        <w:tc>
          <w:tcPr>
            <w:tcW w:w="785" w:type="dxa"/>
          </w:tcPr>
          <w:p w14:paraId="75A13C36"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8</w:t>
            </w:r>
          </w:p>
        </w:tc>
        <w:tc>
          <w:tcPr>
            <w:tcW w:w="785" w:type="dxa"/>
          </w:tcPr>
          <w:p w14:paraId="458FDAAE" w14:textId="77777777" w:rsidR="00F941F5" w:rsidRDefault="00F941F5" w:rsidP="00047AEF">
            <w:pPr>
              <w:jc w:val="center"/>
              <w:rPr>
                <w:rFonts w:ascii="Times New Roman" w:hAnsi="Times New Roman" w:cs="Times New Roman"/>
              </w:rPr>
            </w:pPr>
            <w:r>
              <w:rPr>
                <w:rFonts w:ascii="Times New Roman" w:hAnsi="Times New Roman" w:cs="Times New Roman"/>
              </w:rPr>
              <w:t>2</w:t>
            </w:r>
          </w:p>
        </w:tc>
      </w:tr>
      <w:tr w:rsidR="00F941F5" w:rsidRPr="009D6375" w14:paraId="349797D1" w14:textId="77777777" w:rsidTr="00047AEF">
        <w:trPr>
          <w:trHeight w:val="288"/>
          <w:jc w:val="center"/>
        </w:trPr>
        <w:tc>
          <w:tcPr>
            <w:tcW w:w="1277" w:type="dxa"/>
          </w:tcPr>
          <w:p w14:paraId="3522DFF8"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15F6EFDC"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w:t>
            </w:r>
          </w:p>
        </w:tc>
        <w:tc>
          <w:tcPr>
            <w:tcW w:w="785" w:type="dxa"/>
          </w:tcPr>
          <w:p w14:paraId="3D5C7854"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8</w:t>
            </w:r>
          </w:p>
        </w:tc>
        <w:tc>
          <w:tcPr>
            <w:tcW w:w="785" w:type="dxa"/>
          </w:tcPr>
          <w:p w14:paraId="1F810B34" w14:textId="77777777" w:rsidR="00F941F5" w:rsidRDefault="00F941F5" w:rsidP="00047AEF">
            <w:pPr>
              <w:jc w:val="center"/>
              <w:rPr>
                <w:rFonts w:ascii="Times New Roman" w:hAnsi="Times New Roman" w:cs="Times New Roman"/>
              </w:rPr>
            </w:pPr>
            <w:r>
              <w:rPr>
                <w:rFonts w:ascii="Times New Roman" w:hAnsi="Times New Roman" w:cs="Times New Roman"/>
              </w:rPr>
              <w:t>4</w:t>
            </w:r>
          </w:p>
        </w:tc>
      </w:tr>
      <w:tr w:rsidR="00F941F5" w:rsidRPr="009D6375" w14:paraId="36924F01" w14:textId="77777777" w:rsidTr="00047AEF">
        <w:trPr>
          <w:trHeight w:val="288"/>
          <w:jc w:val="center"/>
        </w:trPr>
        <w:tc>
          <w:tcPr>
            <w:tcW w:w="1277" w:type="dxa"/>
          </w:tcPr>
          <w:p w14:paraId="36A8032B" w14:textId="77777777" w:rsidR="00F941F5" w:rsidRDefault="00F941F5"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1</w:t>
            </w:r>
          </w:p>
        </w:tc>
        <w:tc>
          <w:tcPr>
            <w:tcW w:w="940" w:type="dxa"/>
          </w:tcPr>
          <w:p w14:paraId="668E6515" w14:textId="77777777" w:rsidR="00F941F5" w:rsidRDefault="00F941F5" w:rsidP="00047AEF">
            <w:pPr>
              <w:jc w:val="center"/>
              <w:rPr>
                <w:rFonts w:ascii="Times New Roman" w:hAnsi="Times New Roman" w:cs="Times New Roman"/>
              </w:rPr>
            </w:pPr>
            <w:r>
              <w:rPr>
                <w:rFonts w:ascii="Times New Roman" w:hAnsi="Times New Roman" w:cs="Times New Roman"/>
              </w:rPr>
              <w:t>9</w:t>
            </w:r>
          </w:p>
        </w:tc>
        <w:tc>
          <w:tcPr>
            <w:tcW w:w="785" w:type="dxa"/>
          </w:tcPr>
          <w:p w14:paraId="7FC8B602" w14:textId="77777777" w:rsidR="00F941F5" w:rsidRDefault="00F941F5" w:rsidP="00047AEF">
            <w:pPr>
              <w:jc w:val="center"/>
              <w:rPr>
                <w:rFonts w:ascii="Times New Roman" w:hAnsi="Times New Roman" w:cs="Times New Roman"/>
              </w:rPr>
            </w:pPr>
            <w:r>
              <w:rPr>
                <w:rFonts w:ascii="Times New Roman" w:hAnsi="Times New Roman" w:cs="Times New Roman"/>
              </w:rPr>
              <w:t>8</w:t>
            </w:r>
          </w:p>
        </w:tc>
        <w:tc>
          <w:tcPr>
            <w:tcW w:w="785" w:type="dxa"/>
          </w:tcPr>
          <w:p w14:paraId="51FB73B2" w14:textId="77777777" w:rsidR="00F941F5" w:rsidRDefault="00F941F5" w:rsidP="00047AEF">
            <w:pPr>
              <w:jc w:val="center"/>
              <w:rPr>
                <w:rFonts w:ascii="Times New Roman" w:hAnsi="Times New Roman" w:cs="Times New Roman"/>
              </w:rPr>
            </w:pPr>
            <w:r>
              <w:rPr>
                <w:rFonts w:ascii="Times New Roman" w:hAnsi="Times New Roman" w:cs="Times New Roman"/>
              </w:rPr>
              <w:t>18</w:t>
            </w:r>
          </w:p>
        </w:tc>
      </w:tr>
      <w:tr w:rsidR="00F941F5" w:rsidRPr="009D6375" w14:paraId="6A63AB8F" w14:textId="77777777" w:rsidTr="00047AEF">
        <w:trPr>
          <w:trHeight w:val="289"/>
          <w:jc w:val="center"/>
        </w:trPr>
        <w:tc>
          <w:tcPr>
            <w:tcW w:w="1277" w:type="dxa"/>
          </w:tcPr>
          <w:p w14:paraId="25ED9CF3"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27AAE9F9"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3</w:t>
            </w:r>
          </w:p>
        </w:tc>
        <w:tc>
          <w:tcPr>
            <w:tcW w:w="785" w:type="dxa"/>
          </w:tcPr>
          <w:p w14:paraId="62DECB2C"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24</w:t>
            </w:r>
          </w:p>
        </w:tc>
        <w:tc>
          <w:tcPr>
            <w:tcW w:w="785" w:type="dxa"/>
          </w:tcPr>
          <w:p w14:paraId="18254F66" w14:textId="77777777" w:rsidR="00F941F5" w:rsidRDefault="00F941F5" w:rsidP="00047AEF">
            <w:pPr>
              <w:jc w:val="center"/>
              <w:rPr>
                <w:rFonts w:ascii="Times New Roman" w:hAnsi="Times New Roman" w:cs="Times New Roman"/>
              </w:rPr>
            </w:pPr>
            <w:r>
              <w:rPr>
                <w:rFonts w:ascii="Times New Roman" w:hAnsi="Times New Roman" w:cs="Times New Roman"/>
              </w:rPr>
              <w:t>2</w:t>
            </w:r>
          </w:p>
        </w:tc>
      </w:tr>
      <w:tr w:rsidR="00F941F5" w:rsidRPr="009D6375" w14:paraId="69D17BDE" w14:textId="77777777" w:rsidTr="00047AEF">
        <w:trPr>
          <w:trHeight w:val="289"/>
          <w:jc w:val="center"/>
        </w:trPr>
        <w:tc>
          <w:tcPr>
            <w:tcW w:w="1277" w:type="dxa"/>
          </w:tcPr>
          <w:p w14:paraId="0CB96CF0" w14:textId="77777777" w:rsidR="00F941F5" w:rsidRDefault="00F941F5"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2</w:t>
            </w:r>
          </w:p>
        </w:tc>
        <w:tc>
          <w:tcPr>
            <w:tcW w:w="940" w:type="dxa"/>
          </w:tcPr>
          <w:p w14:paraId="4094DA73" w14:textId="77777777" w:rsidR="00F941F5" w:rsidRDefault="00F941F5" w:rsidP="00047AEF">
            <w:pPr>
              <w:jc w:val="center"/>
              <w:rPr>
                <w:rFonts w:ascii="Times New Roman" w:hAnsi="Times New Roman" w:cs="Times New Roman"/>
              </w:rPr>
            </w:pPr>
            <w:r>
              <w:rPr>
                <w:rFonts w:ascii="Times New Roman" w:hAnsi="Times New Roman" w:cs="Times New Roman"/>
              </w:rPr>
              <w:t>6</w:t>
            </w:r>
          </w:p>
        </w:tc>
        <w:tc>
          <w:tcPr>
            <w:tcW w:w="785" w:type="dxa"/>
          </w:tcPr>
          <w:p w14:paraId="298D4E83" w14:textId="77777777" w:rsidR="00F941F5" w:rsidRDefault="00F941F5" w:rsidP="00047AEF">
            <w:pPr>
              <w:jc w:val="center"/>
              <w:rPr>
                <w:rFonts w:ascii="Times New Roman" w:hAnsi="Times New Roman" w:cs="Times New Roman"/>
              </w:rPr>
            </w:pPr>
            <w:r>
              <w:rPr>
                <w:rFonts w:ascii="Times New Roman" w:hAnsi="Times New Roman" w:cs="Times New Roman"/>
              </w:rPr>
              <w:t>24</w:t>
            </w:r>
          </w:p>
        </w:tc>
        <w:tc>
          <w:tcPr>
            <w:tcW w:w="785" w:type="dxa"/>
          </w:tcPr>
          <w:p w14:paraId="2D09BE2C" w14:textId="77777777" w:rsidR="00F941F5" w:rsidRDefault="00F941F5" w:rsidP="00047AEF">
            <w:pPr>
              <w:jc w:val="center"/>
              <w:rPr>
                <w:rFonts w:ascii="Times New Roman" w:hAnsi="Times New Roman" w:cs="Times New Roman"/>
              </w:rPr>
            </w:pPr>
            <w:r>
              <w:rPr>
                <w:rFonts w:ascii="Times New Roman" w:hAnsi="Times New Roman" w:cs="Times New Roman"/>
              </w:rPr>
              <w:t>4</w:t>
            </w:r>
          </w:p>
        </w:tc>
      </w:tr>
      <w:tr w:rsidR="00F941F5" w:rsidRPr="009D6375" w14:paraId="7242F44A" w14:textId="77777777" w:rsidTr="00047AEF">
        <w:trPr>
          <w:trHeight w:val="289"/>
          <w:jc w:val="center"/>
        </w:trPr>
        <w:tc>
          <w:tcPr>
            <w:tcW w:w="1277" w:type="dxa"/>
          </w:tcPr>
          <w:p w14:paraId="2489E458"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5909BEA3"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27</w:t>
            </w:r>
          </w:p>
        </w:tc>
        <w:tc>
          <w:tcPr>
            <w:tcW w:w="785" w:type="dxa"/>
          </w:tcPr>
          <w:p w14:paraId="65E355AB"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24</w:t>
            </w:r>
          </w:p>
        </w:tc>
        <w:tc>
          <w:tcPr>
            <w:tcW w:w="785" w:type="dxa"/>
          </w:tcPr>
          <w:p w14:paraId="5D5A74E2" w14:textId="77777777" w:rsidR="00F941F5" w:rsidRDefault="00F941F5" w:rsidP="00047AEF">
            <w:pPr>
              <w:jc w:val="center"/>
              <w:rPr>
                <w:rFonts w:ascii="Times New Roman" w:hAnsi="Times New Roman" w:cs="Times New Roman"/>
              </w:rPr>
            </w:pPr>
            <w:r>
              <w:rPr>
                <w:rFonts w:ascii="Times New Roman" w:hAnsi="Times New Roman" w:cs="Times New Roman"/>
              </w:rPr>
              <w:t>18</w:t>
            </w:r>
          </w:p>
        </w:tc>
      </w:tr>
    </w:tbl>
    <w:p w14:paraId="0DA2B432" w14:textId="77777777" w:rsidR="00F941F5" w:rsidRPr="00141711" w:rsidRDefault="00F941F5" w:rsidP="00F941F5">
      <w:pPr>
        <w:rPr>
          <w:lang w:val="en-CA"/>
        </w:rPr>
      </w:pPr>
    </w:p>
    <w:p w14:paraId="35E798A3" w14:textId="77777777" w:rsidR="00F941F5" w:rsidRPr="00E74567" w:rsidRDefault="00F941F5" w:rsidP="00F941F5">
      <w:pPr>
        <w:pStyle w:val="Paragraphedeliste"/>
        <w:numPr>
          <w:ilvl w:val="1"/>
          <w:numId w:val="1"/>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P</w:t>
      </w:r>
      <w:bookmarkStart w:id="0" w:name="_Hlk506659501"/>
      <w:r w:rsidRPr="00E74567">
        <w:rPr>
          <w:rFonts w:ascii="Times New Roman" w:hAnsi="Times New Roman" w:cs="Times New Roman"/>
          <w:lang w:val="fr-FR"/>
        </w:rPr>
        <w:t xml:space="preserve">our la distribution </w:t>
      </w:r>
      <w:r w:rsidRPr="00E74567">
        <w:rPr>
          <w:rFonts w:ascii="Times New Roman" w:hAnsi="Times New Roman" w:cs="Times New Roman"/>
          <w:i/>
          <w:lang w:val="fr-FR"/>
        </w:rPr>
        <w:t>inc1</w:t>
      </w:r>
      <w:r w:rsidRPr="00E74567">
        <w:rPr>
          <w:rFonts w:ascii="Times New Roman" w:hAnsi="Times New Roman" w:cs="Times New Roman"/>
          <w:lang w:val="fr-FR"/>
        </w:rPr>
        <w:t>, indiquez si les affirmations suivantes sont vraies ou fausses, et pourquoi.</w:t>
      </w:r>
    </w:p>
    <w:p w14:paraId="10D78115" w14:textId="77777777" w:rsidR="00F941F5" w:rsidRPr="00E74567" w:rsidRDefault="00F941F5" w:rsidP="00F941F5">
      <w:pPr>
        <w:pStyle w:val="Paragraphedeliste"/>
        <w:spacing w:after="200" w:line="276" w:lineRule="auto"/>
        <w:ind w:left="705"/>
        <w:jc w:val="both"/>
        <w:rPr>
          <w:rFonts w:ascii="Times New Roman" w:hAnsi="Times New Roman" w:cs="Times New Roman"/>
          <w:lang w:val="fr-FR"/>
        </w:rPr>
      </w:pPr>
    </w:p>
    <w:p w14:paraId="367FAA44"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 xml:space="preserve">Basé sur le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l'inégalité de revenu du groupe 1 est égale à celle du groupe 2. Entrez les données et confirmez vos justifications en estimant le coefficient de Gini par groupe de population</w:t>
      </w:r>
      <w:r w:rsidRPr="00E74567">
        <w:rPr>
          <w:rFonts w:ascii="Times New Roman" w:hAnsi="Times New Roman" w:cs="Times New Roman"/>
          <w:iCs/>
          <w:lang w:val="fr-FR"/>
        </w:rPr>
        <w:t xml:space="preserve">.  </w:t>
      </w:r>
    </w:p>
    <w:p w14:paraId="5AB3CFEA" w14:textId="6547DD9F" w:rsidR="00F941F5" w:rsidRPr="00C5100A"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C5100A">
        <w:rPr>
          <w:rFonts w:ascii="Times New Roman" w:hAnsi="Times New Roman" w:cs="Times New Roman"/>
          <w:b/>
          <w:lang w:val="fr-FR"/>
        </w:rPr>
        <w:t xml:space="preserve"> Cet énoncé est </w:t>
      </w:r>
      <w:r w:rsidR="009854A7">
        <w:rPr>
          <w:rFonts w:ascii="Times New Roman" w:hAnsi="Times New Roman" w:cs="Times New Roman"/>
          <w:b/>
          <w:lang w:val="fr-FR"/>
        </w:rPr>
        <w:t>vrai</w:t>
      </w:r>
      <w:r w:rsidR="00C5100A">
        <w:rPr>
          <w:rFonts w:ascii="Times New Roman" w:hAnsi="Times New Roman" w:cs="Times New Roman"/>
          <w:b/>
          <w:lang w:val="fr-FR"/>
        </w:rPr>
        <w:t xml:space="preserve">. </w:t>
      </w:r>
      <w:r w:rsidR="00C5100A">
        <w:rPr>
          <w:rFonts w:ascii="Times New Roman" w:hAnsi="Times New Roman" w:cs="Times New Roman"/>
          <w:bCs/>
          <w:lang w:val="fr-FR"/>
        </w:rPr>
        <w:t xml:space="preserve">Selon le principe d’invariance d’échelle, l’inégalité </w:t>
      </w:r>
      <w:r w:rsidR="00EA1659">
        <w:rPr>
          <w:rFonts w:ascii="Times New Roman" w:hAnsi="Times New Roman" w:cs="Times New Roman"/>
          <w:bCs/>
          <w:lang w:val="fr-FR"/>
        </w:rPr>
        <w:t xml:space="preserve">entre le groupe 1 de la distribution inc1 et le groupe 2 de la distribution inc1 devrait être la même. En effet, </w:t>
      </w:r>
      <w:r w:rsidR="0059104A">
        <w:rPr>
          <w:rFonts w:ascii="Times New Roman" w:hAnsi="Times New Roman" w:cs="Times New Roman"/>
          <w:bCs/>
          <w:lang w:val="fr-FR"/>
        </w:rPr>
        <w:t xml:space="preserve">pour la période 1 (soit la distribution inc1), </w:t>
      </w:r>
      <w:r w:rsidR="00EA1659">
        <w:rPr>
          <w:rFonts w:ascii="Times New Roman" w:hAnsi="Times New Roman" w:cs="Times New Roman"/>
          <w:bCs/>
          <w:lang w:val="fr-FR"/>
        </w:rPr>
        <w:t>les revenus du groupe 2</w:t>
      </w:r>
      <w:r w:rsidR="0059104A">
        <w:rPr>
          <w:rFonts w:ascii="Times New Roman" w:hAnsi="Times New Roman" w:cs="Times New Roman"/>
          <w:bCs/>
          <w:lang w:val="fr-FR"/>
        </w:rPr>
        <w:t xml:space="preserve"> sont trois fois plus élevés que les revenus du groupe 1. Ainsi, c’est comme si on avait pris les revenus du groupe 1 et on les avait multipliés par 3. Selon le principe d’invariance d’échelle, l’indice d’inégalité devrait être le même. </w:t>
      </w:r>
      <w:r w:rsidR="00023950">
        <w:rPr>
          <w:rFonts w:ascii="Times New Roman" w:hAnsi="Times New Roman" w:cs="Times New Roman"/>
          <w:bCs/>
          <w:lang w:val="fr-FR"/>
        </w:rPr>
        <w:t xml:space="preserve">En calculant le coefficient de Gini pour les deux groupes, on voit que c’est bien le cas. </w:t>
      </w:r>
    </w:p>
    <w:p w14:paraId="3F3C1C59"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lastRenderedPageBreak/>
        <w:t xml:space="preserve">En considérant le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xml:space="preserve"> et le </w:t>
      </w:r>
      <w:r w:rsidRPr="00E74567">
        <w:rPr>
          <w:rFonts w:ascii="Times New Roman" w:hAnsi="Times New Roman" w:cs="Times New Roman"/>
          <w:i/>
          <w:lang w:val="fr-FR"/>
        </w:rPr>
        <w:t>principe de population</w:t>
      </w:r>
      <w:r w:rsidRPr="00E74567">
        <w:rPr>
          <w:rFonts w:ascii="Times New Roman" w:hAnsi="Times New Roman" w:cs="Times New Roman"/>
          <w:lang w:val="fr-FR"/>
        </w:rPr>
        <w:t>, l'inégalité de revenu du groupe 1 est égale à celle de la population totale</w:t>
      </w:r>
      <w:r w:rsidRPr="00E74567">
        <w:rPr>
          <w:rFonts w:ascii="Times New Roman" w:hAnsi="Times New Roman" w:cs="Times New Roman"/>
          <w:iCs/>
          <w:lang w:val="fr-FR"/>
        </w:rPr>
        <w:t>.</w:t>
      </w:r>
    </w:p>
    <w:p w14:paraId="00186218" w14:textId="64ADC571" w:rsidR="00F941F5" w:rsidRPr="0017413E"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6957A9">
        <w:rPr>
          <w:rFonts w:ascii="Times New Roman" w:hAnsi="Times New Roman" w:cs="Times New Roman"/>
          <w:b/>
          <w:lang w:val="fr-FR"/>
        </w:rPr>
        <w:t xml:space="preserve"> </w:t>
      </w:r>
      <w:r w:rsidR="0017413E">
        <w:rPr>
          <w:rFonts w:ascii="Times New Roman" w:hAnsi="Times New Roman" w:cs="Times New Roman"/>
          <w:b/>
          <w:lang w:val="fr-FR"/>
        </w:rPr>
        <w:t xml:space="preserve">Cet énoncé est </w:t>
      </w:r>
      <w:r w:rsidR="006D468F">
        <w:rPr>
          <w:rFonts w:ascii="Times New Roman" w:hAnsi="Times New Roman" w:cs="Times New Roman"/>
          <w:b/>
          <w:lang w:val="fr-FR"/>
        </w:rPr>
        <w:t>faux</w:t>
      </w:r>
      <w:r w:rsidR="0017413E">
        <w:rPr>
          <w:rFonts w:ascii="Times New Roman" w:hAnsi="Times New Roman" w:cs="Times New Roman"/>
          <w:b/>
          <w:lang w:val="fr-FR"/>
        </w:rPr>
        <w:t xml:space="preserve">. </w:t>
      </w:r>
      <w:r w:rsidR="0017413E" w:rsidRPr="0017413E">
        <w:rPr>
          <w:rFonts w:ascii="Times New Roman" w:hAnsi="Times New Roman" w:cs="Times New Roman"/>
          <w:bCs/>
          <w:lang w:val="fr-FR"/>
        </w:rPr>
        <w:t>Au s</w:t>
      </w:r>
      <w:r w:rsidR="0017413E">
        <w:rPr>
          <w:rFonts w:ascii="Times New Roman" w:hAnsi="Times New Roman" w:cs="Times New Roman"/>
          <w:bCs/>
          <w:lang w:val="fr-FR"/>
        </w:rPr>
        <w:t>ein de la première période, soit dans la distribution inc1, le</w:t>
      </w:r>
      <w:r w:rsidR="002459FB">
        <w:rPr>
          <w:rFonts w:ascii="Times New Roman" w:hAnsi="Times New Roman" w:cs="Times New Roman"/>
          <w:bCs/>
          <w:lang w:val="fr-FR"/>
        </w:rPr>
        <w:t>s revenus du groupe 1 sont (1,2,9) et les revenus de la population totale sont (1,2,9,3,6,27). Nous avons déjà déterminé que selon le principe d’invariance d’échelle, l</w:t>
      </w:r>
      <w:r w:rsidR="006957A9">
        <w:rPr>
          <w:rFonts w:ascii="Times New Roman" w:hAnsi="Times New Roman" w:cs="Times New Roman"/>
          <w:bCs/>
          <w:lang w:val="fr-FR"/>
        </w:rPr>
        <w:t xml:space="preserve">’inégalité dans le groupe 1 est égale à l’inégalité dans le groupe 2. </w:t>
      </w:r>
      <w:r w:rsidR="006D468F">
        <w:rPr>
          <w:rFonts w:ascii="Times New Roman" w:hAnsi="Times New Roman" w:cs="Times New Roman"/>
          <w:bCs/>
          <w:lang w:val="fr-FR"/>
        </w:rPr>
        <w:t>Toutefois</w:t>
      </w:r>
      <w:r w:rsidR="006957A9">
        <w:rPr>
          <w:rFonts w:ascii="Times New Roman" w:hAnsi="Times New Roman" w:cs="Times New Roman"/>
          <w:bCs/>
          <w:lang w:val="fr-FR"/>
        </w:rPr>
        <w:t>, le principe d’invariance de la population</w:t>
      </w:r>
      <w:r w:rsidR="006D468F">
        <w:rPr>
          <w:rFonts w:ascii="Times New Roman" w:hAnsi="Times New Roman" w:cs="Times New Roman"/>
          <w:bCs/>
          <w:lang w:val="fr-FR"/>
        </w:rPr>
        <w:t xml:space="preserve"> permet de comparer des populations avec des tailles différentes.</w:t>
      </w:r>
      <w:r w:rsidR="004620A4">
        <w:rPr>
          <w:rFonts w:ascii="Times New Roman" w:hAnsi="Times New Roman" w:cs="Times New Roman"/>
          <w:bCs/>
          <w:lang w:val="fr-FR"/>
        </w:rPr>
        <w:t xml:space="preserve"> </w:t>
      </w:r>
      <w:r w:rsidR="006D468F">
        <w:rPr>
          <w:rFonts w:ascii="Times New Roman" w:hAnsi="Times New Roman" w:cs="Times New Roman"/>
          <w:bCs/>
          <w:lang w:val="fr-FR"/>
        </w:rPr>
        <w:t xml:space="preserve">Ainsi, même si l’inégalité des revenus dans le groupe 1 est la même que celle du groupe 2, la population totale comprend 6 individus et non 3, ce qui affecte l’inégalité. En effectuant la commande </w:t>
      </w:r>
      <w:proofErr w:type="spellStart"/>
      <w:r w:rsidR="006D468F">
        <w:rPr>
          <w:rFonts w:ascii="Times New Roman" w:hAnsi="Times New Roman" w:cs="Times New Roman"/>
          <w:bCs/>
          <w:lang w:val="fr-FR"/>
        </w:rPr>
        <w:t>igini</w:t>
      </w:r>
      <w:proofErr w:type="spellEnd"/>
      <w:r w:rsidR="004C5156">
        <w:rPr>
          <w:rFonts w:ascii="Times New Roman" w:hAnsi="Times New Roman" w:cs="Times New Roman"/>
          <w:bCs/>
          <w:lang w:val="fr-FR"/>
        </w:rPr>
        <w:t xml:space="preserve"> inc1, </w:t>
      </w:r>
      <w:proofErr w:type="spellStart"/>
      <w:r w:rsidR="004C5156">
        <w:rPr>
          <w:rFonts w:ascii="Times New Roman" w:hAnsi="Times New Roman" w:cs="Times New Roman"/>
          <w:bCs/>
          <w:lang w:val="fr-FR"/>
        </w:rPr>
        <w:t>hgroup</w:t>
      </w:r>
      <w:proofErr w:type="spellEnd"/>
      <w:r w:rsidR="004C5156">
        <w:rPr>
          <w:rFonts w:ascii="Times New Roman" w:hAnsi="Times New Roman" w:cs="Times New Roman"/>
          <w:bCs/>
          <w:lang w:val="fr-FR"/>
        </w:rPr>
        <w:t xml:space="preserve">(group), on voit que le coefficient de </w:t>
      </w:r>
      <w:proofErr w:type="spellStart"/>
      <w:r w:rsidR="004C5156">
        <w:rPr>
          <w:rFonts w:ascii="Times New Roman" w:hAnsi="Times New Roman" w:cs="Times New Roman"/>
          <w:bCs/>
          <w:lang w:val="fr-FR"/>
        </w:rPr>
        <w:t>gini</w:t>
      </w:r>
      <w:proofErr w:type="spellEnd"/>
      <w:r w:rsidR="004C5156">
        <w:rPr>
          <w:rFonts w:ascii="Times New Roman" w:hAnsi="Times New Roman" w:cs="Times New Roman"/>
          <w:bCs/>
          <w:lang w:val="fr-FR"/>
        </w:rPr>
        <w:t xml:space="preserve"> de la population totale est supérieur au coefficient de </w:t>
      </w:r>
      <w:proofErr w:type="spellStart"/>
      <w:r w:rsidR="004C5156">
        <w:rPr>
          <w:rFonts w:ascii="Times New Roman" w:hAnsi="Times New Roman" w:cs="Times New Roman"/>
          <w:bCs/>
          <w:lang w:val="fr-FR"/>
        </w:rPr>
        <w:t>gini</w:t>
      </w:r>
      <w:proofErr w:type="spellEnd"/>
      <w:r w:rsidR="004C5156">
        <w:rPr>
          <w:rFonts w:ascii="Times New Roman" w:hAnsi="Times New Roman" w:cs="Times New Roman"/>
          <w:bCs/>
          <w:lang w:val="fr-FR"/>
        </w:rPr>
        <w:t xml:space="preserve"> du groupe 1. </w:t>
      </w:r>
      <w:r w:rsidR="00196D79">
        <w:rPr>
          <w:rFonts w:ascii="Times New Roman" w:hAnsi="Times New Roman" w:cs="Times New Roman"/>
          <w:bCs/>
          <w:lang w:val="fr-FR"/>
        </w:rPr>
        <w:t xml:space="preserve">Ainsi, ils ne sont pas égaux. </w:t>
      </w:r>
    </w:p>
    <w:p w14:paraId="4277EB71"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iCs/>
          <w:lang w:val="fr-FR"/>
        </w:rPr>
        <w:t>L'inégalité entre les groupes de i</w:t>
      </w:r>
      <w:r w:rsidRPr="00E74567">
        <w:rPr>
          <w:rFonts w:ascii="Times New Roman" w:hAnsi="Times New Roman" w:cs="Times New Roman"/>
          <w:i/>
          <w:iCs/>
          <w:lang w:val="fr-FR"/>
        </w:rPr>
        <w:t>nc1</w:t>
      </w:r>
      <w:r w:rsidRPr="00E74567">
        <w:rPr>
          <w:rFonts w:ascii="Times New Roman" w:hAnsi="Times New Roman" w:cs="Times New Roman"/>
          <w:iCs/>
          <w:lang w:val="fr-FR"/>
        </w:rPr>
        <w:t xml:space="preserve"> est égale à celle de </w:t>
      </w:r>
      <w:r w:rsidRPr="00E74567">
        <w:rPr>
          <w:rFonts w:ascii="Times New Roman" w:hAnsi="Times New Roman" w:cs="Times New Roman"/>
          <w:i/>
          <w:iCs/>
          <w:lang w:val="fr-FR"/>
        </w:rPr>
        <w:t>inc2</w:t>
      </w:r>
      <w:r w:rsidRPr="00E74567">
        <w:rPr>
          <w:rFonts w:ascii="Times New Roman" w:hAnsi="Times New Roman" w:cs="Times New Roman"/>
          <w:iCs/>
          <w:lang w:val="fr-FR"/>
        </w:rPr>
        <w:t xml:space="preserve">. En outre, vérifiez ceci en utilisant la commande </w:t>
      </w:r>
      <w:proofErr w:type="spellStart"/>
      <w:r w:rsidRPr="00E74567">
        <w:rPr>
          <w:rFonts w:ascii="Times New Roman" w:hAnsi="Times New Roman" w:cs="Times New Roman"/>
          <w:b/>
          <w:i/>
          <w:iCs/>
          <w:lang w:val="fr-FR"/>
        </w:rPr>
        <w:t>dentropyg</w:t>
      </w:r>
      <w:proofErr w:type="spellEnd"/>
      <w:r w:rsidRPr="00E74567">
        <w:rPr>
          <w:rFonts w:ascii="Times New Roman" w:hAnsi="Times New Roman" w:cs="Times New Roman"/>
          <w:iCs/>
          <w:lang w:val="fr-FR"/>
        </w:rPr>
        <w:t xml:space="preserve"> dans DASP (par exemple, pour </w:t>
      </w:r>
      <w:proofErr w:type="spellStart"/>
      <w:r w:rsidRPr="00E74567">
        <w:rPr>
          <w:rFonts w:ascii="Times New Roman" w:hAnsi="Times New Roman" w:cs="Times New Roman"/>
          <w:iCs/>
          <w:lang w:val="fr-FR"/>
        </w:rPr>
        <w:t>theta</w:t>
      </w:r>
      <w:proofErr w:type="spellEnd"/>
      <w:r w:rsidRPr="00E74567">
        <w:rPr>
          <w:rFonts w:ascii="Times New Roman" w:hAnsi="Times New Roman" w:cs="Times New Roman"/>
          <w:iCs/>
          <w:lang w:val="fr-FR"/>
        </w:rPr>
        <w:t xml:space="preserve"> = 0).</w:t>
      </w:r>
      <w:bookmarkEnd w:id="0"/>
    </w:p>
    <w:p w14:paraId="6B7A361D" w14:textId="797C77B5" w:rsidR="00F941F5" w:rsidRPr="00F941F5" w:rsidRDefault="00915874" w:rsidP="00F941F5">
      <w:pPr>
        <w:spacing w:after="200" w:line="276" w:lineRule="auto"/>
        <w:jc w:val="both"/>
        <w:rPr>
          <w:rFonts w:ascii="Times New Roman" w:hAnsi="Times New Roman" w:cs="Times New Roman"/>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4521AB">
        <w:rPr>
          <w:rFonts w:ascii="Times New Roman" w:hAnsi="Times New Roman" w:cs="Times New Roman"/>
          <w:b/>
          <w:lang w:val="fr-FR"/>
        </w:rPr>
        <w:t xml:space="preserve"> Cet énoncé est vrai. </w:t>
      </w:r>
      <w:r w:rsidR="004157ED">
        <w:rPr>
          <w:rFonts w:ascii="Times New Roman" w:hAnsi="Times New Roman" w:cs="Times New Roman"/>
          <w:bCs/>
          <w:lang w:val="fr-FR"/>
        </w:rPr>
        <w:t xml:space="preserve">À la première période, le revenu moyen des individus du groupe 1 vaut 4 et le revenu moyen des individus du groupe 2 vaut </w:t>
      </w:r>
      <w:r w:rsidR="006752EB">
        <w:rPr>
          <w:rFonts w:ascii="Times New Roman" w:hAnsi="Times New Roman" w:cs="Times New Roman"/>
          <w:bCs/>
          <w:lang w:val="fr-FR"/>
        </w:rPr>
        <w:t xml:space="preserve">12. </w:t>
      </w:r>
      <w:r w:rsidR="009D1C5E">
        <w:rPr>
          <w:rFonts w:ascii="Times New Roman" w:hAnsi="Times New Roman" w:cs="Times New Roman"/>
          <w:bCs/>
          <w:lang w:val="fr-FR"/>
        </w:rPr>
        <w:t xml:space="preserve">Ainsi le rapport entre le revenu moyen du groupe </w:t>
      </w:r>
      <w:r w:rsidR="000146CE">
        <w:rPr>
          <w:rFonts w:ascii="Times New Roman" w:hAnsi="Times New Roman" w:cs="Times New Roman"/>
          <w:bCs/>
          <w:lang w:val="fr-FR"/>
        </w:rPr>
        <w:t xml:space="preserve">1 et du groupe 2 pour la première période vaut 4/12 = 1/3. À la seconde période, le revenu moyen </w:t>
      </w:r>
      <w:r w:rsidR="000146CE">
        <w:rPr>
          <w:rFonts w:ascii="Times New Roman" w:hAnsi="Times New Roman" w:cs="Times New Roman"/>
          <w:bCs/>
          <w:lang w:val="fr-FR"/>
        </w:rPr>
        <w:t xml:space="preserve">des individus du groupe 1 vaut </w:t>
      </w:r>
      <w:r w:rsidR="000146CE">
        <w:rPr>
          <w:rFonts w:ascii="Times New Roman" w:hAnsi="Times New Roman" w:cs="Times New Roman"/>
          <w:bCs/>
          <w:lang w:val="fr-FR"/>
        </w:rPr>
        <w:t>8</w:t>
      </w:r>
      <w:r w:rsidR="000146CE">
        <w:rPr>
          <w:rFonts w:ascii="Times New Roman" w:hAnsi="Times New Roman" w:cs="Times New Roman"/>
          <w:bCs/>
          <w:lang w:val="fr-FR"/>
        </w:rPr>
        <w:t xml:space="preserve"> et le revenu moyen des individus du groupe 2 vaut </w:t>
      </w:r>
      <w:r w:rsidR="000146CE">
        <w:rPr>
          <w:rFonts w:ascii="Times New Roman" w:hAnsi="Times New Roman" w:cs="Times New Roman"/>
          <w:bCs/>
          <w:lang w:val="fr-FR"/>
        </w:rPr>
        <w:t>24</w:t>
      </w:r>
      <w:r w:rsidR="000146CE">
        <w:rPr>
          <w:rFonts w:ascii="Times New Roman" w:hAnsi="Times New Roman" w:cs="Times New Roman"/>
          <w:bCs/>
          <w:lang w:val="fr-FR"/>
        </w:rPr>
        <w:t>. Ainsi</w:t>
      </w:r>
      <w:r w:rsidR="00196D79">
        <w:rPr>
          <w:rFonts w:ascii="Times New Roman" w:hAnsi="Times New Roman" w:cs="Times New Roman"/>
          <w:bCs/>
          <w:lang w:val="fr-FR"/>
        </w:rPr>
        <w:t>,</w:t>
      </w:r>
      <w:r w:rsidR="000146CE">
        <w:rPr>
          <w:rFonts w:ascii="Times New Roman" w:hAnsi="Times New Roman" w:cs="Times New Roman"/>
          <w:bCs/>
          <w:lang w:val="fr-FR"/>
        </w:rPr>
        <w:t xml:space="preserve"> le rapport entre le revenu moyen du groupe 1 et du groupe 2 pour la première période vaut </w:t>
      </w:r>
      <w:r w:rsidR="000146CE">
        <w:rPr>
          <w:rFonts w:ascii="Times New Roman" w:hAnsi="Times New Roman" w:cs="Times New Roman"/>
          <w:bCs/>
          <w:lang w:val="fr-FR"/>
        </w:rPr>
        <w:t>8</w:t>
      </w:r>
      <w:r w:rsidR="000146CE">
        <w:rPr>
          <w:rFonts w:ascii="Times New Roman" w:hAnsi="Times New Roman" w:cs="Times New Roman"/>
          <w:bCs/>
          <w:lang w:val="fr-FR"/>
        </w:rPr>
        <w:t>/</w:t>
      </w:r>
      <w:r w:rsidR="000146CE">
        <w:rPr>
          <w:rFonts w:ascii="Times New Roman" w:hAnsi="Times New Roman" w:cs="Times New Roman"/>
          <w:bCs/>
          <w:lang w:val="fr-FR"/>
        </w:rPr>
        <w:t>24</w:t>
      </w:r>
      <w:r w:rsidR="000146CE">
        <w:rPr>
          <w:rFonts w:ascii="Times New Roman" w:hAnsi="Times New Roman" w:cs="Times New Roman"/>
          <w:bCs/>
          <w:lang w:val="fr-FR"/>
        </w:rPr>
        <w:t xml:space="preserve"> = 1/3.</w:t>
      </w:r>
      <w:r w:rsidR="0056037C">
        <w:rPr>
          <w:rFonts w:ascii="Times New Roman" w:hAnsi="Times New Roman" w:cs="Times New Roman"/>
          <w:bCs/>
          <w:lang w:val="fr-FR"/>
        </w:rPr>
        <w:t xml:space="preserve"> Par conséquent, l’inégalité entre les groupes est la même pour la première période que pour la seconde période. Les commandes dans le do-file confirment cela. </w:t>
      </w:r>
    </w:p>
    <w:p w14:paraId="4A7AE13C"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r w:rsidRPr="00E74567">
        <w:rPr>
          <w:rFonts w:ascii="Times New Roman" w:eastAsia="Times New Roman" w:hAnsi="Times New Roman" w:cs="Times New Roman"/>
          <w:lang w:val="fr-FR"/>
        </w:rPr>
        <w:t>1.2</w:t>
      </w:r>
      <w:r w:rsidRPr="00E74567">
        <w:rPr>
          <w:rFonts w:ascii="Times New Roman" w:eastAsia="Times New Roman" w:hAnsi="Times New Roman" w:cs="Times New Roman"/>
          <w:lang w:val="fr-FR"/>
        </w:rPr>
        <w:tab/>
        <w:t xml:space="preserve">En utilisant la commande DASP </w:t>
      </w:r>
      <w:proofErr w:type="spellStart"/>
      <w:r w:rsidRPr="00E74567">
        <w:rPr>
          <w:rFonts w:ascii="Times New Roman" w:eastAsia="Times New Roman" w:hAnsi="Times New Roman" w:cs="Times New Roman"/>
          <w:b/>
          <w:i/>
          <w:lang w:val="fr-FR"/>
        </w:rPr>
        <w:t>dentropyg</w:t>
      </w:r>
      <w:proofErr w:type="spellEnd"/>
      <w:r w:rsidRPr="00E74567">
        <w:rPr>
          <w:rFonts w:ascii="Times New Roman" w:eastAsia="Times New Roman" w:hAnsi="Times New Roman" w:cs="Times New Roman"/>
          <w:lang w:val="fr-FR"/>
        </w:rPr>
        <w:t>, décompose</w:t>
      </w:r>
      <w:r>
        <w:rPr>
          <w:rFonts w:ascii="Times New Roman" w:eastAsia="Times New Roman" w:hAnsi="Times New Roman" w:cs="Times New Roman"/>
          <w:lang w:val="fr-FR"/>
        </w:rPr>
        <w:t>z</w:t>
      </w:r>
      <w:r w:rsidRPr="00E74567">
        <w:rPr>
          <w:rFonts w:ascii="Times New Roman" w:eastAsia="Times New Roman" w:hAnsi="Times New Roman" w:cs="Times New Roman"/>
          <w:lang w:val="fr-FR"/>
        </w:rPr>
        <w:t xml:space="preserve"> l’indice d’entropie (le paramètre </w:t>
      </w:r>
      <w:proofErr w:type="spellStart"/>
      <w:r w:rsidRPr="00E74567">
        <w:rPr>
          <w:rFonts w:ascii="Times New Roman" w:eastAsia="Times New Roman" w:hAnsi="Times New Roman" w:cs="Times New Roman"/>
          <w:lang w:val="fr-FR"/>
        </w:rPr>
        <w:t>theta</w:t>
      </w:r>
      <w:proofErr w:type="spellEnd"/>
      <w:r w:rsidRPr="00E74567">
        <w:rPr>
          <w:rFonts w:ascii="Times New Roman" w:eastAsia="Times New Roman" w:hAnsi="Times New Roman" w:cs="Times New Roman"/>
          <w:lang w:val="fr-FR"/>
        </w:rPr>
        <w:t xml:space="preserve"> = 0). Faites ceci pour chacune des trois périodes. </w:t>
      </w:r>
    </w:p>
    <w:p w14:paraId="671F8772"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p>
    <w:p w14:paraId="3F9C19A6" w14:textId="4A32487A" w:rsidR="00F941F5" w:rsidRPr="00617BB4"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261BFA">
        <w:rPr>
          <w:rFonts w:ascii="Times New Roman" w:hAnsi="Times New Roman" w:cs="Times New Roman"/>
          <w:b/>
          <w:lang w:val="fr-FR"/>
        </w:rPr>
        <w:t xml:space="preserve"> Voir le do-file pour l’interprétation des résultats. </w:t>
      </w:r>
      <w:r w:rsidR="00617BB4">
        <w:rPr>
          <w:rFonts w:ascii="Times New Roman" w:hAnsi="Times New Roman" w:cs="Times New Roman"/>
          <w:bCs/>
          <w:lang w:val="fr-FR"/>
        </w:rPr>
        <w:t xml:space="preserve">On remarque notamment que </w:t>
      </w:r>
      <w:r w:rsidR="00F47DF2">
        <w:rPr>
          <w:rFonts w:ascii="Times New Roman" w:hAnsi="Times New Roman" w:cs="Times New Roman"/>
          <w:bCs/>
          <w:lang w:val="fr-FR"/>
        </w:rPr>
        <w:t>pour la première période, l’entropie de la population est composée de l’entropie entre les groupes et au sein des groupes. Pour la seconde période, l’entropie</w:t>
      </w:r>
      <w:r w:rsidR="005D40BD">
        <w:rPr>
          <w:rFonts w:ascii="Times New Roman" w:hAnsi="Times New Roman" w:cs="Times New Roman"/>
          <w:bCs/>
          <w:lang w:val="fr-FR"/>
        </w:rPr>
        <w:t xml:space="preserve"> au sein des groupes est nulle puisque l’inégalité entre les revenus des individus du même groupe est nulle. Alors, l’entropie de la population est composée uniquement de l’entropie </w:t>
      </w:r>
      <w:r w:rsidR="00C97067">
        <w:rPr>
          <w:rFonts w:ascii="Times New Roman" w:hAnsi="Times New Roman" w:cs="Times New Roman"/>
          <w:bCs/>
          <w:lang w:val="fr-FR"/>
        </w:rPr>
        <w:t>entre les groupes. Pour la troisième période, l’entropie entre les groupes est nulle, car les revenus dans le groupe 1 sont égaux aux revenus des individus du groupe 2</w:t>
      </w:r>
      <w:r w:rsidR="00666872">
        <w:rPr>
          <w:rFonts w:ascii="Times New Roman" w:hAnsi="Times New Roman" w:cs="Times New Roman"/>
          <w:bCs/>
          <w:lang w:val="fr-FR"/>
        </w:rPr>
        <w:t xml:space="preserve"> (à rang égal). Alors, </w:t>
      </w:r>
      <w:r w:rsidR="00666872">
        <w:rPr>
          <w:rFonts w:ascii="Times New Roman" w:hAnsi="Times New Roman" w:cs="Times New Roman"/>
          <w:bCs/>
          <w:lang w:val="fr-FR"/>
        </w:rPr>
        <w:t xml:space="preserve">l’entropie de la population est composée uniquement de l’entropie </w:t>
      </w:r>
      <w:r w:rsidR="00666872">
        <w:rPr>
          <w:rFonts w:ascii="Times New Roman" w:hAnsi="Times New Roman" w:cs="Times New Roman"/>
          <w:bCs/>
          <w:lang w:val="fr-FR"/>
        </w:rPr>
        <w:t>au sein des</w:t>
      </w:r>
      <w:r w:rsidR="00666872">
        <w:rPr>
          <w:rFonts w:ascii="Times New Roman" w:hAnsi="Times New Roman" w:cs="Times New Roman"/>
          <w:bCs/>
          <w:lang w:val="fr-FR"/>
        </w:rPr>
        <w:t xml:space="preserve"> groupes.</w:t>
      </w:r>
    </w:p>
    <w:p w14:paraId="6290CB19" w14:textId="77777777" w:rsidR="00F941F5" w:rsidRPr="00E74567" w:rsidRDefault="00F941F5" w:rsidP="00F941F5">
      <w:pPr>
        <w:spacing w:after="0" w:line="240" w:lineRule="auto"/>
        <w:ind w:left="646" w:right="164" w:hanging="709"/>
        <w:jc w:val="both"/>
        <w:rPr>
          <w:rFonts w:ascii="Times New Roman" w:eastAsia="Times New Roman" w:hAnsi="Times New Roman" w:cs="Times New Roman"/>
          <w:lang w:val="fr-FR"/>
        </w:rPr>
      </w:pPr>
    </w:p>
    <w:p w14:paraId="67CC5718"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r w:rsidRPr="00E74567">
        <w:rPr>
          <w:rFonts w:ascii="Times New Roman" w:eastAsia="Times New Roman" w:hAnsi="Times New Roman" w:cs="Times New Roman"/>
          <w:lang w:val="fr-FR"/>
        </w:rPr>
        <w:t>1.3</w:t>
      </w:r>
      <w:r w:rsidRPr="00E74567">
        <w:rPr>
          <w:rFonts w:ascii="Times New Roman" w:eastAsia="Times New Roman" w:hAnsi="Times New Roman" w:cs="Times New Roman"/>
          <w:lang w:val="fr-FR"/>
        </w:rPr>
        <w:tab/>
        <w:t xml:space="preserve">Estimez l'inégalité de Gini de chacune des trois distributions avec la commande </w:t>
      </w:r>
      <w:proofErr w:type="spellStart"/>
      <w:r w:rsidRPr="00E74567">
        <w:rPr>
          <w:rFonts w:ascii="Times New Roman" w:eastAsia="Times New Roman" w:hAnsi="Times New Roman" w:cs="Times New Roman"/>
          <w:b/>
          <w:i/>
          <w:lang w:val="fr-FR"/>
        </w:rPr>
        <w:t>igini</w:t>
      </w:r>
      <w:proofErr w:type="spellEnd"/>
      <w:r w:rsidRPr="00E74567">
        <w:rPr>
          <w:rFonts w:ascii="Times New Roman" w:eastAsia="Times New Roman" w:hAnsi="Times New Roman" w:cs="Times New Roman"/>
          <w:lang w:val="fr-FR"/>
        </w:rPr>
        <w:t xml:space="preserve"> sur DASP</w:t>
      </w:r>
      <w:r>
        <w:rPr>
          <w:rFonts w:ascii="Times New Roman" w:eastAsia="Times New Roman" w:hAnsi="Times New Roman" w:cs="Times New Roman"/>
          <w:lang w:val="fr-FR"/>
        </w:rPr>
        <w:t xml:space="preserve"> et discutez vos résultats.</w:t>
      </w:r>
    </w:p>
    <w:p w14:paraId="25362BD5" w14:textId="77777777" w:rsidR="00F941F5" w:rsidRPr="00E74567" w:rsidRDefault="00F941F5" w:rsidP="00F941F5">
      <w:pPr>
        <w:spacing w:after="0" w:line="240" w:lineRule="auto"/>
        <w:ind w:left="646" w:right="164" w:hanging="709"/>
        <w:jc w:val="both"/>
        <w:rPr>
          <w:rFonts w:ascii="Times New Roman" w:eastAsia="Times New Roman" w:hAnsi="Times New Roman" w:cs="Times New Roman"/>
          <w:lang w:val="fr-FR"/>
        </w:rPr>
      </w:pPr>
    </w:p>
    <w:p w14:paraId="2A3C4460" w14:textId="10BCBC09"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521A6E">
        <w:rPr>
          <w:rFonts w:ascii="Times New Roman" w:hAnsi="Times New Roman" w:cs="Times New Roman"/>
          <w:b/>
          <w:lang w:val="fr-FR"/>
        </w:rPr>
        <w:t xml:space="preserve"> Voir le do-file pour l’interprétation des résultats. </w:t>
      </w:r>
      <w:r w:rsidR="00521A6E" w:rsidRPr="00521A6E">
        <w:rPr>
          <w:rFonts w:ascii="Times New Roman" w:hAnsi="Times New Roman" w:cs="Times New Roman"/>
          <w:bCs/>
          <w:lang w:val="fr-FR"/>
        </w:rPr>
        <w:t>J’effectue la commande</w:t>
      </w:r>
      <w:r w:rsidR="00521A6E">
        <w:rPr>
          <w:rFonts w:ascii="Times New Roman" w:hAnsi="Times New Roman" w:cs="Times New Roman"/>
          <w:b/>
          <w:lang w:val="fr-FR"/>
        </w:rPr>
        <w:t xml:space="preserve"> </w:t>
      </w:r>
      <w:proofErr w:type="spellStart"/>
      <w:r w:rsidR="00521A6E" w:rsidRPr="00521A6E">
        <w:rPr>
          <w:rFonts w:ascii="Times New Roman" w:hAnsi="Times New Roman" w:cs="Times New Roman"/>
          <w:bCs/>
          <w:i/>
          <w:iCs/>
          <w:lang w:val="fr-FR"/>
        </w:rPr>
        <w:t>igini</w:t>
      </w:r>
      <w:proofErr w:type="spellEnd"/>
      <w:r w:rsidR="00521A6E" w:rsidRPr="00521A6E">
        <w:rPr>
          <w:rFonts w:ascii="Times New Roman" w:hAnsi="Times New Roman" w:cs="Times New Roman"/>
          <w:bCs/>
          <w:i/>
          <w:iCs/>
          <w:lang w:val="fr-FR"/>
        </w:rPr>
        <w:t xml:space="preserve"> </w:t>
      </w:r>
      <w:proofErr w:type="spellStart"/>
      <w:r w:rsidR="00521A6E" w:rsidRPr="00521A6E">
        <w:rPr>
          <w:rFonts w:ascii="Times New Roman" w:hAnsi="Times New Roman" w:cs="Times New Roman"/>
          <w:bCs/>
          <w:i/>
          <w:iCs/>
          <w:lang w:val="fr-FR"/>
        </w:rPr>
        <w:t>inc</w:t>
      </w:r>
      <w:proofErr w:type="spellEnd"/>
      <w:r w:rsidR="00521A6E" w:rsidRPr="00521A6E">
        <w:rPr>
          <w:rFonts w:ascii="Times New Roman" w:hAnsi="Times New Roman" w:cs="Times New Roman"/>
          <w:bCs/>
          <w:i/>
          <w:iCs/>
          <w:lang w:val="fr-FR"/>
        </w:rPr>
        <w:t>*.</w:t>
      </w:r>
      <w:r w:rsidR="00521A6E">
        <w:rPr>
          <w:rFonts w:ascii="Times New Roman" w:hAnsi="Times New Roman" w:cs="Times New Roman"/>
          <w:b/>
          <w:lang w:val="fr-FR"/>
        </w:rPr>
        <w:t xml:space="preserve"> </w:t>
      </w:r>
    </w:p>
    <w:p w14:paraId="6517E0FA" w14:textId="77777777" w:rsidR="00F941F5" w:rsidRPr="000D2104" w:rsidRDefault="00F941F5" w:rsidP="00F941F5">
      <w:pPr>
        <w:spacing w:after="0" w:line="240" w:lineRule="auto"/>
        <w:ind w:right="164"/>
        <w:jc w:val="both"/>
        <w:rPr>
          <w:rFonts w:ascii="Times New Roman" w:eastAsia="Times New Roman" w:hAnsi="Times New Roman" w:cs="Times New Roman"/>
          <w:lang w:val="fr-FR"/>
        </w:rPr>
      </w:pPr>
    </w:p>
    <w:p w14:paraId="601EC94F" w14:textId="77777777" w:rsidR="00915874" w:rsidRDefault="00915874">
      <w:pPr>
        <w:spacing w:line="259" w:lineRule="auto"/>
        <w:rPr>
          <w:rFonts w:ascii="Times New Roman" w:eastAsia="Times New Roman" w:hAnsi="Times New Roman" w:cs="Times New Roman"/>
          <w:b/>
          <w:lang w:val="fr-FR"/>
        </w:rPr>
      </w:pPr>
      <w:r>
        <w:rPr>
          <w:lang w:val="fr-FR"/>
        </w:rPr>
        <w:br w:type="page"/>
      </w:r>
    </w:p>
    <w:p w14:paraId="181DCA85" w14:textId="77777777" w:rsidR="00F941F5" w:rsidRPr="00915874" w:rsidRDefault="00F941F5" w:rsidP="00F941F5">
      <w:pPr>
        <w:pStyle w:val="Titre1"/>
        <w:ind w:left="0"/>
        <w:jc w:val="center"/>
        <w:rPr>
          <w:sz w:val="32"/>
          <w:szCs w:val="32"/>
          <w:lang w:val="fr-FR"/>
        </w:rPr>
      </w:pPr>
      <w:r w:rsidRPr="00915874">
        <w:rPr>
          <w:sz w:val="32"/>
          <w:szCs w:val="32"/>
          <w:lang w:val="fr-FR"/>
        </w:rPr>
        <w:lastRenderedPageBreak/>
        <w:t>Exercice 2 (</w:t>
      </w:r>
      <w:r w:rsidR="00915874" w:rsidRPr="00915874">
        <w:rPr>
          <w:sz w:val="32"/>
          <w:szCs w:val="32"/>
          <w:lang w:val="fr-FR"/>
        </w:rPr>
        <w:t>5.5</w:t>
      </w:r>
      <w:r w:rsidRPr="00915874">
        <w:rPr>
          <w:sz w:val="32"/>
          <w:szCs w:val="32"/>
          <w:lang w:val="fr-FR"/>
        </w:rPr>
        <w:t>%)</w:t>
      </w:r>
    </w:p>
    <w:p w14:paraId="49EF1C98" w14:textId="77777777" w:rsidR="00F941F5" w:rsidRPr="00486962" w:rsidRDefault="00F941F5" w:rsidP="00F941F5">
      <w:pPr>
        <w:spacing w:after="0" w:line="240" w:lineRule="auto"/>
        <w:ind w:right="147"/>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huit ménages. </w:t>
      </w:r>
    </w:p>
    <w:p w14:paraId="7528C99C" w14:textId="77777777" w:rsidR="00F941F5" w:rsidRPr="00486962" w:rsidRDefault="00F941F5" w:rsidP="00F941F5">
      <w:pPr>
        <w:spacing w:after="0" w:line="240" w:lineRule="auto"/>
        <w:ind w:left="64" w:right="147" w:firstLine="350"/>
        <w:jc w:val="both"/>
        <w:rPr>
          <w:rFonts w:ascii="Times New Roman" w:eastAsia="Times New Roman" w:hAnsi="Times New Roman" w:cs="Times New Roman"/>
          <w:lang w:val="fr-FR"/>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F941F5" w:rsidRPr="00BD2AE0" w14:paraId="7F088B62" w14:textId="77777777" w:rsidTr="00047AEF">
        <w:trPr>
          <w:trHeight w:val="298"/>
          <w:jc w:val="center"/>
        </w:trPr>
        <w:tc>
          <w:tcPr>
            <w:tcW w:w="1838" w:type="dxa"/>
          </w:tcPr>
          <w:p w14:paraId="38CB5012" w14:textId="77777777" w:rsidR="00F941F5" w:rsidRPr="00915874" w:rsidRDefault="00F941F5" w:rsidP="00047AEF">
            <w:pPr>
              <w:ind w:left="120"/>
              <w:jc w:val="center"/>
              <w:rPr>
                <w:rFonts w:ascii="Times New Roman" w:hAnsi="Times New Roman" w:cs="Times New Roman"/>
                <w:i/>
              </w:rPr>
            </w:pPr>
            <w:proofErr w:type="gramStart"/>
            <w:r w:rsidRPr="00915874">
              <w:rPr>
                <w:rFonts w:ascii="Times New Roman" w:eastAsia="Times New Roman" w:hAnsi="Times New Roman" w:cs="Times New Roman"/>
                <w:i/>
              </w:rPr>
              <w:t>identifier</w:t>
            </w:r>
            <w:proofErr w:type="gramEnd"/>
          </w:p>
        </w:tc>
        <w:tc>
          <w:tcPr>
            <w:tcW w:w="2410" w:type="dxa"/>
          </w:tcPr>
          <w:p w14:paraId="6ACB99AE" w14:textId="77777777" w:rsidR="00F941F5" w:rsidRPr="00915874" w:rsidRDefault="00F941F5" w:rsidP="00047AEF">
            <w:pPr>
              <w:tabs>
                <w:tab w:val="center" w:pos="658"/>
                <w:tab w:val="right" w:pos="1139"/>
              </w:tabs>
              <w:jc w:val="center"/>
              <w:rPr>
                <w:rFonts w:ascii="Times New Roman" w:eastAsia="Times New Roman" w:hAnsi="Times New Roman" w:cs="Times New Roman"/>
                <w:i/>
              </w:rPr>
            </w:pPr>
            <w:proofErr w:type="spellStart"/>
            <w:proofErr w:type="gramStart"/>
            <w:r w:rsidRPr="00915874">
              <w:rPr>
                <w:rFonts w:ascii="Times New Roman" w:eastAsia="Times New Roman" w:hAnsi="Times New Roman" w:cs="Times New Roman"/>
                <w:i/>
              </w:rPr>
              <w:t>pre</w:t>
            </w:r>
            <w:proofErr w:type="gramEnd"/>
            <w:r w:rsidRPr="00915874">
              <w:rPr>
                <w:rFonts w:ascii="Times New Roman" w:eastAsia="Times New Roman" w:hAnsi="Times New Roman" w:cs="Times New Roman"/>
                <w:i/>
              </w:rPr>
              <w:t>_tax_income</w:t>
            </w:r>
            <w:proofErr w:type="spellEnd"/>
            <w:r w:rsidRPr="00915874">
              <w:rPr>
                <w:rFonts w:ascii="Times New Roman" w:eastAsia="Times New Roman" w:hAnsi="Times New Roman" w:cs="Times New Roman"/>
                <w:i/>
              </w:rPr>
              <w:t xml:space="preserve"> </w:t>
            </w:r>
          </w:p>
          <w:p w14:paraId="1FD38B91" w14:textId="77777777" w:rsidR="00F941F5" w:rsidRPr="00915874" w:rsidRDefault="00F941F5" w:rsidP="00047AEF">
            <w:pPr>
              <w:tabs>
                <w:tab w:val="center" w:pos="658"/>
                <w:tab w:val="right" w:pos="1139"/>
              </w:tabs>
              <w:jc w:val="center"/>
              <w:rPr>
                <w:rFonts w:ascii="Times New Roman" w:hAnsi="Times New Roman" w:cs="Times New Roman"/>
                <w:i/>
              </w:rPr>
            </w:pPr>
          </w:p>
        </w:tc>
        <w:tc>
          <w:tcPr>
            <w:tcW w:w="1568" w:type="dxa"/>
          </w:tcPr>
          <w:p w14:paraId="119E0E20" w14:textId="77777777" w:rsidR="00F941F5" w:rsidRPr="00915874" w:rsidRDefault="00F941F5" w:rsidP="00047AEF">
            <w:pPr>
              <w:tabs>
                <w:tab w:val="center" w:pos="658"/>
                <w:tab w:val="right" w:pos="1139"/>
              </w:tabs>
              <w:ind w:left="163"/>
              <w:jc w:val="center"/>
              <w:rPr>
                <w:rFonts w:ascii="Times New Roman" w:hAnsi="Times New Roman" w:cs="Times New Roman"/>
                <w:i/>
              </w:rPr>
            </w:pPr>
            <w:proofErr w:type="spellStart"/>
            <w:proofErr w:type="gramStart"/>
            <w:r w:rsidRPr="00915874">
              <w:rPr>
                <w:rFonts w:ascii="Times New Roman" w:eastAsia="Times New Roman" w:hAnsi="Times New Roman" w:cs="Times New Roman"/>
                <w:i/>
              </w:rPr>
              <w:t>hhsize</w:t>
            </w:r>
            <w:proofErr w:type="spellEnd"/>
            <w:proofErr w:type="gramEnd"/>
          </w:p>
        </w:tc>
        <w:tc>
          <w:tcPr>
            <w:tcW w:w="1267" w:type="dxa"/>
          </w:tcPr>
          <w:p w14:paraId="779089EF" w14:textId="77777777" w:rsidR="00F941F5" w:rsidRPr="00915874" w:rsidRDefault="00F941F5" w:rsidP="00047AEF">
            <w:pPr>
              <w:tabs>
                <w:tab w:val="center" w:pos="658"/>
                <w:tab w:val="right" w:pos="1139"/>
              </w:tabs>
              <w:ind w:left="226"/>
              <w:rPr>
                <w:rFonts w:ascii="Times New Roman" w:hAnsi="Times New Roman" w:cs="Times New Roman"/>
                <w:i/>
              </w:rPr>
            </w:pPr>
            <w:proofErr w:type="spellStart"/>
            <w:proofErr w:type="gramStart"/>
            <w:r w:rsidRPr="00915874">
              <w:rPr>
                <w:rFonts w:ascii="Times New Roman" w:hAnsi="Times New Roman" w:cs="Times New Roman"/>
                <w:i/>
              </w:rPr>
              <w:t>nchild</w:t>
            </w:r>
            <w:proofErr w:type="spellEnd"/>
            <w:proofErr w:type="gramEnd"/>
          </w:p>
        </w:tc>
      </w:tr>
      <w:tr w:rsidR="00F941F5" w:rsidRPr="00BD2AE0" w14:paraId="67720857" w14:textId="77777777" w:rsidTr="00047AEF">
        <w:trPr>
          <w:trHeight w:val="298"/>
          <w:jc w:val="center"/>
        </w:trPr>
        <w:tc>
          <w:tcPr>
            <w:tcW w:w="1838" w:type="dxa"/>
            <w:vAlign w:val="bottom"/>
          </w:tcPr>
          <w:p w14:paraId="05D82EA8"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1</w:t>
            </w:r>
          </w:p>
        </w:tc>
        <w:tc>
          <w:tcPr>
            <w:tcW w:w="2410" w:type="dxa"/>
            <w:vAlign w:val="bottom"/>
          </w:tcPr>
          <w:p w14:paraId="5182A6D7"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240</w:t>
            </w:r>
          </w:p>
        </w:tc>
        <w:tc>
          <w:tcPr>
            <w:tcW w:w="1568" w:type="dxa"/>
            <w:vAlign w:val="bottom"/>
          </w:tcPr>
          <w:p w14:paraId="1C476EB5" w14:textId="77777777" w:rsidR="00F941F5" w:rsidRPr="00915874" w:rsidRDefault="00F941F5"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7B6EDF1B"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w:t>
            </w:r>
          </w:p>
        </w:tc>
      </w:tr>
      <w:tr w:rsidR="00F941F5" w:rsidRPr="00BD2AE0" w14:paraId="3DB87AD9" w14:textId="77777777" w:rsidTr="00047AEF">
        <w:trPr>
          <w:trHeight w:val="288"/>
          <w:jc w:val="center"/>
        </w:trPr>
        <w:tc>
          <w:tcPr>
            <w:tcW w:w="1838" w:type="dxa"/>
            <w:vAlign w:val="bottom"/>
          </w:tcPr>
          <w:p w14:paraId="1CB6E36D"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2</w:t>
            </w:r>
          </w:p>
        </w:tc>
        <w:tc>
          <w:tcPr>
            <w:tcW w:w="2410" w:type="dxa"/>
            <w:vAlign w:val="bottom"/>
          </w:tcPr>
          <w:p w14:paraId="2F3F7CB4"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600</w:t>
            </w:r>
          </w:p>
        </w:tc>
        <w:tc>
          <w:tcPr>
            <w:tcW w:w="1568" w:type="dxa"/>
            <w:vAlign w:val="bottom"/>
          </w:tcPr>
          <w:p w14:paraId="319FD065" w14:textId="77777777" w:rsidR="00F941F5" w:rsidRPr="00915874" w:rsidRDefault="00F941F5"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5</w:t>
            </w:r>
          </w:p>
        </w:tc>
        <w:tc>
          <w:tcPr>
            <w:tcW w:w="1267" w:type="dxa"/>
            <w:vAlign w:val="bottom"/>
          </w:tcPr>
          <w:p w14:paraId="5B0A85B6"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3</w:t>
            </w:r>
          </w:p>
        </w:tc>
      </w:tr>
      <w:tr w:rsidR="00F941F5" w:rsidRPr="00BD2AE0" w14:paraId="4450F38C" w14:textId="77777777" w:rsidTr="00047AEF">
        <w:trPr>
          <w:trHeight w:val="288"/>
          <w:jc w:val="center"/>
        </w:trPr>
        <w:tc>
          <w:tcPr>
            <w:tcW w:w="1838" w:type="dxa"/>
            <w:vAlign w:val="bottom"/>
          </w:tcPr>
          <w:p w14:paraId="694DA79A"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3</w:t>
            </w:r>
          </w:p>
        </w:tc>
        <w:tc>
          <w:tcPr>
            <w:tcW w:w="2410" w:type="dxa"/>
            <w:vAlign w:val="bottom"/>
          </w:tcPr>
          <w:p w14:paraId="6323B7CE" w14:textId="77777777" w:rsidR="00F941F5" w:rsidRPr="00BD2AE0" w:rsidRDefault="00F941F5" w:rsidP="00047AEF">
            <w:pPr>
              <w:tabs>
                <w:tab w:val="center" w:pos="362"/>
                <w:tab w:val="center" w:pos="780"/>
                <w:tab w:val="right" w:pos="1258"/>
              </w:tabs>
              <w:jc w:val="center"/>
              <w:rPr>
                <w:rFonts w:ascii="Times New Roman" w:hAnsi="Times New Roman" w:cs="Times New Roman"/>
                <w:lang w:val="en-CA"/>
              </w:rPr>
            </w:pPr>
            <w:r w:rsidRPr="00BD2AE0">
              <w:rPr>
                <w:rFonts w:ascii="Times New Roman" w:hAnsi="Times New Roman" w:cs="Times New Roman"/>
              </w:rPr>
              <w:t>230</w:t>
            </w:r>
          </w:p>
        </w:tc>
        <w:tc>
          <w:tcPr>
            <w:tcW w:w="1568" w:type="dxa"/>
            <w:vAlign w:val="bottom"/>
          </w:tcPr>
          <w:p w14:paraId="6C4F3326" w14:textId="77777777" w:rsidR="00F941F5" w:rsidRPr="00BD2AE0" w:rsidRDefault="00F941F5" w:rsidP="00047AEF">
            <w:pPr>
              <w:tabs>
                <w:tab w:val="center" w:pos="362"/>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3</w:t>
            </w:r>
          </w:p>
        </w:tc>
        <w:tc>
          <w:tcPr>
            <w:tcW w:w="1267" w:type="dxa"/>
            <w:vAlign w:val="bottom"/>
          </w:tcPr>
          <w:p w14:paraId="356A266D" w14:textId="77777777" w:rsidR="00F941F5" w:rsidRPr="00BD2AE0" w:rsidRDefault="00F941F5" w:rsidP="00047AEF">
            <w:pPr>
              <w:tabs>
                <w:tab w:val="center" w:pos="362"/>
                <w:tab w:val="center" w:pos="780"/>
                <w:tab w:val="right" w:pos="1258"/>
              </w:tabs>
              <w:jc w:val="center"/>
              <w:rPr>
                <w:rFonts w:ascii="Times New Roman" w:hAnsi="Times New Roman" w:cs="Times New Roman"/>
                <w:lang w:val="en-CA"/>
              </w:rPr>
            </w:pPr>
            <w:r>
              <w:rPr>
                <w:rFonts w:ascii="Times New Roman" w:hAnsi="Times New Roman" w:cs="Times New Roman"/>
              </w:rPr>
              <w:t>2</w:t>
            </w:r>
          </w:p>
        </w:tc>
      </w:tr>
      <w:tr w:rsidR="00F941F5" w:rsidRPr="00BD2AE0" w14:paraId="6220BFEE" w14:textId="77777777" w:rsidTr="00047AEF">
        <w:trPr>
          <w:trHeight w:val="288"/>
          <w:jc w:val="center"/>
        </w:trPr>
        <w:tc>
          <w:tcPr>
            <w:tcW w:w="1838" w:type="dxa"/>
            <w:vAlign w:val="bottom"/>
          </w:tcPr>
          <w:p w14:paraId="709C146D" w14:textId="77777777" w:rsidR="00F941F5" w:rsidRPr="00BD2AE0" w:rsidRDefault="00F941F5" w:rsidP="00047AEF">
            <w:pPr>
              <w:ind w:right="5"/>
              <w:jc w:val="center"/>
              <w:rPr>
                <w:rFonts w:ascii="Times New Roman" w:eastAsia="Times New Roman" w:hAnsi="Times New Roman" w:cs="Times New Roman"/>
                <w:lang w:val="en-CA"/>
              </w:rPr>
            </w:pPr>
            <w:r w:rsidRPr="00BD2AE0">
              <w:rPr>
                <w:rFonts w:ascii="Times New Roman" w:hAnsi="Times New Roman" w:cs="Times New Roman"/>
              </w:rPr>
              <w:t>4</w:t>
            </w:r>
          </w:p>
        </w:tc>
        <w:tc>
          <w:tcPr>
            <w:tcW w:w="2410" w:type="dxa"/>
            <w:vAlign w:val="bottom"/>
          </w:tcPr>
          <w:p w14:paraId="2EC8A03F"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1250</w:t>
            </w:r>
          </w:p>
        </w:tc>
        <w:tc>
          <w:tcPr>
            <w:tcW w:w="1568" w:type="dxa"/>
            <w:vAlign w:val="bottom"/>
          </w:tcPr>
          <w:p w14:paraId="61B85418" w14:textId="77777777" w:rsidR="00F941F5" w:rsidRPr="00BD2AE0" w:rsidRDefault="00F941F5"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3</w:t>
            </w:r>
          </w:p>
        </w:tc>
        <w:tc>
          <w:tcPr>
            <w:tcW w:w="1267" w:type="dxa"/>
            <w:vAlign w:val="bottom"/>
          </w:tcPr>
          <w:p w14:paraId="777F1A4C"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r>
      <w:tr w:rsidR="00F941F5" w:rsidRPr="00BD2AE0" w14:paraId="68260D20" w14:textId="77777777" w:rsidTr="00047AEF">
        <w:trPr>
          <w:trHeight w:val="288"/>
          <w:jc w:val="center"/>
        </w:trPr>
        <w:tc>
          <w:tcPr>
            <w:tcW w:w="1838" w:type="dxa"/>
            <w:vAlign w:val="bottom"/>
          </w:tcPr>
          <w:p w14:paraId="1D700413" w14:textId="77777777" w:rsidR="00F941F5" w:rsidRPr="00BD2AE0" w:rsidRDefault="00F941F5" w:rsidP="00047AEF">
            <w:pPr>
              <w:ind w:right="5"/>
              <w:jc w:val="center"/>
              <w:rPr>
                <w:rFonts w:ascii="Times New Roman" w:eastAsia="Times New Roman" w:hAnsi="Times New Roman" w:cs="Times New Roman"/>
                <w:lang w:val="en-CA"/>
              </w:rPr>
            </w:pPr>
            <w:r w:rsidRPr="00BD2AE0">
              <w:rPr>
                <w:rFonts w:ascii="Times New Roman" w:hAnsi="Times New Roman" w:cs="Times New Roman"/>
              </w:rPr>
              <w:t>5</w:t>
            </w:r>
          </w:p>
        </w:tc>
        <w:tc>
          <w:tcPr>
            <w:tcW w:w="2410" w:type="dxa"/>
            <w:vAlign w:val="bottom"/>
          </w:tcPr>
          <w:p w14:paraId="6D5914FB"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1900</w:t>
            </w:r>
          </w:p>
        </w:tc>
        <w:tc>
          <w:tcPr>
            <w:tcW w:w="1568" w:type="dxa"/>
            <w:vAlign w:val="bottom"/>
          </w:tcPr>
          <w:p w14:paraId="0D86D759" w14:textId="77777777" w:rsidR="00F941F5" w:rsidRPr="00BD2AE0" w:rsidRDefault="00F941F5"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4</w:t>
            </w:r>
          </w:p>
        </w:tc>
        <w:tc>
          <w:tcPr>
            <w:tcW w:w="1267" w:type="dxa"/>
            <w:vAlign w:val="bottom"/>
          </w:tcPr>
          <w:p w14:paraId="0900360C"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r>
      <w:tr w:rsidR="00F941F5" w:rsidRPr="00BD2AE0" w14:paraId="52EE73FC" w14:textId="77777777" w:rsidTr="00047AEF">
        <w:trPr>
          <w:trHeight w:val="288"/>
          <w:jc w:val="center"/>
        </w:trPr>
        <w:tc>
          <w:tcPr>
            <w:tcW w:w="1838" w:type="dxa"/>
            <w:vAlign w:val="bottom"/>
          </w:tcPr>
          <w:p w14:paraId="16D26942" w14:textId="77777777" w:rsidR="00F941F5" w:rsidRPr="00BD2AE0" w:rsidRDefault="00F941F5" w:rsidP="00047AEF">
            <w:pPr>
              <w:ind w:right="5"/>
              <w:jc w:val="center"/>
              <w:rPr>
                <w:rFonts w:ascii="Times New Roman" w:hAnsi="Times New Roman" w:cs="Times New Roman"/>
                <w:lang w:val="en-CA"/>
              </w:rPr>
            </w:pPr>
            <w:r w:rsidRPr="00BD2AE0">
              <w:rPr>
                <w:rFonts w:ascii="Times New Roman" w:hAnsi="Times New Roman" w:cs="Times New Roman"/>
              </w:rPr>
              <w:t>6</w:t>
            </w:r>
          </w:p>
        </w:tc>
        <w:tc>
          <w:tcPr>
            <w:tcW w:w="2410" w:type="dxa"/>
            <w:vAlign w:val="bottom"/>
          </w:tcPr>
          <w:p w14:paraId="211CBA48" w14:textId="77777777" w:rsidR="00F941F5" w:rsidRPr="00BD2AE0" w:rsidRDefault="00F941F5"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280</w:t>
            </w:r>
          </w:p>
        </w:tc>
        <w:tc>
          <w:tcPr>
            <w:tcW w:w="1568" w:type="dxa"/>
            <w:vAlign w:val="bottom"/>
          </w:tcPr>
          <w:p w14:paraId="66232390" w14:textId="77777777" w:rsidR="00F941F5" w:rsidRPr="00BD2AE0" w:rsidRDefault="00F941F5" w:rsidP="00047AEF">
            <w:pPr>
              <w:tabs>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4</w:t>
            </w:r>
          </w:p>
        </w:tc>
        <w:tc>
          <w:tcPr>
            <w:tcW w:w="1267" w:type="dxa"/>
            <w:vAlign w:val="bottom"/>
          </w:tcPr>
          <w:p w14:paraId="6D18291F" w14:textId="77777777" w:rsidR="00F941F5" w:rsidRPr="00BD2AE0" w:rsidRDefault="00F941F5"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w:t>
            </w:r>
          </w:p>
        </w:tc>
      </w:tr>
      <w:tr w:rsidR="00F941F5" w:rsidRPr="00BD2AE0" w14:paraId="5490D87B" w14:textId="77777777" w:rsidTr="00047AEF">
        <w:trPr>
          <w:trHeight w:val="288"/>
          <w:jc w:val="center"/>
        </w:trPr>
        <w:tc>
          <w:tcPr>
            <w:tcW w:w="1838" w:type="dxa"/>
            <w:vAlign w:val="bottom"/>
          </w:tcPr>
          <w:p w14:paraId="20E46FC7" w14:textId="77777777" w:rsidR="00F941F5" w:rsidRPr="00BD2AE0" w:rsidRDefault="00F941F5" w:rsidP="00047AEF">
            <w:pPr>
              <w:ind w:right="5"/>
              <w:jc w:val="center"/>
              <w:rPr>
                <w:rFonts w:ascii="Times New Roman" w:hAnsi="Times New Roman" w:cs="Times New Roman"/>
              </w:rPr>
            </w:pPr>
            <w:r w:rsidRPr="00BD2AE0">
              <w:rPr>
                <w:rFonts w:ascii="Times New Roman" w:hAnsi="Times New Roman" w:cs="Times New Roman"/>
              </w:rPr>
              <w:t>7</w:t>
            </w:r>
          </w:p>
        </w:tc>
        <w:tc>
          <w:tcPr>
            <w:tcW w:w="2410" w:type="dxa"/>
            <w:vAlign w:val="bottom"/>
          </w:tcPr>
          <w:p w14:paraId="76A0E7FA"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620</w:t>
            </w:r>
          </w:p>
        </w:tc>
        <w:tc>
          <w:tcPr>
            <w:tcW w:w="1568" w:type="dxa"/>
            <w:vAlign w:val="bottom"/>
          </w:tcPr>
          <w:p w14:paraId="15F054FD" w14:textId="77777777" w:rsidR="00F941F5" w:rsidRPr="00BD2AE0" w:rsidRDefault="00F941F5"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3</w:t>
            </w:r>
          </w:p>
        </w:tc>
        <w:tc>
          <w:tcPr>
            <w:tcW w:w="1267" w:type="dxa"/>
            <w:vAlign w:val="bottom"/>
          </w:tcPr>
          <w:p w14:paraId="3FF9286E"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1</w:t>
            </w:r>
          </w:p>
        </w:tc>
      </w:tr>
      <w:tr w:rsidR="00F941F5" w:rsidRPr="00BD2AE0" w14:paraId="4455496F" w14:textId="77777777" w:rsidTr="00047AEF">
        <w:trPr>
          <w:trHeight w:val="288"/>
          <w:jc w:val="center"/>
        </w:trPr>
        <w:tc>
          <w:tcPr>
            <w:tcW w:w="1838" w:type="dxa"/>
            <w:vAlign w:val="bottom"/>
          </w:tcPr>
          <w:p w14:paraId="53CDBC53" w14:textId="77777777" w:rsidR="00F941F5" w:rsidRPr="00BD2AE0" w:rsidRDefault="00F941F5" w:rsidP="00047AEF">
            <w:pPr>
              <w:ind w:right="5"/>
              <w:jc w:val="center"/>
              <w:rPr>
                <w:rFonts w:ascii="Times New Roman" w:hAnsi="Times New Roman" w:cs="Times New Roman"/>
              </w:rPr>
            </w:pPr>
            <w:r w:rsidRPr="00BD2AE0">
              <w:rPr>
                <w:rFonts w:ascii="Times New Roman" w:hAnsi="Times New Roman" w:cs="Times New Roman"/>
              </w:rPr>
              <w:t>8</w:t>
            </w:r>
          </w:p>
        </w:tc>
        <w:tc>
          <w:tcPr>
            <w:tcW w:w="2410" w:type="dxa"/>
            <w:vAlign w:val="bottom"/>
          </w:tcPr>
          <w:p w14:paraId="16BEAD99"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880</w:t>
            </w:r>
          </w:p>
        </w:tc>
        <w:tc>
          <w:tcPr>
            <w:tcW w:w="1568" w:type="dxa"/>
            <w:vAlign w:val="bottom"/>
          </w:tcPr>
          <w:p w14:paraId="2C167A36" w14:textId="77777777" w:rsidR="00F941F5" w:rsidRPr="00BD2AE0" w:rsidRDefault="00F941F5"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755B22DC"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3</w:t>
            </w:r>
          </w:p>
        </w:tc>
      </w:tr>
      <w:tr w:rsidR="00F941F5" w:rsidRPr="00BD2AE0" w14:paraId="72B302D9" w14:textId="77777777" w:rsidTr="00047AEF">
        <w:trPr>
          <w:trHeight w:val="288"/>
          <w:jc w:val="center"/>
        </w:trPr>
        <w:tc>
          <w:tcPr>
            <w:tcW w:w="1838" w:type="dxa"/>
          </w:tcPr>
          <w:p w14:paraId="16EEF660" w14:textId="77777777" w:rsidR="00F941F5" w:rsidRPr="009D4DA3" w:rsidRDefault="00F941F5" w:rsidP="00047AEF">
            <w:pPr>
              <w:ind w:right="5"/>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Total</w:t>
            </w:r>
          </w:p>
        </w:tc>
        <w:tc>
          <w:tcPr>
            <w:tcW w:w="2410" w:type="dxa"/>
          </w:tcPr>
          <w:p w14:paraId="686E8C8D" w14:textId="77777777" w:rsidR="00F941F5" w:rsidRPr="009D4DA3" w:rsidRDefault="00F941F5"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6000</w:t>
            </w:r>
          </w:p>
        </w:tc>
        <w:tc>
          <w:tcPr>
            <w:tcW w:w="1568" w:type="dxa"/>
          </w:tcPr>
          <w:p w14:paraId="7412E898" w14:textId="77777777" w:rsidR="00F941F5" w:rsidRPr="009D4DA3" w:rsidRDefault="00F941F5" w:rsidP="00047AEF">
            <w:pPr>
              <w:tabs>
                <w:tab w:val="center" w:pos="780"/>
                <w:tab w:val="right" w:pos="1258"/>
              </w:tabs>
              <w:ind w:left="73"/>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30</w:t>
            </w:r>
          </w:p>
        </w:tc>
        <w:tc>
          <w:tcPr>
            <w:tcW w:w="1267" w:type="dxa"/>
          </w:tcPr>
          <w:p w14:paraId="1471F43A" w14:textId="77777777" w:rsidR="00F941F5" w:rsidRPr="009D4DA3" w:rsidRDefault="00F941F5"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15</w:t>
            </w:r>
          </w:p>
        </w:tc>
      </w:tr>
    </w:tbl>
    <w:p w14:paraId="58813E5C" w14:textId="77777777" w:rsidR="00F941F5" w:rsidRPr="00BD2AE0" w:rsidRDefault="00F941F5" w:rsidP="00F941F5">
      <w:pPr>
        <w:spacing w:after="0" w:line="240" w:lineRule="auto"/>
        <w:ind w:left="64" w:right="147" w:firstLine="350"/>
        <w:jc w:val="both"/>
        <w:rPr>
          <w:rFonts w:ascii="Times New Roman" w:eastAsia="Times New Roman" w:hAnsi="Times New Roman" w:cs="Times New Roman"/>
          <w:lang w:val="en-CA"/>
        </w:rPr>
      </w:pPr>
    </w:p>
    <w:p w14:paraId="71422F41" w14:textId="77777777" w:rsidR="00F941F5" w:rsidRPr="00CF494D" w:rsidRDefault="00F941F5" w:rsidP="00F941F5">
      <w:p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Le revenu disponible du ménage est composé des trois sources de revenu suivantes :</w:t>
      </w:r>
    </w:p>
    <w:p w14:paraId="131BB6AB"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apr</w:t>
      </w:r>
      <w:r>
        <w:rPr>
          <w:rFonts w:ascii="Times New Roman" w:eastAsia="Times New Roman" w:hAnsi="Times New Roman" w:cs="Times New Roman"/>
          <w:lang w:val="fr-FR"/>
        </w:rPr>
        <w:t>ès impôts</w:t>
      </w:r>
      <w:r w:rsidRPr="00CF494D">
        <w:rPr>
          <w:rFonts w:ascii="Times New Roman" w:eastAsia="Times New Roman" w:hAnsi="Times New Roman" w:cs="Times New Roman"/>
          <w:lang w:val="fr-FR"/>
        </w:rPr>
        <w:t xml:space="preserve"> = revenue pré-</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 </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w:t>
      </w:r>
    </w:p>
    <w:p w14:paraId="293B80E2"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 xml:space="preserve">Les allocations familiales </w:t>
      </w:r>
    </w:p>
    <w:p w14:paraId="6ACC31DE"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universel</w:t>
      </w:r>
      <w:r>
        <w:rPr>
          <w:rFonts w:ascii="Times New Roman" w:eastAsia="Times New Roman" w:hAnsi="Times New Roman" w:cs="Times New Roman"/>
          <w:lang w:val="fr-FR"/>
        </w:rPr>
        <w:t xml:space="preserve"> garanti</w:t>
      </w:r>
    </w:p>
    <w:p w14:paraId="36A214B3" w14:textId="77777777" w:rsidR="00F941F5" w:rsidRDefault="00F941F5" w:rsidP="00F941F5">
      <w:pPr>
        <w:spacing w:after="0" w:line="240" w:lineRule="auto"/>
        <w:ind w:right="147"/>
        <w:jc w:val="both"/>
        <w:rPr>
          <w:rFonts w:ascii="Times New Roman" w:eastAsia="Times New Roman" w:hAnsi="Times New Roman" w:cs="Times New Roman"/>
          <w:lang w:val="en-CA"/>
        </w:rPr>
      </w:pPr>
    </w:p>
    <w:p w14:paraId="0300E508" w14:textId="77777777" w:rsidR="00F941F5" w:rsidRPr="000900CA" w:rsidRDefault="00F941F5" w:rsidP="00F941F5">
      <w:pPr>
        <w:spacing w:after="0" w:line="240" w:lineRule="auto"/>
        <w:ind w:right="147"/>
        <w:jc w:val="both"/>
        <w:rPr>
          <w:rFonts w:ascii="Times New Roman" w:eastAsia="Times New Roman" w:hAnsi="Times New Roman" w:cs="Times New Roman"/>
          <w:lang w:val="fr-FR"/>
        </w:rPr>
      </w:pPr>
      <w:r w:rsidRPr="000900CA">
        <w:rPr>
          <w:rFonts w:ascii="Times New Roman" w:eastAsia="Times New Roman" w:hAnsi="Times New Roman" w:cs="Times New Roman"/>
          <w:lang w:val="fr-FR"/>
        </w:rPr>
        <w:t xml:space="preserve">Le gouvernement perçoit deux scénarios potentiels (A et B). </w:t>
      </w:r>
    </w:p>
    <w:p w14:paraId="545F1AC1" w14:textId="77777777" w:rsidR="00F941F5" w:rsidRPr="004E0BD6" w:rsidRDefault="00F941F5" w:rsidP="00F941F5">
      <w:pPr>
        <w:pStyle w:val="Paragraphedeliste"/>
        <w:numPr>
          <w:ilvl w:val="0"/>
          <w:numId w:val="3"/>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A</w:t>
      </w:r>
      <w:r w:rsidRPr="004E0BD6">
        <w:rPr>
          <w:rFonts w:ascii="Times New Roman" w:eastAsia="Times New Roman" w:hAnsi="Times New Roman" w:cs="Times New Roman"/>
          <w:lang w:val="fr-FR"/>
        </w:rPr>
        <w:t xml:space="preserve"> : application d'un impôt proportionnel de 10%. 60% du total des taxes perçues sont répartis équitablement dans la population en tant que revenu universel garanti. Le reste du budget est réparti</w:t>
      </w:r>
      <w:r>
        <w:rPr>
          <w:rFonts w:ascii="Times New Roman" w:eastAsia="Times New Roman" w:hAnsi="Times New Roman" w:cs="Times New Roman"/>
          <w:lang w:val="fr-FR"/>
        </w:rPr>
        <w:t xml:space="preserve"> également</w:t>
      </w:r>
      <w:r w:rsidRPr="004E0BD6">
        <w:rPr>
          <w:rFonts w:ascii="Times New Roman" w:eastAsia="Times New Roman" w:hAnsi="Times New Roman" w:cs="Times New Roman"/>
          <w:lang w:val="fr-FR"/>
        </w:rPr>
        <w:t xml:space="preserve"> entre les enfants, sous forme d'allocations. </w:t>
      </w:r>
    </w:p>
    <w:p w14:paraId="5F923674" w14:textId="77777777" w:rsidR="00F941F5" w:rsidRPr="00A80BFE" w:rsidRDefault="00F941F5" w:rsidP="00F941F5">
      <w:pPr>
        <w:pStyle w:val="Paragraphedeliste"/>
        <w:numPr>
          <w:ilvl w:val="0"/>
          <w:numId w:val="3"/>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B</w:t>
      </w:r>
      <w:r w:rsidRPr="00A80BFE">
        <w:rPr>
          <w:rFonts w:ascii="Times New Roman" w:eastAsia="Times New Roman" w:hAnsi="Times New Roman" w:cs="Times New Roman"/>
          <w:lang w:val="fr-FR"/>
        </w:rPr>
        <w:t xml:space="preserve"> : application d'un impôt proportionnel de 10%, puis redistribution égale des revenus générés à travers la population des enfants. Dans ce cas, le revenu universel garanti est égal à zéro. </w:t>
      </w:r>
    </w:p>
    <w:p w14:paraId="073FF6E8" w14:textId="77777777" w:rsidR="00F941F5" w:rsidRPr="00A80BFE" w:rsidRDefault="00F941F5" w:rsidP="00F941F5">
      <w:pPr>
        <w:pStyle w:val="Paragraphedeliste"/>
        <w:spacing w:after="0" w:line="240" w:lineRule="auto"/>
        <w:ind w:left="656" w:right="147"/>
        <w:jc w:val="both"/>
        <w:rPr>
          <w:rFonts w:ascii="Times New Roman" w:eastAsia="Times New Roman" w:hAnsi="Times New Roman" w:cs="Times New Roman"/>
          <w:lang w:val="fr-FR"/>
        </w:rPr>
      </w:pPr>
    </w:p>
    <w:p w14:paraId="3BEFD1F0" w14:textId="77777777" w:rsidR="00F941F5" w:rsidRPr="00462034" w:rsidRDefault="00F941F5" w:rsidP="00F941F5">
      <w:pPr>
        <w:spacing w:after="0" w:line="240" w:lineRule="auto"/>
        <w:ind w:left="709" w:right="164" w:hanging="709"/>
        <w:jc w:val="both"/>
        <w:rPr>
          <w:rFonts w:ascii="Times New Roman" w:eastAsia="Times New Roman" w:hAnsi="Times New Roman" w:cs="Times New Roman"/>
          <w:lang w:val="fr-FR"/>
        </w:rPr>
      </w:pPr>
      <w:r w:rsidRPr="00462034">
        <w:rPr>
          <w:rFonts w:ascii="Times New Roman" w:eastAsia="Times New Roman" w:hAnsi="Times New Roman" w:cs="Times New Roman"/>
          <w:lang w:val="fr-FR"/>
        </w:rPr>
        <w:t>2.1</w:t>
      </w:r>
      <w:r w:rsidRPr="00462034">
        <w:rPr>
          <w:rFonts w:ascii="Times New Roman" w:eastAsia="Times New Roman" w:hAnsi="Times New Roman" w:cs="Times New Roman"/>
          <w:lang w:val="fr-FR"/>
        </w:rPr>
        <w:tab/>
      </w:r>
      <w:r>
        <w:rPr>
          <w:rFonts w:ascii="Times New Roman" w:eastAsia="Times New Roman" w:hAnsi="Times New Roman" w:cs="Times New Roman"/>
          <w:lang w:val="fr-FR"/>
        </w:rPr>
        <w:t>Dans</w:t>
      </w:r>
      <w:r w:rsidRPr="00462034">
        <w:rPr>
          <w:rFonts w:ascii="Times New Roman" w:eastAsia="Times New Roman" w:hAnsi="Times New Roman" w:cs="Times New Roman"/>
          <w:lang w:val="fr-FR"/>
        </w:rPr>
        <w:t xml:space="preserve"> Stata, entrez les données (les huit observations), puis générez les variables :</w:t>
      </w:r>
    </w:p>
    <w:p w14:paraId="7A55ABBE"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proofErr w:type="gram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revenu après impôt par habitant avec le scénario A; </w:t>
      </w:r>
    </w:p>
    <w:p w14:paraId="43AA83C5"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proofErr w:type="gram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après impôt par habitant avec le scénario B;</w:t>
      </w:r>
    </w:p>
    <w:p w14:paraId="7F8DFE32"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proofErr w:type="gramStart"/>
      <w:r w:rsidRPr="00462034">
        <w:rPr>
          <w:rFonts w:ascii="Times New Roman" w:eastAsia="Times New Roman" w:hAnsi="Times New Roman" w:cs="Times New Roman"/>
          <w:i/>
          <w:sz w:val="18"/>
          <w:szCs w:val="18"/>
          <w:lang w:val="fr-FR"/>
        </w:rPr>
        <w:t>pcuincA</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universel par habitant avec le scénario A;</w:t>
      </w:r>
    </w:p>
    <w:p w14:paraId="055DB802"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proofErr w:type="gramStart"/>
      <w:r w:rsidRPr="00462034">
        <w:rPr>
          <w:rFonts w:ascii="Times New Roman" w:eastAsia="Times New Roman" w:hAnsi="Times New Roman" w:cs="Times New Roman"/>
          <w:i/>
          <w:sz w:val="18"/>
          <w:szCs w:val="18"/>
          <w:lang w:val="fr-FR"/>
        </w:rPr>
        <w:t>pcuincB</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revenu universel par habitant avec le scénario B;</w:t>
      </w:r>
    </w:p>
    <w:p w14:paraId="7768D14E"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proofErr w:type="gramStart"/>
      <w:r w:rsidRPr="00462034">
        <w:rPr>
          <w:rFonts w:ascii="Times New Roman" w:eastAsia="Times New Roman" w:hAnsi="Times New Roman" w:cs="Times New Roman"/>
          <w:i/>
          <w:sz w:val="18"/>
          <w:szCs w:val="18"/>
          <w:lang w:val="fr-FR"/>
        </w:rPr>
        <w:t>pcallowA</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allocations familiales par enfant avec le scénario A;</w:t>
      </w:r>
    </w:p>
    <w:p w14:paraId="0B32A077"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proofErr w:type="gramStart"/>
      <w:r w:rsidRPr="00462034">
        <w:rPr>
          <w:rFonts w:ascii="Times New Roman" w:eastAsia="Times New Roman" w:hAnsi="Times New Roman" w:cs="Times New Roman"/>
          <w:i/>
          <w:sz w:val="18"/>
          <w:szCs w:val="18"/>
          <w:lang w:val="fr-FR"/>
        </w:rPr>
        <w:t>pcallowB</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allocations familiales par enfant avec le scénario B;</w:t>
      </w:r>
    </w:p>
    <w:p w14:paraId="3042A3E9"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proofErr w:type="gramStart"/>
      <w:r w:rsidRPr="00462034">
        <w:rPr>
          <w:rFonts w:ascii="Times New Roman" w:eastAsia="Times New Roman" w:hAnsi="Times New Roman" w:cs="Times New Roman"/>
          <w:i/>
          <w:sz w:val="18"/>
          <w:szCs w:val="18"/>
          <w:lang w:val="fr-FR"/>
        </w:rPr>
        <w:t>dpcincA</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A (</w:t>
      </w: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pcuincA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pcallowA</w:t>
      </w:r>
      <w:proofErr w:type="spellEnd"/>
      <w:r w:rsidRPr="00462034">
        <w:rPr>
          <w:rFonts w:ascii="Times New Roman" w:eastAsia="Times New Roman" w:hAnsi="Times New Roman" w:cs="Times New Roman"/>
          <w:sz w:val="18"/>
          <w:szCs w:val="18"/>
          <w:lang w:val="fr-FR"/>
        </w:rPr>
        <w:t>);</w:t>
      </w:r>
    </w:p>
    <w:p w14:paraId="079701B5" w14:textId="77777777" w:rsidR="00F941F5"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proofErr w:type="gramStart"/>
      <w:r w:rsidRPr="00462034">
        <w:rPr>
          <w:rFonts w:ascii="Times New Roman" w:eastAsia="Times New Roman" w:hAnsi="Times New Roman" w:cs="Times New Roman"/>
          <w:i/>
          <w:sz w:val="18"/>
          <w:szCs w:val="18"/>
          <w:lang w:val="fr-FR"/>
        </w:rPr>
        <w:t>dpcincB</w:t>
      </w:r>
      <w:proofErr w:type="spellEnd"/>
      <w:r w:rsidRPr="00462034">
        <w:rPr>
          <w:rFonts w:ascii="Times New Roman" w:eastAsia="Times New Roman" w:hAnsi="Times New Roman" w:cs="Times New Roman"/>
          <w:i/>
          <w:sz w:val="18"/>
          <w:szCs w:val="18"/>
          <w:lang w:val="fr-FR"/>
        </w:rPr>
        <w:t>:</w:t>
      </w:r>
      <w:proofErr w:type="gram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B (</w:t>
      </w:r>
      <w:proofErr w:type="spell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pcuincB</w:t>
      </w:r>
      <w:proofErr w:type="spellEnd"/>
      <w:r w:rsidRPr="00462034">
        <w:rPr>
          <w:rFonts w:ascii="Times New Roman" w:eastAsia="Times New Roman" w:hAnsi="Times New Roman" w:cs="Times New Roman"/>
          <w:i/>
          <w:sz w:val="18"/>
          <w:szCs w:val="18"/>
          <w:lang w:val="fr-FR"/>
        </w:rPr>
        <w:t xml:space="preserve"> </w:t>
      </w:r>
      <w:r w:rsidR="00EC3B02">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pcallowB</w:t>
      </w:r>
      <w:proofErr w:type="spellEnd"/>
      <w:r w:rsidRPr="00462034">
        <w:rPr>
          <w:rFonts w:ascii="Times New Roman" w:eastAsia="Times New Roman" w:hAnsi="Times New Roman" w:cs="Times New Roman"/>
          <w:sz w:val="18"/>
          <w:szCs w:val="18"/>
          <w:lang w:val="fr-FR"/>
        </w:rPr>
        <w:t>).</w:t>
      </w:r>
    </w:p>
    <w:p w14:paraId="47292AFC" w14:textId="77777777" w:rsidR="00F941F5" w:rsidRDefault="00F941F5" w:rsidP="00F941F5">
      <w:pPr>
        <w:spacing w:after="0" w:line="240" w:lineRule="auto"/>
        <w:ind w:right="164"/>
        <w:jc w:val="both"/>
        <w:rPr>
          <w:rFonts w:ascii="Times New Roman" w:eastAsia="Times New Roman" w:hAnsi="Times New Roman" w:cs="Times New Roman"/>
          <w:sz w:val="18"/>
          <w:szCs w:val="18"/>
          <w:lang w:val="fr-FR"/>
        </w:rPr>
      </w:pPr>
    </w:p>
    <w:p w14:paraId="1162E229" w14:textId="6EAAD547"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BC5D91">
        <w:rPr>
          <w:rFonts w:ascii="Times New Roman" w:hAnsi="Times New Roman" w:cs="Times New Roman"/>
          <w:b/>
          <w:lang w:val="fr-FR"/>
        </w:rPr>
        <w:t xml:space="preserve"> Voir le do-file</w:t>
      </w:r>
      <w:r w:rsidR="00653392">
        <w:rPr>
          <w:rFonts w:ascii="Times New Roman" w:hAnsi="Times New Roman" w:cs="Times New Roman"/>
          <w:b/>
          <w:lang w:val="fr-FR"/>
        </w:rPr>
        <w:t xml:space="preserve"> pour les commandes</w:t>
      </w:r>
      <w:r w:rsidR="00BC5D91">
        <w:rPr>
          <w:rFonts w:ascii="Times New Roman" w:hAnsi="Times New Roman" w:cs="Times New Roman"/>
          <w:b/>
          <w:lang w:val="fr-FR"/>
        </w:rPr>
        <w:t xml:space="preserve">. </w:t>
      </w:r>
    </w:p>
    <w:p w14:paraId="198B05DB" w14:textId="77777777" w:rsidR="00F941F5" w:rsidRPr="00462034" w:rsidRDefault="00F941F5" w:rsidP="00F941F5">
      <w:pPr>
        <w:spacing w:after="0" w:line="240" w:lineRule="auto"/>
        <w:ind w:right="164"/>
        <w:jc w:val="both"/>
        <w:rPr>
          <w:rFonts w:ascii="Times New Roman" w:eastAsia="Times New Roman" w:hAnsi="Times New Roman" w:cs="Times New Roman"/>
          <w:lang w:val="fr-FR"/>
        </w:rPr>
      </w:pPr>
    </w:p>
    <w:p w14:paraId="056C5690" w14:textId="77777777" w:rsidR="00F941F5" w:rsidRDefault="00F941F5" w:rsidP="00F941F5">
      <w:pPr>
        <w:ind w:left="709" w:hanging="709"/>
        <w:rPr>
          <w:rFonts w:ascii="Times New Roman" w:eastAsia="Times New Roman" w:hAnsi="Times New Roman" w:cs="Times New Roman"/>
          <w:lang w:val="fr-FR"/>
        </w:rPr>
      </w:pPr>
      <w:r w:rsidRPr="00462034">
        <w:rPr>
          <w:rFonts w:ascii="Times New Roman" w:eastAsia="Times New Roman" w:hAnsi="Times New Roman" w:cs="Times New Roman"/>
          <w:lang w:val="fr-FR"/>
        </w:rPr>
        <w:t>2.2</w:t>
      </w:r>
      <w:r w:rsidRPr="00462034">
        <w:rPr>
          <w:rFonts w:ascii="Times New Roman" w:eastAsia="Times New Roman" w:hAnsi="Times New Roman" w:cs="Times New Roman"/>
          <w:lang w:val="fr-FR"/>
        </w:rPr>
        <w:tab/>
        <w:t>En utilisant la commande DA</w:t>
      </w:r>
      <w:r>
        <w:rPr>
          <w:rFonts w:ascii="Times New Roman" w:eastAsia="Times New Roman" w:hAnsi="Times New Roman" w:cs="Times New Roman"/>
          <w:lang w:val="fr-FR"/>
        </w:rPr>
        <w:t>S</w:t>
      </w:r>
      <w:r w:rsidRPr="00462034">
        <w:rPr>
          <w:rFonts w:ascii="Times New Roman" w:eastAsia="Times New Roman" w:hAnsi="Times New Roman" w:cs="Times New Roman"/>
          <w:lang w:val="fr-FR"/>
        </w:rPr>
        <w:t xml:space="preserve">P </w:t>
      </w:r>
      <w:proofErr w:type="spellStart"/>
      <w:r w:rsidRPr="00462034">
        <w:rPr>
          <w:rFonts w:ascii="Times New Roman" w:eastAsia="Times New Roman" w:hAnsi="Times New Roman" w:cs="Times New Roman"/>
          <w:i/>
          <w:lang w:val="fr-FR"/>
        </w:rPr>
        <w:t>igini</w:t>
      </w:r>
      <w:proofErr w:type="spellEnd"/>
      <w:r w:rsidRPr="00462034">
        <w:rPr>
          <w:rFonts w:ascii="Times New Roman" w:eastAsia="Times New Roman" w:hAnsi="Times New Roman" w:cs="Times New Roman"/>
          <w:lang w:val="fr-FR"/>
        </w:rPr>
        <w:t>, estime</w:t>
      </w:r>
      <w:r>
        <w:rPr>
          <w:rFonts w:ascii="Times New Roman" w:eastAsia="Times New Roman" w:hAnsi="Times New Roman" w:cs="Times New Roman"/>
          <w:lang w:val="fr-FR"/>
        </w:rPr>
        <w:t>z</w:t>
      </w:r>
      <w:r w:rsidRPr="00462034">
        <w:rPr>
          <w:rFonts w:ascii="Times New Roman" w:eastAsia="Times New Roman" w:hAnsi="Times New Roman" w:cs="Times New Roman"/>
          <w:lang w:val="fr-FR"/>
        </w:rPr>
        <w:t xml:space="preserve"> l'inégalité dans la distribution du revenu disponible par habitant pour chacun des deux scénarios. </w:t>
      </w:r>
    </w:p>
    <w:p w14:paraId="2841880A" w14:textId="2E5E21C5"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4B5C26">
        <w:rPr>
          <w:rFonts w:ascii="Times New Roman" w:hAnsi="Times New Roman" w:cs="Times New Roman"/>
          <w:b/>
          <w:lang w:val="fr-FR"/>
        </w:rPr>
        <w:t xml:space="preserve"> Voir le do-file. </w:t>
      </w:r>
      <w:r w:rsidR="004B5C26" w:rsidRPr="004B5C26">
        <w:rPr>
          <w:rFonts w:ascii="Times New Roman" w:hAnsi="Times New Roman" w:cs="Times New Roman"/>
          <w:bCs/>
          <w:lang w:val="fr-FR"/>
        </w:rPr>
        <w:t xml:space="preserve">J’effectue la commande </w:t>
      </w:r>
      <w:proofErr w:type="spellStart"/>
      <w:r w:rsidR="004B5C26" w:rsidRPr="004B5C26">
        <w:rPr>
          <w:rFonts w:ascii="Times New Roman" w:hAnsi="Times New Roman" w:cs="Times New Roman"/>
          <w:bCs/>
          <w:i/>
          <w:iCs/>
          <w:lang w:val="fr-FR"/>
        </w:rPr>
        <w:t>igini</w:t>
      </w:r>
      <w:proofErr w:type="spellEnd"/>
      <w:r w:rsidR="004B5C26" w:rsidRPr="004B5C26">
        <w:rPr>
          <w:rFonts w:ascii="Times New Roman" w:hAnsi="Times New Roman" w:cs="Times New Roman"/>
          <w:bCs/>
          <w:i/>
          <w:iCs/>
          <w:lang w:val="fr-FR"/>
        </w:rPr>
        <w:t xml:space="preserve"> </w:t>
      </w:r>
      <w:proofErr w:type="spellStart"/>
      <w:r w:rsidR="004B5C26" w:rsidRPr="004B5C26">
        <w:rPr>
          <w:rFonts w:ascii="Times New Roman" w:hAnsi="Times New Roman" w:cs="Times New Roman"/>
          <w:bCs/>
          <w:i/>
          <w:iCs/>
          <w:lang w:val="fr-FR"/>
        </w:rPr>
        <w:t>dpcincA</w:t>
      </w:r>
      <w:proofErr w:type="spellEnd"/>
      <w:r w:rsidR="004B5C26" w:rsidRPr="004B5C26">
        <w:rPr>
          <w:rFonts w:ascii="Times New Roman" w:hAnsi="Times New Roman" w:cs="Times New Roman"/>
          <w:bCs/>
          <w:i/>
          <w:iCs/>
          <w:lang w:val="fr-FR"/>
        </w:rPr>
        <w:t xml:space="preserve"> </w:t>
      </w:r>
      <w:proofErr w:type="spellStart"/>
      <w:r w:rsidR="004B5C26" w:rsidRPr="004B5C26">
        <w:rPr>
          <w:rFonts w:ascii="Times New Roman" w:hAnsi="Times New Roman" w:cs="Times New Roman"/>
          <w:bCs/>
          <w:i/>
          <w:iCs/>
          <w:lang w:val="fr-FR"/>
        </w:rPr>
        <w:t>dpcincB</w:t>
      </w:r>
      <w:proofErr w:type="spellEnd"/>
      <w:r w:rsidR="004B5C26" w:rsidRPr="004B5C26">
        <w:rPr>
          <w:rFonts w:ascii="Times New Roman" w:hAnsi="Times New Roman" w:cs="Times New Roman"/>
          <w:bCs/>
          <w:i/>
          <w:iCs/>
          <w:lang w:val="fr-FR"/>
        </w:rPr>
        <w:t xml:space="preserve">, </w:t>
      </w:r>
      <w:proofErr w:type="spellStart"/>
      <w:r w:rsidR="004B5C26" w:rsidRPr="004B5C26">
        <w:rPr>
          <w:rFonts w:ascii="Times New Roman" w:hAnsi="Times New Roman" w:cs="Times New Roman"/>
          <w:bCs/>
          <w:i/>
          <w:iCs/>
          <w:lang w:val="fr-FR"/>
        </w:rPr>
        <w:t>hsize</w:t>
      </w:r>
      <w:proofErr w:type="spellEnd"/>
      <w:r w:rsidR="004B5C26" w:rsidRPr="004B5C26">
        <w:rPr>
          <w:rFonts w:ascii="Times New Roman" w:hAnsi="Times New Roman" w:cs="Times New Roman"/>
          <w:bCs/>
          <w:i/>
          <w:iCs/>
          <w:lang w:val="fr-FR"/>
        </w:rPr>
        <w:t>(</w:t>
      </w:r>
      <w:proofErr w:type="spellStart"/>
      <w:r w:rsidR="004B5C26" w:rsidRPr="004B5C26">
        <w:rPr>
          <w:rFonts w:ascii="Times New Roman" w:hAnsi="Times New Roman" w:cs="Times New Roman"/>
          <w:bCs/>
          <w:i/>
          <w:iCs/>
          <w:lang w:val="fr-FR"/>
        </w:rPr>
        <w:t>hhsize</w:t>
      </w:r>
      <w:proofErr w:type="spellEnd"/>
      <w:r w:rsidR="004B5C26" w:rsidRPr="004B5C26">
        <w:rPr>
          <w:rFonts w:ascii="Times New Roman" w:hAnsi="Times New Roman" w:cs="Times New Roman"/>
          <w:bCs/>
          <w:i/>
          <w:iCs/>
          <w:lang w:val="fr-FR"/>
        </w:rPr>
        <w:t>)</w:t>
      </w:r>
      <w:r w:rsidR="004B5C26" w:rsidRPr="004B5C26">
        <w:rPr>
          <w:rFonts w:ascii="Times New Roman" w:hAnsi="Times New Roman" w:cs="Times New Roman"/>
          <w:b/>
          <w:i/>
          <w:iCs/>
          <w:lang w:val="fr-FR"/>
        </w:rPr>
        <w:t>.</w:t>
      </w:r>
    </w:p>
    <w:p w14:paraId="750CA42C" w14:textId="77777777" w:rsidR="00F941F5" w:rsidRDefault="00F941F5" w:rsidP="00F941F5">
      <w:pPr>
        <w:ind w:left="709" w:hanging="709"/>
        <w:jc w:val="both"/>
        <w:rPr>
          <w:rFonts w:ascii="Times New Roman" w:eastAsia="Times New Roman" w:hAnsi="Times New Roman" w:cs="Times New Roman"/>
          <w:i/>
          <w:lang w:val="fr-FR"/>
        </w:rPr>
      </w:pPr>
      <w:r w:rsidRPr="00462034">
        <w:rPr>
          <w:rFonts w:ascii="Times New Roman" w:eastAsia="Times New Roman" w:hAnsi="Times New Roman" w:cs="Times New Roman"/>
          <w:lang w:val="fr-FR"/>
        </w:rPr>
        <w:t>2.3</w:t>
      </w:r>
      <w:r w:rsidRPr="00462034">
        <w:rPr>
          <w:rFonts w:ascii="Times New Roman" w:eastAsia="Times New Roman" w:hAnsi="Times New Roman" w:cs="Times New Roman"/>
          <w:lang w:val="fr-FR"/>
        </w:rPr>
        <w:tab/>
        <w:t xml:space="preserve">En utilisant la commande </w:t>
      </w:r>
      <w:proofErr w:type="spellStart"/>
      <w:r w:rsidRPr="00462034">
        <w:rPr>
          <w:rFonts w:ascii="Times New Roman" w:eastAsia="Times New Roman" w:hAnsi="Times New Roman" w:cs="Times New Roman"/>
          <w:i/>
          <w:lang w:val="fr-FR"/>
        </w:rPr>
        <w:t>diginis</w:t>
      </w:r>
      <w:proofErr w:type="spellEnd"/>
      <w:r w:rsidRPr="00462034">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dans </w:t>
      </w:r>
      <w:r w:rsidRPr="00462034">
        <w:rPr>
          <w:rFonts w:ascii="Times New Roman" w:eastAsia="Times New Roman" w:hAnsi="Times New Roman" w:cs="Times New Roman"/>
          <w:lang w:val="fr-FR"/>
        </w:rPr>
        <w:t>DASP, décompose</w:t>
      </w:r>
      <w:r>
        <w:rPr>
          <w:rFonts w:ascii="Times New Roman" w:eastAsia="Times New Roman" w:hAnsi="Times New Roman" w:cs="Times New Roman"/>
          <w:lang w:val="fr-FR"/>
        </w:rPr>
        <w:t>z</w:t>
      </w:r>
      <w:r w:rsidRPr="00462034">
        <w:rPr>
          <w:rFonts w:ascii="Times New Roman" w:eastAsia="Times New Roman" w:hAnsi="Times New Roman" w:cs="Times New Roman"/>
          <w:lang w:val="fr-FR"/>
        </w:rPr>
        <w:t xml:space="preserve"> l'inégalité dans la distribution du revenu disponible par habitant pour chacun des deux scénarios (rappelez-vous que les </w:t>
      </w:r>
      <w:proofErr w:type="gramStart"/>
      <w:r w:rsidRPr="00462034">
        <w:rPr>
          <w:rFonts w:ascii="Times New Roman" w:eastAsia="Times New Roman" w:hAnsi="Times New Roman" w:cs="Times New Roman"/>
          <w:lang w:val="fr-FR"/>
        </w:rPr>
        <w:lastRenderedPageBreak/>
        <w:t>trois</w:t>
      </w:r>
      <w:proofErr w:type="gramEnd"/>
      <w:r w:rsidRPr="00462034">
        <w:rPr>
          <w:rFonts w:ascii="Times New Roman" w:eastAsia="Times New Roman" w:hAnsi="Times New Roman" w:cs="Times New Roman"/>
          <w:lang w:val="fr-FR"/>
        </w:rPr>
        <w:t xml:space="preserve"> sources de revenu sont </w:t>
      </w:r>
      <w:proofErr w:type="spellStart"/>
      <w:r w:rsidRPr="00462034">
        <w:rPr>
          <w:rFonts w:ascii="Times New Roman" w:eastAsia="Times New Roman" w:hAnsi="Times New Roman" w:cs="Times New Roman"/>
          <w:i/>
          <w:lang w:val="fr-FR"/>
        </w:rPr>
        <w:t>pcincatA</w:t>
      </w:r>
      <w:proofErr w:type="spellEnd"/>
      <w:r w:rsidRPr="00462034">
        <w:rPr>
          <w:rFonts w:ascii="Times New Roman" w:eastAsia="Times New Roman" w:hAnsi="Times New Roman" w:cs="Times New Roman"/>
          <w:lang w:val="fr-FR"/>
        </w:rPr>
        <w:t xml:space="preserve">, </w:t>
      </w:r>
      <w:proofErr w:type="spellStart"/>
      <w:r w:rsidRPr="00462034">
        <w:rPr>
          <w:rFonts w:ascii="Times New Roman" w:eastAsia="Times New Roman" w:hAnsi="Times New Roman" w:cs="Times New Roman"/>
          <w:i/>
          <w:lang w:val="fr-FR"/>
        </w:rPr>
        <w:t>pcuincA</w:t>
      </w:r>
      <w:proofErr w:type="spellEnd"/>
      <w:r w:rsidRPr="00462034">
        <w:rPr>
          <w:rFonts w:ascii="Times New Roman" w:eastAsia="Times New Roman" w:hAnsi="Times New Roman" w:cs="Times New Roman"/>
          <w:lang w:val="fr-FR"/>
        </w:rPr>
        <w:t xml:space="preserve"> et </w:t>
      </w:r>
      <w:proofErr w:type="spellStart"/>
      <w:r w:rsidRPr="00462034">
        <w:rPr>
          <w:rFonts w:ascii="Times New Roman" w:eastAsia="Times New Roman" w:hAnsi="Times New Roman" w:cs="Times New Roman"/>
          <w:i/>
          <w:lang w:val="fr-FR"/>
        </w:rPr>
        <w:t>pcallowA</w:t>
      </w:r>
      <w:proofErr w:type="spellEnd"/>
      <w:r w:rsidRPr="00462034">
        <w:rPr>
          <w:rFonts w:ascii="Times New Roman" w:eastAsia="Times New Roman" w:hAnsi="Times New Roman" w:cs="Times New Roman"/>
          <w:lang w:val="fr-FR"/>
        </w:rPr>
        <w:t xml:space="preserve"> pour le scénario A et </w:t>
      </w:r>
      <w:proofErr w:type="spellStart"/>
      <w:r w:rsidRPr="00462034">
        <w:rPr>
          <w:rFonts w:ascii="Times New Roman" w:eastAsia="Times New Roman" w:hAnsi="Times New Roman" w:cs="Times New Roman"/>
          <w:i/>
          <w:lang w:val="fr-FR"/>
        </w:rPr>
        <w:t>pcincatB</w:t>
      </w:r>
      <w:proofErr w:type="spellEnd"/>
      <w:r w:rsidRPr="00462034">
        <w:rPr>
          <w:rFonts w:ascii="Times New Roman" w:eastAsia="Times New Roman" w:hAnsi="Times New Roman" w:cs="Times New Roman"/>
          <w:lang w:val="fr-FR"/>
        </w:rPr>
        <w:t xml:space="preserve">, </w:t>
      </w:r>
      <w:proofErr w:type="spellStart"/>
      <w:r w:rsidRPr="00462034">
        <w:rPr>
          <w:rFonts w:ascii="Times New Roman" w:eastAsia="Times New Roman" w:hAnsi="Times New Roman" w:cs="Times New Roman"/>
          <w:i/>
          <w:lang w:val="fr-FR"/>
        </w:rPr>
        <w:t>pcuincB</w:t>
      </w:r>
      <w:proofErr w:type="spellEnd"/>
      <w:r w:rsidRPr="00462034">
        <w:rPr>
          <w:rFonts w:ascii="Times New Roman" w:eastAsia="Times New Roman" w:hAnsi="Times New Roman" w:cs="Times New Roman"/>
          <w:lang w:val="fr-FR"/>
        </w:rPr>
        <w:t xml:space="preserve"> et </w:t>
      </w:r>
      <w:proofErr w:type="spellStart"/>
      <w:r w:rsidRPr="00462034">
        <w:rPr>
          <w:rFonts w:ascii="Times New Roman" w:eastAsia="Times New Roman" w:hAnsi="Times New Roman" w:cs="Times New Roman"/>
          <w:i/>
          <w:lang w:val="fr-FR"/>
        </w:rPr>
        <w:t>pcallowB</w:t>
      </w:r>
      <w:proofErr w:type="spellEnd"/>
      <w:r w:rsidRPr="00462034">
        <w:rPr>
          <w:rFonts w:ascii="Times New Roman" w:eastAsia="Times New Roman" w:hAnsi="Times New Roman" w:cs="Times New Roman"/>
          <w:lang w:val="fr-FR"/>
        </w:rPr>
        <w:t xml:space="preserve"> le scénario B)</w:t>
      </w:r>
      <w:r w:rsidRPr="00462034">
        <w:rPr>
          <w:rFonts w:ascii="Times New Roman" w:eastAsia="Times New Roman" w:hAnsi="Times New Roman" w:cs="Times New Roman"/>
          <w:i/>
          <w:lang w:val="fr-FR"/>
        </w:rPr>
        <w:t xml:space="preserve">. </w:t>
      </w:r>
    </w:p>
    <w:p w14:paraId="01032333" w14:textId="07134539" w:rsidR="00F941F5" w:rsidRPr="00D96685"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D96685">
        <w:rPr>
          <w:rFonts w:ascii="Times New Roman" w:hAnsi="Times New Roman" w:cs="Times New Roman"/>
          <w:b/>
          <w:lang w:val="fr-FR"/>
        </w:rPr>
        <w:t xml:space="preserve"> Voir le do-file pour les commandes. </w:t>
      </w:r>
      <w:r w:rsidR="00537666">
        <w:rPr>
          <w:rFonts w:ascii="Times New Roman" w:hAnsi="Times New Roman" w:cs="Times New Roman"/>
          <w:bCs/>
          <w:lang w:val="fr-FR"/>
        </w:rPr>
        <w:t>Pour le scénario A, le</w:t>
      </w:r>
      <w:r w:rsidR="009E473A">
        <w:rPr>
          <w:rFonts w:ascii="Times New Roman" w:hAnsi="Times New Roman" w:cs="Times New Roman"/>
          <w:bCs/>
          <w:lang w:val="fr-FR"/>
        </w:rPr>
        <w:t xml:space="preserve"> revenu disponible par habitant est constitué à environ 27% du revenu après impôt (par habitant)</w:t>
      </w:r>
      <w:r w:rsidR="00BC1409">
        <w:rPr>
          <w:rFonts w:ascii="Times New Roman" w:hAnsi="Times New Roman" w:cs="Times New Roman"/>
          <w:bCs/>
          <w:lang w:val="fr-FR"/>
        </w:rPr>
        <w:t>, 54% du revenu universel et 18% des allocations familiales par enfant</w:t>
      </w:r>
      <w:r w:rsidR="000C7129">
        <w:rPr>
          <w:rFonts w:ascii="Times New Roman" w:hAnsi="Times New Roman" w:cs="Times New Roman"/>
          <w:bCs/>
          <w:lang w:val="fr-FR"/>
        </w:rPr>
        <w:t xml:space="preserve">. </w:t>
      </w:r>
      <w:r w:rsidR="00D5029E">
        <w:rPr>
          <w:rFonts w:ascii="Times New Roman" w:hAnsi="Times New Roman" w:cs="Times New Roman"/>
          <w:bCs/>
          <w:lang w:val="fr-FR"/>
        </w:rPr>
        <w:t xml:space="preserve">En regardant la contribution relative des sources de revenu à l’inégalité, on voit que le revenu après impôt par habitant </w:t>
      </w:r>
      <w:r w:rsidR="008E2818">
        <w:rPr>
          <w:rFonts w:ascii="Times New Roman" w:hAnsi="Times New Roman" w:cs="Times New Roman"/>
          <w:bCs/>
          <w:lang w:val="fr-FR"/>
        </w:rPr>
        <w:t>a la contribution la plus forte à l’inégalité. Le coefficient est positif, ce qui signifie que</w:t>
      </w:r>
      <w:r w:rsidR="00702EF9">
        <w:rPr>
          <w:rFonts w:ascii="Times New Roman" w:hAnsi="Times New Roman" w:cs="Times New Roman"/>
          <w:bCs/>
          <w:lang w:val="fr-FR"/>
        </w:rPr>
        <w:t xml:space="preserve"> le revenu après impôt augmente l’inégalité. On voit que la contribution des allocations familiales est négative, alors les allocations familiales diminuent l’inégalité. </w:t>
      </w:r>
      <w:r w:rsidR="00491379">
        <w:rPr>
          <w:rFonts w:ascii="Times New Roman" w:hAnsi="Times New Roman" w:cs="Times New Roman"/>
          <w:bCs/>
          <w:lang w:val="fr-FR"/>
        </w:rPr>
        <w:t>On remarque également que le revenu universel par habitant a une contribution nulle à l’inégalité, ce qui est normal, puisqu’il s’agit d’une prestation reçue équitablement par tous les membres de la population. Alors, selon le principe</w:t>
      </w:r>
      <w:r w:rsidR="00E368CC">
        <w:rPr>
          <w:rFonts w:ascii="Times New Roman" w:hAnsi="Times New Roman" w:cs="Times New Roman"/>
          <w:bCs/>
          <w:lang w:val="fr-FR"/>
        </w:rPr>
        <w:t xml:space="preserve"> d’invariance d’échelle, l’inégalité ne devrait pas changer.</w:t>
      </w:r>
      <w:r w:rsidR="00491379">
        <w:rPr>
          <w:rFonts w:ascii="Times New Roman" w:hAnsi="Times New Roman" w:cs="Times New Roman"/>
          <w:bCs/>
          <w:lang w:val="fr-FR"/>
        </w:rPr>
        <w:t xml:space="preserve"> </w:t>
      </w:r>
      <w:r w:rsidR="00702EF9">
        <w:rPr>
          <w:rFonts w:ascii="Times New Roman" w:hAnsi="Times New Roman" w:cs="Times New Roman"/>
          <w:bCs/>
          <w:lang w:val="fr-FR"/>
        </w:rPr>
        <w:t>Pour le scénario B, le revenu disponible par habitant est constitué à 90% d</w:t>
      </w:r>
      <w:r w:rsidR="008015F5">
        <w:rPr>
          <w:rFonts w:ascii="Times New Roman" w:hAnsi="Times New Roman" w:cs="Times New Roman"/>
          <w:bCs/>
          <w:lang w:val="fr-FR"/>
        </w:rPr>
        <w:t xml:space="preserve">u revenu après impôt par habitant et à 10% des allocations familiales. Il n’y a pas de revenu universel dans ce scénario, alors cette source de revenu ne contribue pas à l’inégalité. </w:t>
      </w:r>
      <w:r w:rsidR="003A0F6A">
        <w:rPr>
          <w:rFonts w:ascii="Times New Roman" w:hAnsi="Times New Roman" w:cs="Times New Roman"/>
          <w:bCs/>
          <w:lang w:val="fr-FR"/>
        </w:rPr>
        <w:t>De la même façon que pour le scénario A, les allocations familiales ont un coefficient négatif et semblent diminuer les inégalités et le revenu après impôt a un coefficient positif et semble augmenter les inégalités. Comme au</w:t>
      </w:r>
      <w:r w:rsidR="00A01F13">
        <w:rPr>
          <w:rFonts w:ascii="Times New Roman" w:hAnsi="Times New Roman" w:cs="Times New Roman"/>
          <w:bCs/>
          <w:lang w:val="fr-FR"/>
        </w:rPr>
        <w:t xml:space="preserve"> numéro 2.2, on remarque que l’indice Gini total est inférieur pour le scénario A que pour le scénario B. </w:t>
      </w:r>
    </w:p>
    <w:p w14:paraId="706A0EB3" w14:textId="77777777" w:rsidR="00F941F5" w:rsidRDefault="00F941F5" w:rsidP="00F941F5">
      <w:pPr>
        <w:ind w:left="709" w:hanging="709"/>
        <w:jc w:val="both"/>
        <w:rPr>
          <w:rFonts w:ascii="Times New Roman" w:eastAsia="Times New Roman" w:hAnsi="Times New Roman" w:cs="Times New Roman"/>
          <w:lang w:val="fr-FR"/>
        </w:rPr>
      </w:pPr>
      <w:r w:rsidRPr="005D542C">
        <w:rPr>
          <w:rFonts w:ascii="Times New Roman" w:eastAsia="Times New Roman" w:hAnsi="Times New Roman" w:cs="Times New Roman"/>
          <w:lang w:val="fr-FR"/>
        </w:rPr>
        <w:t>2.4</w:t>
      </w:r>
      <w:r w:rsidRPr="005D542C">
        <w:rPr>
          <w:rFonts w:ascii="Times New Roman" w:eastAsia="Times New Roman" w:hAnsi="Times New Roman" w:cs="Times New Roman"/>
          <w:lang w:val="fr-FR"/>
        </w:rPr>
        <w:tab/>
        <w:t xml:space="preserve">Sur la base des résultats de </w:t>
      </w:r>
      <w:r>
        <w:rPr>
          <w:rFonts w:ascii="Times New Roman" w:eastAsia="Times New Roman" w:hAnsi="Times New Roman" w:cs="Times New Roman"/>
          <w:lang w:val="fr-FR"/>
        </w:rPr>
        <w:t>2</w:t>
      </w:r>
      <w:r w:rsidRPr="005D542C">
        <w:rPr>
          <w:rFonts w:ascii="Times New Roman" w:eastAsia="Times New Roman" w:hAnsi="Times New Roman" w:cs="Times New Roman"/>
          <w:lang w:val="fr-FR"/>
        </w:rPr>
        <w:t xml:space="preserve">.2 et de </w:t>
      </w:r>
      <w:r>
        <w:rPr>
          <w:rFonts w:ascii="Times New Roman" w:eastAsia="Times New Roman" w:hAnsi="Times New Roman" w:cs="Times New Roman"/>
          <w:lang w:val="fr-FR"/>
        </w:rPr>
        <w:t>2</w:t>
      </w:r>
      <w:r w:rsidRPr="005D542C">
        <w:rPr>
          <w:rFonts w:ascii="Times New Roman" w:eastAsia="Times New Roman" w:hAnsi="Times New Roman" w:cs="Times New Roman"/>
          <w:lang w:val="fr-FR"/>
        </w:rPr>
        <w:t xml:space="preserve">.3, dans quel cas l'ensemble des programmes de transfert réduira-t-il le plus l'inégalité des revenus disponibles ? </w:t>
      </w:r>
      <w:r w:rsidRPr="00E00052">
        <w:rPr>
          <w:rFonts w:ascii="Times New Roman" w:eastAsia="Times New Roman" w:hAnsi="Times New Roman" w:cs="Times New Roman"/>
          <w:lang w:val="fr-FR"/>
        </w:rPr>
        <w:t xml:space="preserve">Pourquoi ? </w:t>
      </w:r>
    </w:p>
    <w:p w14:paraId="2FC2EB8E" w14:textId="7517BA6A" w:rsidR="00F941F5" w:rsidRPr="00A82487"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A82487">
        <w:rPr>
          <w:rFonts w:ascii="Times New Roman" w:hAnsi="Times New Roman" w:cs="Times New Roman"/>
          <w:b/>
          <w:lang w:val="fr-FR"/>
        </w:rPr>
        <w:t xml:space="preserve"> </w:t>
      </w:r>
      <w:r w:rsidR="00AE19CB">
        <w:rPr>
          <w:rFonts w:ascii="Times New Roman" w:hAnsi="Times New Roman" w:cs="Times New Roman"/>
          <w:b/>
          <w:lang w:val="fr-FR"/>
        </w:rPr>
        <w:t xml:space="preserve">Le scénario </w:t>
      </w:r>
      <w:r w:rsidR="00A82487">
        <w:rPr>
          <w:rFonts w:ascii="Times New Roman" w:hAnsi="Times New Roman" w:cs="Times New Roman"/>
          <w:b/>
          <w:lang w:val="fr-FR"/>
        </w:rPr>
        <w:t xml:space="preserve">A est celui qui réduit le plus l’inégalité des revenus disponibles. </w:t>
      </w:r>
      <w:r w:rsidR="00A82487">
        <w:rPr>
          <w:rFonts w:ascii="Times New Roman" w:hAnsi="Times New Roman" w:cs="Times New Roman"/>
          <w:bCs/>
          <w:lang w:val="fr-FR"/>
        </w:rPr>
        <w:t xml:space="preserve">En effet, le coefficient de Gini total (obtenu au </w:t>
      </w:r>
      <w:r w:rsidR="000F1642">
        <w:rPr>
          <w:rFonts w:ascii="Times New Roman" w:hAnsi="Times New Roman" w:cs="Times New Roman"/>
          <w:bCs/>
          <w:lang w:val="fr-FR"/>
        </w:rPr>
        <w:t xml:space="preserve">numéro 2.2) est de 0.094545 pour le scénario A et de 0.348667 pour le scénario B. </w:t>
      </w:r>
      <w:r w:rsidR="006340A6">
        <w:rPr>
          <w:rFonts w:ascii="Times New Roman" w:hAnsi="Times New Roman" w:cs="Times New Roman"/>
          <w:bCs/>
          <w:lang w:val="fr-FR"/>
        </w:rPr>
        <w:t xml:space="preserve">Plus l’indice de Gini est près de zéro, plus les revenus disponibles sont distribués également à travers la population. Ainsi, de manière générale, le scénario A </w:t>
      </w:r>
      <w:r w:rsidR="00FD3DED">
        <w:rPr>
          <w:rFonts w:ascii="Times New Roman" w:hAnsi="Times New Roman" w:cs="Times New Roman"/>
          <w:bCs/>
          <w:lang w:val="fr-FR"/>
        </w:rPr>
        <w:t xml:space="preserve">réduit le plus l’inégalité des revenus disponible. </w:t>
      </w:r>
      <w:r w:rsidR="006257F7">
        <w:rPr>
          <w:rFonts w:ascii="Times New Roman" w:hAnsi="Times New Roman" w:cs="Times New Roman"/>
          <w:bCs/>
          <w:lang w:val="fr-FR"/>
        </w:rPr>
        <w:t xml:space="preserve">Également, on peut voir que le scénario A </w:t>
      </w:r>
      <w:r w:rsidR="00C674BE">
        <w:rPr>
          <w:rFonts w:ascii="Times New Roman" w:hAnsi="Times New Roman" w:cs="Times New Roman"/>
          <w:bCs/>
          <w:lang w:val="fr-FR"/>
        </w:rPr>
        <w:t>permet aux allocations familiales d’avoir une plus grande contribution absolue à la réduction des inégalités</w:t>
      </w:r>
      <w:r w:rsidR="006352B0">
        <w:rPr>
          <w:rFonts w:ascii="Times New Roman" w:hAnsi="Times New Roman" w:cs="Times New Roman"/>
          <w:bCs/>
          <w:lang w:val="fr-FR"/>
        </w:rPr>
        <w:t xml:space="preserve"> (-0.0133 pour le scénario A versus -0.00733 pour le scénario B). Toutefois, le reven</w:t>
      </w:r>
      <w:r w:rsidR="0068528F">
        <w:rPr>
          <w:rFonts w:ascii="Times New Roman" w:hAnsi="Times New Roman" w:cs="Times New Roman"/>
          <w:bCs/>
          <w:lang w:val="fr-FR"/>
        </w:rPr>
        <w:t xml:space="preserve">u universel n’a pas d’impact sur l’inégalité, ce qui est dommage. </w:t>
      </w:r>
    </w:p>
    <w:p w14:paraId="63D375A2" w14:textId="77777777" w:rsidR="00F941F5" w:rsidRDefault="00F941F5" w:rsidP="00F941F5">
      <w:pPr>
        <w:ind w:left="709" w:hanging="709"/>
        <w:jc w:val="both"/>
        <w:rPr>
          <w:rFonts w:ascii="Times New Roman" w:eastAsia="Times New Roman" w:hAnsi="Times New Roman" w:cs="Times New Roman"/>
          <w:lang w:val="fr-FR"/>
        </w:rPr>
      </w:pPr>
      <w:r w:rsidRPr="00E00052">
        <w:rPr>
          <w:rFonts w:ascii="Times New Roman" w:eastAsia="Times New Roman" w:hAnsi="Times New Roman" w:cs="Times New Roman"/>
          <w:lang w:val="fr-FR"/>
        </w:rPr>
        <w:t>2.5</w:t>
      </w:r>
      <w:r w:rsidRPr="00E00052">
        <w:rPr>
          <w:rFonts w:ascii="Times New Roman" w:eastAsia="Times New Roman" w:hAnsi="Times New Roman" w:cs="Times New Roman"/>
          <w:lang w:val="fr-FR"/>
        </w:rPr>
        <w:tab/>
        <w:t>Estime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le changement d</w:t>
      </w:r>
      <w:r>
        <w:rPr>
          <w:rFonts w:ascii="Times New Roman" w:eastAsia="Times New Roman" w:hAnsi="Times New Roman" w:cs="Times New Roman"/>
          <w:lang w:val="fr-FR"/>
        </w:rPr>
        <w:t xml:space="preserve">u taux de pauvreté </w:t>
      </w:r>
      <w:r w:rsidRPr="00E00052">
        <w:rPr>
          <w:rFonts w:ascii="Times New Roman" w:eastAsia="Times New Roman" w:hAnsi="Times New Roman" w:cs="Times New Roman"/>
          <w:lang w:val="fr-FR"/>
        </w:rPr>
        <w:t xml:space="preserve">lié au programme B </w:t>
      </w:r>
      <w:r>
        <w:rPr>
          <w:rFonts w:ascii="Times New Roman" w:eastAsia="Times New Roman" w:hAnsi="Times New Roman" w:cs="Times New Roman"/>
          <w:lang w:val="fr-FR"/>
        </w:rPr>
        <w:t xml:space="preserve">(par rapport à la distribution initiale) </w:t>
      </w:r>
      <w:r w:rsidRPr="00E00052">
        <w:rPr>
          <w:rFonts w:ascii="Times New Roman" w:eastAsia="Times New Roman" w:hAnsi="Times New Roman" w:cs="Times New Roman"/>
          <w:lang w:val="fr-FR"/>
        </w:rPr>
        <w:t xml:space="preserve">lorsque le seuil de pauvreté est 100 (utiliser la commande DASP </w:t>
      </w:r>
      <w:proofErr w:type="spellStart"/>
      <w:r w:rsidRPr="00E00052">
        <w:rPr>
          <w:rFonts w:ascii="Times New Roman" w:eastAsia="Times New Roman" w:hAnsi="Times New Roman" w:cs="Times New Roman"/>
          <w:b/>
          <w:i/>
          <w:lang w:val="fr-FR"/>
        </w:rPr>
        <w:t>difgt</w:t>
      </w:r>
      <w:proofErr w:type="spellEnd"/>
      <w:r w:rsidRPr="00E00052">
        <w:rPr>
          <w:rFonts w:ascii="Times New Roman" w:eastAsia="Times New Roman" w:hAnsi="Times New Roman" w:cs="Times New Roman"/>
          <w:lang w:val="fr-FR"/>
        </w:rPr>
        <w:t>).</w:t>
      </w:r>
    </w:p>
    <w:p w14:paraId="4254B9E5" w14:textId="0ACB5244" w:rsidR="00F941F5" w:rsidRPr="00AD562D"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CF157B">
        <w:rPr>
          <w:rFonts w:ascii="Times New Roman" w:hAnsi="Times New Roman" w:cs="Times New Roman"/>
          <w:b/>
          <w:lang w:val="fr-FR"/>
        </w:rPr>
        <w:t xml:space="preserve"> </w:t>
      </w:r>
      <w:r w:rsidR="00AD562D">
        <w:rPr>
          <w:rFonts w:ascii="Times New Roman" w:hAnsi="Times New Roman" w:cs="Times New Roman"/>
          <w:b/>
          <w:lang w:val="fr-FR"/>
        </w:rPr>
        <w:t xml:space="preserve">Voir le do-file pour la commande. </w:t>
      </w:r>
      <w:r w:rsidR="00AD562D">
        <w:rPr>
          <w:rFonts w:ascii="Times New Roman" w:hAnsi="Times New Roman" w:cs="Times New Roman"/>
          <w:bCs/>
          <w:lang w:val="fr-FR"/>
        </w:rPr>
        <w:t xml:space="preserve">J’obtiens que le taux de pauvreté </w:t>
      </w:r>
      <w:r w:rsidR="0078793B">
        <w:rPr>
          <w:rFonts w:ascii="Times New Roman" w:hAnsi="Times New Roman" w:cs="Times New Roman"/>
          <w:bCs/>
          <w:lang w:val="fr-FR"/>
        </w:rPr>
        <w:t>avec le programme B et sans programme sont égaux. Ainsi, il n’y a eu aucun changement dans le taux de pauvreté avec l’introduction du programme B</w:t>
      </w:r>
      <w:r w:rsidR="00347723">
        <w:rPr>
          <w:rFonts w:ascii="Times New Roman" w:hAnsi="Times New Roman" w:cs="Times New Roman"/>
          <w:bCs/>
          <w:lang w:val="fr-FR"/>
        </w:rPr>
        <w:t xml:space="preserve">. Je ne sais pas si j’ai bien codé mes variables, mais c’est le résultat que l’obtiens. </w:t>
      </w:r>
    </w:p>
    <w:p w14:paraId="476C4B33" w14:textId="77777777" w:rsidR="00F941F5" w:rsidRPr="00E00052" w:rsidRDefault="00F941F5" w:rsidP="00F941F5">
      <w:pPr>
        <w:ind w:left="709" w:hanging="709"/>
        <w:jc w:val="both"/>
        <w:rPr>
          <w:rFonts w:ascii="Times New Roman" w:eastAsia="Times New Roman" w:hAnsi="Times New Roman" w:cs="Times New Roman"/>
          <w:lang w:val="fr-FR"/>
        </w:rPr>
      </w:pPr>
      <w:r w:rsidRPr="00E00052">
        <w:rPr>
          <w:rFonts w:ascii="Times New Roman" w:eastAsia="Times New Roman" w:hAnsi="Times New Roman" w:cs="Times New Roman"/>
          <w:lang w:val="fr-FR"/>
        </w:rPr>
        <w:t>2.6</w:t>
      </w:r>
      <w:r w:rsidRPr="00E00052">
        <w:rPr>
          <w:rFonts w:ascii="Times New Roman" w:eastAsia="Times New Roman" w:hAnsi="Times New Roman" w:cs="Times New Roman"/>
          <w:lang w:val="fr-FR"/>
        </w:rPr>
        <w:tab/>
        <w:t>Estime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la variation de </w:t>
      </w:r>
      <w:r>
        <w:rPr>
          <w:rFonts w:ascii="Times New Roman" w:eastAsia="Times New Roman" w:hAnsi="Times New Roman" w:cs="Times New Roman"/>
          <w:lang w:val="fr-FR"/>
        </w:rPr>
        <w:t>l’intensité de la</w:t>
      </w:r>
      <w:r w:rsidRPr="00E00052">
        <w:rPr>
          <w:rFonts w:ascii="Times New Roman" w:eastAsia="Times New Roman" w:hAnsi="Times New Roman" w:cs="Times New Roman"/>
          <w:lang w:val="fr-FR"/>
        </w:rPr>
        <w:t xml:space="preserve"> pauvreté liée au programme B </w:t>
      </w:r>
      <w:r>
        <w:rPr>
          <w:rFonts w:ascii="Times New Roman" w:eastAsia="Times New Roman" w:hAnsi="Times New Roman" w:cs="Times New Roman"/>
          <w:lang w:val="fr-FR"/>
        </w:rPr>
        <w:t xml:space="preserve">(par rapport à la distribution initiale) </w:t>
      </w:r>
      <w:r w:rsidRPr="00E00052">
        <w:rPr>
          <w:rFonts w:ascii="Times New Roman" w:eastAsia="Times New Roman" w:hAnsi="Times New Roman" w:cs="Times New Roman"/>
          <w:lang w:val="fr-FR"/>
        </w:rPr>
        <w:t>lorsque le seuil de pauvreté est de 100 (utilise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la commande DASP </w:t>
      </w:r>
      <w:proofErr w:type="spellStart"/>
      <w:r w:rsidRPr="00E00052">
        <w:rPr>
          <w:rFonts w:ascii="Times New Roman" w:eastAsia="Times New Roman" w:hAnsi="Times New Roman" w:cs="Times New Roman"/>
          <w:b/>
          <w:i/>
          <w:lang w:val="fr-FR"/>
        </w:rPr>
        <w:t>difgt</w:t>
      </w:r>
      <w:proofErr w:type="spellEnd"/>
      <w:r w:rsidRPr="00E00052">
        <w:rPr>
          <w:rFonts w:ascii="Times New Roman" w:eastAsia="Times New Roman" w:hAnsi="Times New Roman" w:cs="Times New Roman"/>
          <w:lang w:val="fr-FR"/>
        </w:rPr>
        <w:t xml:space="preserve">). Discutez des résultats trouvés dans 2.5 et 2.6. </w:t>
      </w:r>
    </w:p>
    <w:p w14:paraId="7A52DD8C" w14:textId="11F48D70" w:rsidR="00EB1F5E" w:rsidRDefault="00915874" w:rsidP="00B409C3">
      <w:pPr>
        <w:spacing w:after="200" w:line="276" w:lineRule="auto"/>
        <w:jc w:val="both"/>
        <w:rPr>
          <w:rFonts w:ascii="Times New Roman" w:eastAsia="Times New Roman" w:hAnsi="Times New Roman" w:cs="Times New Roman"/>
          <w:b/>
          <w:sz w:val="32"/>
          <w:szCs w:val="32"/>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7B009E">
        <w:rPr>
          <w:rFonts w:ascii="Times New Roman" w:hAnsi="Times New Roman" w:cs="Times New Roman"/>
          <w:b/>
          <w:lang w:val="fr-FR"/>
        </w:rPr>
        <w:t xml:space="preserve"> Voir le do-file pour la commande. </w:t>
      </w:r>
      <w:r w:rsidR="007B009E">
        <w:rPr>
          <w:rFonts w:ascii="Times New Roman" w:hAnsi="Times New Roman" w:cs="Times New Roman"/>
          <w:bCs/>
          <w:lang w:val="fr-FR"/>
        </w:rPr>
        <w:t>J’obtiens que l’intensité de la pauvreté</w:t>
      </w:r>
      <w:r w:rsidR="00A00C32">
        <w:rPr>
          <w:rFonts w:ascii="Times New Roman" w:hAnsi="Times New Roman" w:cs="Times New Roman"/>
          <w:bCs/>
          <w:lang w:val="fr-FR"/>
        </w:rPr>
        <w:t xml:space="preserve"> </w:t>
      </w:r>
      <w:proofErr w:type="gramStart"/>
      <w:r w:rsidR="00A00C32">
        <w:rPr>
          <w:rFonts w:ascii="Times New Roman" w:hAnsi="Times New Roman" w:cs="Times New Roman"/>
          <w:bCs/>
          <w:lang w:val="fr-FR"/>
        </w:rPr>
        <w:t>est</w:t>
      </w:r>
      <w:proofErr w:type="gramEnd"/>
      <w:r w:rsidR="00A00C32">
        <w:rPr>
          <w:rFonts w:ascii="Times New Roman" w:hAnsi="Times New Roman" w:cs="Times New Roman"/>
          <w:bCs/>
          <w:lang w:val="fr-FR"/>
        </w:rPr>
        <w:t xml:space="preserve"> plus faible avec le scénario B que sans programme. Ai</w:t>
      </w:r>
      <w:r w:rsidR="000A3C11">
        <w:rPr>
          <w:rFonts w:ascii="Times New Roman" w:hAnsi="Times New Roman" w:cs="Times New Roman"/>
          <w:bCs/>
          <w:lang w:val="fr-FR"/>
        </w:rPr>
        <w:t>nsi, le programme B n’a pas réussi à réduire le taux de pauvreté, mais il a réussi à réduire l’intensité de la pauvreté, ce qui est bien.</w:t>
      </w:r>
      <w:r w:rsidR="00EB1F5E">
        <w:rPr>
          <w:sz w:val="32"/>
          <w:szCs w:val="32"/>
          <w:lang w:val="fr-FR"/>
        </w:rPr>
        <w:br w:type="page"/>
      </w:r>
    </w:p>
    <w:p w14:paraId="580A4363" w14:textId="77777777" w:rsidR="00F941F5" w:rsidRPr="00F941F5" w:rsidRDefault="00F941F5" w:rsidP="00F941F5">
      <w:pPr>
        <w:pStyle w:val="Titre1"/>
        <w:ind w:left="0"/>
        <w:jc w:val="center"/>
        <w:rPr>
          <w:sz w:val="32"/>
          <w:szCs w:val="32"/>
          <w:lang w:val="fr-FR"/>
        </w:rPr>
      </w:pPr>
      <w:r w:rsidRPr="00F941F5">
        <w:rPr>
          <w:sz w:val="32"/>
          <w:szCs w:val="32"/>
          <w:lang w:val="fr-FR"/>
        </w:rPr>
        <w:lastRenderedPageBreak/>
        <w:t>Exercice 3 (</w:t>
      </w:r>
      <w:r w:rsidR="00915874">
        <w:rPr>
          <w:sz w:val="32"/>
          <w:szCs w:val="32"/>
          <w:lang w:val="fr-FR"/>
        </w:rPr>
        <w:t>3</w:t>
      </w:r>
      <w:r w:rsidRPr="00F941F5">
        <w:rPr>
          <w:sz w:val="32"/>
          <w:szCs w:val="32"/>
          <w:lang w:val="fr-FR"/>
        </w:rPr>
        <w:t>%)</w:t>
      </w:r>
    </w:p>
    <w:p w14:paraId="1CC80CCD" w14:textId="77777777" w:rsidR="00F941F5" w:rsidRPr="00FF1DAC" w:rsidRDefault="00F941F5" w:rsidP="00F941F5">
      <w:pPr>
        <w:pStyle w:val="Paragraphedeliste"/>
        <w:spacing w:after="200" w:line="276" w:lineRule="auto"/>
        <w:ind w:left="709" w:hanging="709"/>
        <w:jc w:val="both"/>
        <w:rPr>
          <w:rFonts w:ascii="Times New Roman" w:hAnsi="Times New Roman" w:cs="Times New Roman"/>
          <w:color w:val="002060"/>
          <w:sz w:val="18"/>
          <w:szCs w:val="18"/>
          <w:lang w:val="fr-FR"/>
        </w:rPr>
      </w:pPr>
    </w:p>
    <w:p w14:paraId="419FD429"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 xml:space="preserve">Chargez le fichier data_1, puis initialisez le plan d'échantillonnage avec les variables </w:t>
      </w:r>
      <w:proofErr w:type="spellStart"/>
      <w:r w:rsidRPr="00FF1DAC">
        <w:rPr>
          <w:rFonts w:ascii="Times New Roman" w:hAnsi="Times New Roman" w:cs="Times New Roman"/>
          <w:i/>
          <w:lang w:val="fr-FR"/>
        </w:rPr>
        <w:t>strata</w:t>
      </w:r>
      <w:proofErr w:type="spellEnd"/>
      <w:r w:rsidRPr="00FF1DAC">
        <w:rPr>
          <w:rFonts w:ascii="Times New Roman" w:hAnsi="Times New Roman" w:cs="Times New Roman"/>
          <w:lang w:val="fr-FR"/>
        </w:rPr>
        <w:t xml:space="preserve">, </w:t>
      </w:r>
      <w:proofErr w:type="spellStart"/>
      <w:r w:rsidRPr="00FF1DAC">
        <w:rPr>
          <w:rFonts w:ascii="Times New Roman" w:hAnsi="Times New Roman" w:cs="Times New Roman"/>
          <w:i/>
          <w:lang w:val="fr-FR"/>
        </w:rPr>
        <w:t>psu</w:t>
      </w:r>
      <w:proofErr w:type="spellEnd"/>
      <w:r w:rsidRPr="00FF1DAC">
        <w:rPr>
          <w:rFonts w:ascii="Times New Roman" w:hAnsi="Times New Roman" w:cs="Times New Roman"/>
          <w:lang w:val="fr-FR"/>
        </w:rPr>
        <w:t xml:space="preserve"> et </w:t>
      </w:r>
      <w:proofErr w:type="spellStart"/>
      <w:r w:rsidRPr="00FF1DAC">
        <w:rPr>
          <w:rFonts w:ascii="Times New Roman" w:hAnsi="Times New Roman" w:cs="Times New Roman"/>
          <w:i/>
          <w:lang w:val="fr-FR"/>
        </w:rPr>
        <w:t>sweight</w:t>
      </w:r>
      <w:proofErr w:type="spellEnd"/>
      <w:r w:rsidRPr="00FF1DAC">
        <w:rPr>
          <w:rFonts w:ascii="Times New Roman" w:hAnsi="Times New Roman" w:cs="Times New Roman"/>
          <w:lang w:val="fr-FR"/>
        </w:rPr>
        <w:t xml:space="preserve">. </w:t>
      </w:r>
    </w:p>
    <w:p w14:paraId="2B9B11DF" w14:textId="444AF6FE"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211C8D">
        <w:rPr>
          <w:rFonts w:ascii="Times New Roman" w:hAnsi="Times New Roman" w:cs="Times New Roman"/>
          <w:b/>
          <w:lang w:val="fr-FR"/>
        </w:rPr>
        <w:t xml:space="preserve"> Voir le do-file pour les commandes. </w:t>
      </w:r>
    </w:p>
    <w:p w14:paraId="77095DD8"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 xml:space="preserve">À l'aide de la commande DASP </w:t>
      </w:r>
      <w:proofErr w:type="spellStart"/>
      <w:r w:rsidRPr="00FF1DAC">
        <w:rPr>
          <w:rFonts w:ascii="Times New Roman" w:hAnsi="Times New Roman" w:cs="Times New Roman"/>
          <w:b/>
          <w:i/>
          <w:lang w:val="fr-FR"/>
        </w:rPr>
        <w:t>ifgt</w:t>
      </w:r>
      <w:proofErr w:type="spellEnd"/>
      <w:r w:rsidRPr="00FF1DAC">
        <w:rPr>
          <w:rFonts w:ascii="Times New Roman" w:hAnsi="Times New Roman" w:cs="Times New Roman"/>
          <w:lang w:val="fr-FR"/>
        </w:rPr>
        <w:t>, estimez le taux de pauvreté lorsque la mesure du bien-être correspond aux dépenses par équivalent adulte et lorsque le seuil de pauvreté est égal à 21 000.</w:t>
      </w:r>
    </w:p>
    <w:p w14:paraId="3D620C66" w14:textId="5D341C5D" w:rsidR="00F941F5" w:rsidRPr="00BD1289"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BD1289">
        <w:rPr>
          <w:rFonts w:ascii="Times New Roman" w:hAnsi="Times New Roman" w:cs="Times New Roman"/>
          <w:b/>
          <w:lang w:val="fr-FR"/>
        </w:rPr>
        <w:t xml:space="preserve"> Voir le do-file pour la commande. </w:t>
      </w:r>
      <w:r w:rsidR="00BD1289">
        <w:rPr>
          <w:rFonts w:ascii="Times New Roman" w:hAnsi="Times New Roman" w:cs="Times New Roman"/>
          <w:bCs/>
          <w:lang w:val="fr-FR"/>
        </w:rPr>
        <w:t>J’obtiens un taux de pauvreté de 0.329928 avec une erreur-type de 0.014516</w:t>
      </w:r>
      <w:r w:rsidR="00DD2C0F">
        <w:rPr>
          <w:rFonts w:ascii="Times New Roman" w:hAnsi="Times New Roman" w:cs="Times New Roman"/>
          <w:bCs/>
          <w:lang w:val="fr-FR"/>
        </w:rPr>
        <w:t xml:space="preserve"> en utilisant </w:t>
      </w:r>
      <w:proofErr w:type="spellStart"/>
      <w:r w:rsidR="00DD2C0F" w:rsidRPr="00DD2C0F">
        <w:rPr>
          <w:rFonts w:ascii="Times New Roman" w:hAnsi="Times New Roman" w:cs="Times New Roman"/>
          <w:bCs/>
          <w:i/>
          <w:iCs/>
          <w:lang w:val="fr-FR"/>
        </w:rPr>
        <w:t>ae_exp</w:t>
      </w:r>
      <w:proofErr w:type="spellEnd"/>
      <w:r w:rsidR="00DD2C0F" w:rsidRPr="00DD2C0F">
        <w:rPr>
          <w:rFonts w:ascii="Times New Roman" w:hAnsi="Times New Roman" w:cs="Times New Roman"/>
          <w:bCs/>
          <w:i/>
          <w:iCs/>
          <w:lang w:val="fr-FR"/>
        </w:rPr>
        <w:t xml:space="preserve"> </w:t>
      </w:r>
      <w:r w:rsidR="00DD2C0F">
        <w:rPr>
          <w:rFonts w:ascii="Times New Roman" w:hAnsi="Times New Roman" w:cs="Times New Roman"/>
          <w:bCs/>
          <w:lang w:val="fr-FR"/>
        </w:rPr>
        <w:t xml:space="preserve">comme mesure du bien-être et </w:t>
      </w:r>
      <w:proofErr w:type="spellStart"/>
      <w:r w:rsidR="00DD2C0F" w:rsidRPr="00DD2C0F">
        <w:rPr>
          <w:rFonts w:ascii="Times New Roman" w:hAnsi="Times New Roman" w:cs="Times New Roman"/>
          <w:bCs/>
          <w:i/>
          <w:iCs/>
          <w:lang w:val="fr-FR"/>
        </w:rPr>
        <w:t>equiv</w:t>
      </w:r>
      <w:proofErr w:type="spellEnd"/>
      <w:r w:rsidR="00DD2C0F">
        <w:rPr>
          <w:rFonts w:ascii="Times New Roman" w:hAnsi="Times New Roman" w:cs="Times New Roman"/>
          <w:bCs/>
          <w:lang w:val="fr-FR"/>
        </w:rPr>
        <w:t xml:space="preserve"> comme taille ajustée du ménage. </w:t>
      </w:r>
    </w:p>
    <w:p w14:paraId="7582724E"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Estimez maintenant le taux de pauvreté par groupes de population (définie par le sexe du chef de ménage)</w:t>
      </w:r>
      <w:r>
        <w:rPr>
          <w:rFonts w:ascii="Times New Roman" w:hAnsi="Times New Roman" w:cs="Times New Roman"/>
          <w:lang w:val="fr-FR"/>
        </w:rPr>
        <w:t xml:space="preserve"> et discutez vos résultats.</w:t>
      </w:r>
    </w:p>
    <w:p w14:paraId="2867FE97" w14:textId="32075DF2" w:rsidR="00F941F5" w:rsidRPr="002802EE" w:rsidRDefault="00915874" w:rsidP="00F941F5">
      <w:pPr>
        <w:spacing w:after="200" w:line="276" w:lineRule="auto"/>
        <w:jc w:val="both"/>
        <w:rPr>
          <w:rFonts w:ascii="Times New Roman" w:hAnsi="Times New Roman" w:cs="Times New Roman"/>
          <w:bCs/>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2802EE">
        <w:rPr>
          <w:rFonts w:ascii="Times New Roman" w:hAnsi="Times New Roman" w:cs="Times New Roman"/>
          <w:b/>
          <w:lang w:val="fr-FR"/>
        </w:rPr>
        <w:t xml:space="preserve"> Voir le do-file pour la commande. </w:t>
      </w:r>
      <w:r w:rsidR="002802EE">
        <w:rPr>
          <w:rFonts w:ascii="Times New Roman" w:hAnsi="Times New Roman" w:cs="Times New Roman"/>
          <w:bCs/>
          <w:lang w:val="fr-FR"/>
        </w:rPr>
        <w:t xml:space="preserve">J’obtiens un taux de pauvreté </w:t>
      </w:r>
      <w:r w:rsidR="0000055D">
        <w:rPr>
          <w:rFonts w:ascii="Times New Roman" w:hAnsi="Times New Roman" w:cs="Times New Roman"/>
          <w:bCs/>
          <w:lang w:val="fr-FR"/>
        </w:rPr>
        <w:t xml:space="preserve">de 0.318549 (avec erreur-type de 0.014) pour les ménages dont le chef est un homme </w:t>
      </w:r>
      <w:r w:rsidR="00CC3C54">
        <w:rPr>
          <w:rFonts w:ascii="Times New Roman" w:hAnsi="Times New Roman" w:cs="Times New Roman"/>
          <w:bCs/>
          <w:lang w:val="fr-FR"/>
        </w:rPr>
        <w:t xml:space="preserve">et un taux de pauvreté de 0.369712 (avec une erreur-type de 0.0346) pour les ménages dont le chef est une femme. </w:t>
      </w:r>
      <w:r w:rsidR="00F423A2">
        <w:rPr>
          <w:rFonts w:ascii="Times New Roman" w:hAnsi="Times New Roman" w:cs="Times New Roman"/>
          <w:bCs/>
          <w:lang w:val="fr-FR"/>
        </w:rPr>
        <w:t>On constate que le taux de pauvreté chez les ménages dont le chef est un homme est plus bas que le taux de pauvreté de toute la population</w:t>
      </w:r>
      <w:r w:rsidR="006866EE">
        <w:rPr>
          <w:rFonts w:ascii="Times New Roman" w:hAnsi="Times New Roman" w:cs="Times New Roman"/>
          <w:bCs/>
          <w:lang w:val="fr-FR"/>
        </w:rPr>
        <w:t xml:space="preserve"> et que le taux de pauvreté des ménages où le chef de famille est une femme</w:t>
      </w:r>
      <w:r w:rsidR="003E58E8">
        <w:rPr>
          <w:rFonts w:ascii="Times New Roman" w:hAnsi="Times New Roman" w:cs="Times New Roman"/>
          <w:bCs/>
          <w:lang w:val="fr-FR"/>
        </w:rPr>
        <w:t xml:space="preserve">. De la même façon, le taux de pauvreté des ménages où le chef de famille est une femme est plus élevé que le taux de pauvreté chez les ménages dont le chef de famille est un homme et que le taux de pauvreté de la population totale. </w:t>
      </w:r>
      <w:r w:rsidR="00BC173A">
        <w:rPr>
          <w:rFonts w:ascii="Times New Roman" w:hAnsi="Times New Roman" w:cs="Times New Roman"/>
          <w:bCs/>
          <w:lang w:val="fr-FR"/>
        </w:rPr>
        <w:t xml:space="preserve">Ainsi, les ménages dirigés par une femme semblent être plus démunis (plus pauvres) </w:t>
      </w:r>
      <w:r w:rsidR="00394305">
        <w:rPr>
          <w:rFonts w:ascii="Times New Roman" w:hAnsi="Times New Roman" w:cs="Times New Roman"/>
          <w:bCs/>
          <w:lang w:val="fr-FR"/>
        </w:rPr>
        <w:t xml:space="preserve">que les ménages dirigés par un homme et que le ménage moyen. </w:t>
      </w:r>
    </w:p>
    <w:sectPr w:rsidR="00F941F5" w:rsidRPr="002802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6947B70"/>
    <w:multiLevelType w:val="multilevel"/>
    <w:tmpl w:val="FE4AF500"/>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1F5"/>
    <w:rsid w:val="0000055D"/>
    <w:rsid w:val="000146CE"/>
    <w:rsid w:val="00023950"/>
    <w:rsid w:val="00094132"/>
    <w:rsid w:val="000A3C11"/>
    <w:rsid w:val="000C7129"/>
    <w:rsid w:val="000F1642"/>
    <w:rsid w:val="0017413E"/>
    <w:rsid w:val="00196D79"/>
    <w:rsid w:val="00211C8D"/>
    <w:rsid w:val="002459FB"/>
    <w:rsid w:val="0025317B"/>
    <w:rsid w:val="00261BFA"/>
    <w:rsid w:val="002802EE"/>
    <w:rsid w:val="00347723"/>
    <w:rsid w:val="00394305"/>
    <w:rsid w:val="003A0F6A"/>
    <w:rsid w:val="003E58E8"/>
    <w:rsid w:val="004157ED"/>
    <w:rsid w:val="004521AB"/>
    <w:rsid w:val="004620A4"/>
    <w:rsid w:val="00491379"/>
    <w:rsid w:val="004B5C26"/>
    <w:rsid w:val="004C5156"/>
    <w:rsid w:val="00521A6E"/>
    <w:rsid w:val="00537666"/>
    <w:rsid w:val="0056037C"/>
    <w:rsid w:val="0059104A"/>
    <w:rsid w:val="005D40BD"/>
    <w:rsid w:val="00617BB4"/>
    <w:rsid w:val="006257F7"/>
    <w:rsid w:val="006340A6"/>
    <w:rsid w:val="006352B0"/>
    <w:rsid w:val="00653392"/>
    <w:rsid w:val="00666872"/>
    <w:rsid w:val="006752EB"/>
    <w:rsid w:val="0068528F"/>
    <w:rsid w:val="006866EE"/>
    <w:rsid w:val="006957A9"/>
    <w:rsid w:val="006D468F"/>
    <w:rsid w:val="00702EF9"/>
    <w:rsid w:val="00710ECD"/>
    <w:rsid w:val="00777EE3"/>
    <w:rsid w:val="0078793B"/>
    <w:rsid w:val="007B009E"/>
    <w:rsid w:val="007E2E89"/>
    <w:rsid w:val="008015F5"/>
    <w:rsid w:val="00896943"/>
    <w:rsid w:val="008E2818"/>
    <w:rsid w:val="00915874"/>
    <w:rsid w:val="009854A7"/>
    <w:rsid w:val="00992094"/>
    <w:rsid w:val="009D1C5E"/>
    <w:rsid w:val="009E473A"/>
    <w:rsid w:val="00A00C32"/>
    <w:rsid w:val="00A01F13"/>
    <w:rsid w:val="00A82487"/>
    <w:rsid w:val="00AD562D"/>
    <w:rsid w:val="00AE19CB"/>
    <w:rsid w:val="00B409C3"/>
    <w:rsid w:val="00BC1409"/>
    <w:rsid w:val="00BC173A"/>
    <w:rsid w:val="00BC5D91"/>
    <w:rsid w:val="00BD1289"/>
    <w:rsid w:val="00C5100A"/>
    <w:rsid w:val="00C674BE"/>
    <w:rsid w:val="00C97067"/>
    <w:rsid w:val="00CC3C54"/>
    <w:rsid w:val="00CF157B"/>
    <w:rsid w:val="00D5029E"/>
    <w:rsid w:val="00D96685"/>
    <w:rsid w:val="00DD2C0F"/>
    <w:rsid w:val="00DE6AEE"/>
    <w:rsid w:val="00E02D5E"/>
    <w:rsid w:val="00E368CC"/>
    <w:rsid w:val="00E8266A"/>
    <w:rsid w:val="00EA1659"/>
    <w:rsid w:val="00EB1F5E"/>
    <w:rsid w:val="00EC3B02"/>
    <w:rsid w:val="00F423A2"/>
    <w:rsid w:val="00F47DF2"/>
    <w:rsid w:val="00F941F5"/>
    <w:rsid w:val="00FD3D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BBC0"/>
  <w15:chartTrackingRefBased/>
  <w15:docId w15:val="{D88A107B-327E-4A8B-B609-9922DB7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F5"/>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F941F5"/>
    <w:pPr>
      <w:keepNext/>
      <w:keepLines/>
      <w:spacing w:after="122"/>
      <w:ind w:left="79"/>
      <w:outlineLvl w:val="0"/>
    </w:pPr>
    <w:rPr>
      <w:rFonts w:ascii="Times New Roman" w:eastAsia="Times New Roman" w:hAnsi="Times New Roman" w:cs="Times New Roman"/>
      <w:b/>
      <w:color w:val="000000"/>
      <w:sz w:val="29"/>
      <w:lang w:eastAsia="fr-CA"/>
    </w:rPr>
  </w:style>
  <w:style w:type="paragraph" w:styleId="Titre2">
    <w:name w:val="heading 2"/>
    <w:basedOn w:val="Normal"/>
    <w:next w:val="Normal"/>
    <w:link w:val="Titre2Car"/>
    <w:uiPriority w:val="9"/>
    <w:semiHidden/>
    <w:unhideWhenUsed/>
    <w:qFormat/>
    <w:rsid w:val="007E2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941F5"/>
    <w:rPr>
      <w:color w:val="0563C1" w:themeColor="hyperlink"/>
      <w:u w:val="single"/>
    </w:rPr>
  </w:style>
  <w:style w:type="character" w:customStyle="1" w:styleId="Titre1Car">
    <w:name w:val="Titre 1 Car"/>
    <w:basedOn w:val="Policepardfaut"/>
    <w:link w:val="Titre1"/>
    <w:uiPriority w:val="9"/>
    <w:rsid w:val="00F941F5"/>
    <w:rPr>
      <w:rFonts w:ascii="Times New Roman" w:eastAsia="Times New Roman" w:hAnsi="Times New Roman" w:cs="Times New Roman"/>
      <w:b/>
      <w:color w:val="000000"/>
      <w:sz w:val="29"/>
      <w:lang w:eastAsia="fr-CA"/>
    </w:rPr>
  </w:style>
  <w:style w:type="table" w:customStyle="1" w:styleId="TableGrid">
    <w:name w:val="TableGrid"/>
    <w:rsid w:val="00F941F5"/>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F941F5"/>
    <w:pPr>
      <w:spacing w:line="259" w:lineRule="auto"/>
      <w:ind w:left="720"/>
      <w:contextualSpacing/>
    </w:pPr>
  </w:style>
  <w:style w:type="character" w:customStyle="1" w:styleId="Titre2Car">
    <w:name w:val="Titre 2 Car"/>
    <w:basedOn w:val="Policepardfaut"/>
    <w:link w:val="Titre2"/>
    <w:uiPriority w:val="9"/>
    <w:semiHidden/>
    <w:rsid w:val="007E2E89"/>
    <w:rPr>
      <w:rFonts w:asciiTheme="majorHAnsi" w:eastAsiaTheme="majorEastAsia" w:hAnsiTheme="majorHAnsi" w:cstheme="majorBidi"/>
      <w:color w:val="2E74B5" w:themeColor="accent1" w:themeShade="BF"/>
      <w:sz w:val="26"/>
      <w:szCs w:val="2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2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1805</Words>
  <Characters>10294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Johany Dufour</cp:lastModifiedBy>
  <cp:revision>75</cp:revision>
  <dcterms:created xsi:type="dcterms:W3CDTF">2021-02-23T16:11:00Z</dcterms:created>
  <dcterms:modified xsi:type="dcterms:W3CDTF">2021-02-24T00:03:00Z</dcterms:modified>
</cp:coreProperties>
</file>