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BCA05" w14:textId="6B128FCA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614C2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7D76AE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 et 1</w:t>
      </w:r>
      <w:r w:rsidR="006651C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</w:t>
      </w:r>
    </w:p>
    <w:p w14:paraId="6591EA0C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29CCAC19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2BF2F77A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230CC63C" w14:textId="4CC100AF" w:rsidR="00091883" w:rsidRPr="007E2E89" w:rsidRDefault="00091883" w:rsidP="00091883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614C2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614C2F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D113B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750CB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3C1DA724" w14:textId="77777777" w:rsidR="00DA07A7" w:rsidRDefault="00DA07A7">
      <w:pPr>
        <w:rPr>
          <w:lang w:val="fr-FR"/>
        </w:rPr>
      </w:pPr>
    </w:p>
    <w:p w14:paraId="58A1E485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091883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192D2D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55C8B75A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102EED43" w14:textId="77777777" w:rsidR="007D76AE" w:rsidRPr="00BA058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7350D697" w14:textId="77777777" w:rsidR="007D76AE" w:rsidRPr="00BA058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7D76AE" w:rsidRPr="00D37692" w14:paraId="286241DE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F4541FB" w14:textId="77777777" w:rsidR="007D76AE" w:rsidRPr="00BA058E" w:rsidRDefault="007D76AE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1F014660" w14:textId="77777777" w:rsidR="007D76AE" w:rsidRPr="00D37692" w:rsidRDefault="00614C2F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0EF5A506" w14:textId="77777777" w:rsidR="007D76AE" w:rsidRPr="00D37692" w:rsidRDefault="00614C2F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00C889FC" w14:textId="77777777" w:rsidR="007D76AE" w:rsidRPr="00D37692" w:rsidRDefault="00614C2F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7D76AE" w:rsidRPr="00D37692" w14:paraId="37039D5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C85B9C4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  <w:vAlign w:val="bottom"/>
          </w:tcPr>
          <w:p w14:paraId="11346A9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2</w:t>
            </w:r>
          </w:p>
        </w:tc>
        <w:tc>
          <w:tcPr>
            <w:tcW w:w="785" w:type="dxa"/>
            <w:vAlign w:val="bottom"/>
          </w:tcPr>
          <w:p w14:paraId="22E8C3B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56A94687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  <w:tr w:rsidR="007D76AE" w:rsidRPr="00D37692" w14:paraId="0C585A3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0B79C20" w14:textId="77777777" w:rsidR="007D76AE" w:rsidRPr="005F723D" w:rsidRDefault="007D76AE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  <w:vAlign w:val="bottom"/>
          </w:tcPr>
          <w:p w14:paraId="3EED2DB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2BFFF198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14E41077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0</w:t>
            </w:r>
          </w:p>
        </w:tc>
      </w:tr>
      <w:tr w:rsidR="007D76AE" w:rsidRPr="00D37692" w14:paraId="144E3AC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48966D7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  <w:vAlign w:val="bottom"/>
          </w:tcPr>
          <w:p w14:paraId="163B19CE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459A33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2DD660D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</w:tr>
      <w:tr w:rsidR="007D76AE" w:rsidRPr="00D37692" w14:paraId="2FF4B31B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831A4E2" w14:textId="77777777" w:rsidR="007D76AE" w:rsidRPr="005F723D" w:rsidRDefault="007D76AE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  <w:vAlign w:val="bottom"/>
          </w:tcPr>
          <w:p w14:paraId="438F3B9B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68EE8A6A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2240EDEF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</w:tr>
      <w:tr w:rsidR="007D76AE" w:rsidRPr="00D37692" w14:paraId="29EA2F1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987DF02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  <w:vAlign w:val="bottom"/>
          </w:tcPr>
          <w:p w14:paraId="4C834583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14</w:t>
            </w:r>
          </w:p>
        </w:tc>
        <w:tc>
          <w:tcPr>
            <w:tcW w:w="785" w:type="dxa"/>
            <w:vAlign w:val="bottom"/>
          </w:tcPr>
          <w:p w14:paraId="630EA11B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434785F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</w:tr>
      <w:tr w:rsidR="007D76AE" w:rsidRPr="00D37692" w14:paraId="395E133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81C61B7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  <w:vAlign w:val="bottom"/>
          </w:tcPr>
          <w:p w14:paraId="13DD685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2FF8E105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9DD499D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</w:tbl>
    <w:p w14:paraId="6913A5CD" w14:textId="77777777" w:rsidR="007D76AE" w:rsidRPr="00D37692" w:rsidRDefault="007D76AE" w:rsidP="007D76AE">
      <w:pPr>
        <w:rPr>
          <w:rFonts w:ascii="Times New Roman" w:hAnsi="Times New Roman"/>
        </w:rPr>
      </w:pPr>
    </w:p>
    <w:p w14:paraId="31CCA99A" w14:textId="77777777" w:rsidR="007D76AE" w:rsidRPr="00D37692" w:rsidRDefault="007D76AE" w:rsidP="007D76AE">
      <w:pPr>
        <w:rPr>
          <w:rFonts w:ascii="Times New Roman" w:hAnsi="Times New Roman"/>
        </w:rPr>
      </w:pPr>
      <w:r w:rsidRPr="005F28E7">
        <w:rPr>
          <w:rFonts w:ascii="Times New Roman" w:hAnsi="Times New Roman"/>
          <w:lang w:val="fr-FR"/>
        </w:rPr>
        <w:t xml:space="preserve">Supposons que le seuil de pauvreté pour chacune des trois dimensions soit de </w:t>
      </w:r>
      <w:r>
        <w:rPr>
          <w:rFonts w:ascii="Times New Roman" w:hAnsi="Times New Roman"/>
          <w:lang w:val="fr-FR"/>
        </w:rPr>
        <w:t>7</w:t>
      </w:r>
      <w:r w:rsidRPr="005F28E7">
        <w:rPr>
          <w:rFonts w:ascii="Times New Roman" w:hAnsi="Times New Roman"/>
          <w:lang w:val="fr-FR"/>
        </w:rPr>
        <w:t>. Effectuer les calculs suivants avec Stata</w:t>
      </w:r>
      <w:r w:rsidRPr="00D37692">
        <w:rPr>
          <w:rFonts w:ascii="Times New Roman" w:hAnsi="Times New Roman"/>
        </w:rPr>
        <w:t xml:space="preserve">. </w:t>
      </w:r>
    </w:p>
    <w:p w14:paraId="139343A7" w14:textId="77777777" w:rsidR="007D76AE" w:rsidRPr="007021CD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de l’union, estimez la proportion d'individus pauvres. </w:t>
      </w:r>
      <w:r w:rsidRPr="007021CD">
        <w:rPr>
          <w:rFonts w:ascii="Times New Roman" w:hAnsi="Times New Roman"/>
        </w:rPr>
        <w:t xml:space="preserve">Refaites l'estimation à l'aide de la commande DASP appropriée. </w:t>
      </w:r>
    </w:p>
    <w:p w14:paraId="139714D1" w14:textId="77777777" w:rsidR="007D76AE" w:rsidRPr="007021CD" w:rsidRDefault="007D76AE" w:rsidP="007D76AE">
      <w:pPr>
        <w:pStyle w:val="Paragraphedeliste"/>
        <w:ind w:left="705"/>
        <w:jc w:val="both"/>
        <w:rPr>
          <w:rFonts w:ascii="Times New Roman" w:hAnsi="Times New Roman"/>
        </w:rPr>
      </w:pPr>
    </w:p>
    <w:p w14:paraId="260663C7" w14:textId="77777777" w:rsidR="007D76AE" w:rsidRPr="007021CD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r w:rsidRPr="007021CD">
        <w:rPr>
          <w:rFonts w:ascii="Times New Roman" w:hAnsi="Times New Roman"/>
        </w:rPr>
        <w:t xml:space="preserve">Refaites l'estimation à l'aide de la commande DASP appropriée. </w:t>
      </w:r>
    </w:p>
    <w:p w14:paraId="5E2E9891" w14:textId="77777777" w:rsidR="007D76AE" w:rsidRPr="007021CD" w:rsidRDefault="007D76AE" w:rsidP="007D76AE">
      <w:pPr>
        <w:pStyle w:val="Paragraphedeliste"/>
        <w:ind w:left="705"/>
        <w:jc w:val="both"/>
        <w:rPr>
          <w:rFonts w:ascii="Times New Roman" w:hAnsi="Times New Roman"/>
        </w:rPr>
      </w:pPr>
    </w:p>
    <w:p w14:paraId="3C9FD342" w14:textId="77777777" w:rsidR="007D76AE" w:rsidRPr="007021CD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5A7869FC" w14:textId="77777777" w:rsidR="007D76AE" w:rsidRPr="007021CD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5886CEAC" w14:textId="77777777" w:rsidR="007D76AE" w:rsidRPr="003F0855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>Estimez l’indice Alkire et Foster MPI(</w:t>
      </w:r>
      <w:r w:rsidRPr="003F0855">
        <w:rPr>
          <w:rFonts w:ascii="Times New Roman" w:hAnsi="Times New Roman"/>
        </w:rPr>
        <w:t>α</w:t>
      </w:r>
      <w:r w:rsidRPr="003F0855">
        <w:rPr>
          <w:rFonts w:ascii="Times New Roman" w:hAnsi="Times New Roman"/>
          <w:lang w:val="fr-FR"/>
        </w:rPr>
        <w:t xml:space="preserve">=0) lorsque le seuil dimensionnel est égal à </w:t>
      </w:r>
      <w:r w:rsidR="00692904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46B38C6D" w14:textId="77777777" w:rsidR="007D76AE" w:rsidRPr="003F0855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711F19AC" w14:textId="77777777" w:rsidR="007D76AE" w:rsidRPr="00D37692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r w:rsidRPr="003F0855">
        <w:rPr>
          <w:rFonts w:ascii="Times New Roman" w:hAnsi="Times New Roman"/>
        </w:rPr>
        <w:t xml:space="preserve"> des résultats</w:t>
      </w:r>
      <w:r>
        <w:rPr>
          <w:rFonts w:ascii="Times New Roman" w:hAnsi="Times New Roman"/>
        </w:rPr>
        <w:t>.</w:t>
      </w:r>
    </w:p>
    <w:p w14:paraId="5128C0C9" w14:textId="77777777" w:rsidR="007D76AE" w:rsidRPr="00D37692" w:rsidRDefault="007D76AE" w:rsidP="007D76AE">
      <w:pPr>
        <w:pStyle w:val="Paragraphedeliste"/>
        <w:rPr>
          <w:rFonts w:ascii="Times New Roman" w:hAnsi="Times New Roman"/>
        </w:rPr>
      </w:pPr>
    </w:p>
    <w:p w14:paraId="2378CF0A" w14:textId="77777777" w:rsidR="007D76AE" w:rsidRPr="00D37692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lastRenderedPageBreak/>
        <w:t xml:space="preserve">Supposons que le gouvernement dispose de </w:t>
      </w:r>
      <w:r>
        <w:rPr>
          <w:rFonts w:ascii="Times New Roman" w:hAnsi="Times New Roman"/>
          <w:lang w:val="fr-FR"/>
        </w:rPr>
        <w:t xml:space="preserve">12 </w:t>
      </w:r>
      <w:r w:rsidRPr="003F0855">
        <w:rPr>
          <w:rFonts w:ascii="Times New Roman" w:hAnsi="Times New Roman"/>
          <w:lang w:val="fr-FR"/>
        </w:rPr>
        <w:t xml:space="preserve">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>Discutez de vos résultats</w:t>
      </w:r>
      <w:r w:rsidRPr="00D37692">
        <w:rPr>
          <w:rFonts w:ascii="Times New Roman" w:hAnsi="Times New Roman"/>
        </w:rPr>
        <w:t xml:space="preserve">.    </w:t>
      </w:r>
    </w:p>
    <w:p w14:paraId="6CAB7B50" w14:textId="77777777" w:rsidR="007D76AE" w:rsidRPr="00D37692" w:rsidRDefault="007D76AE" w:rsidP="007D76AE">
      <w:pPr>
        <w:pStyle w:val="Paragraphedeliste"/>
        <w:ind w:left="705"/>
        <w:jc w:val="both"/>
        <w:rPr>
          <w:rFonts w:ascii="Times New Roman" w:hAnsi="Times New Roman"/>
        </w:rPr>
      </w:pPr>
    </w:p>
    <w:p w14:paraId="09A68D40" w14:textId="77777777" w:rsidR="007D76AE" w:rsidRDefault="007D76AE" w:rsidP="007D76AE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558573FD" w14:textId="77777777" w:rsidR="007D76AE" w:rsidRPr="00D37692" w:rsidRDefault="007D76AE" w:rsidP="007D76AE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7BBFA366" w14:textId="77777777" w:rsidR="007D76AE" w:rsidRDefault="007D76AE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14:paraId="01EC6EE1" w14:textId="77777777"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2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</w:t>
      </w:r>
    </w:p>
    <w:p w14:paraId="666653BA" w14:textId="77777777" w:rsidR="007D76AE" w:rsidRPr="00D37692" w:rsidRDefault="007D76AE" w:rsidP="007D76AE">
      <w:pPr>
        <w:spacing w:after="0"/>
        <w:jc w:val="both"/>
        <w:rPr>
          <w:rFonts w:ascii="Times New Roman" w:hAnsi="Times New Roman"/>
        </w:rPr>
      </w:pPr>
    </w:p>
    <w:p w14:paraId="7EA6E3EE" w14:textId="77777777" w:rsidR="007D76AE" w:rsidRPr="00835439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>Dans le cas de la dimension tridimensionnelle du bien-être, l'indice de pauvreté de Bourguignon et Chakravarty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63831EBD" w14:textId="77777777" w:rsidR="007D76AE" w:rsidRPr="00A208C9" w:rsidRDefault="00614C2F" w:rsidP="007D76AE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383F2D79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6AC05B9D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0877C03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18AD6119" w14:textId="77777777" w:rsidR="007D76AE" w:rsidRPr="00D668F2" w:rsidRDefault="007D76AE" w:rsidP="007D76AE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4E72C609" w14:textId="77777777" w:rsidR="007D76AE" w:rsidRPr="00243180" w:rsidRDefault="007D76AE" w:rsidP="007D76AE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bookmarkStart w:id="0" w:name="_Hlk983051"/>
      <w:r w:rsidRPr="00243180">
        <w:rPr>
          <w:rFonts w:ascii="Times New Roman" w:hAnsi="Times New Roman"/>
          <w:lang w:val="fr-FR"/>
        </w:rPr>
        <w:t>Estimez l’indice de pauvreté de Bourguignon et Chakravarty (2003) lorsque</w:t>
      </w:r>
      <w:bookmarkEnd w:id="0"/>
      <w:r w:rsidRPr="00243180">
        <w:rPr>
          <w:rFonts w:ascii="Times New Roman" w:hAnsi="Times New Roman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=7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24242BD3" w14:textId="77777777" w:rsidR="007D76AE" w:rsidRPr="00243180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AB20E5A" w14:textId="77777777" w:rsidR="007D76AE" w:rsidRPr="00806901" w:rsidRDefault="007D76AE" w:rsidP="007D76AE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</w:t>
      </w:r>
      <w:r>
        <w:rPr>
          <w:rFonts w:ascii="Times New Roman" w:hAnsi="Times New Roman"/>
          <w:iCs/>
          <w:lang w:val="fr-FR"/>
        </w:rPr>
        <w:t>tes</w:t>
      </w:r>
      <w:r w:rsidRPr="00243180">
        <w:rPr>
          <w:rFonts w:ascii="Times New Roman" w:hAnsi="Times New Roman"/>
          <w:iCs/>
          <w:lang w:val="fr-FR"/>
        </w:rPr>
        <w:t xml:space="preserve"> l'estimation à l'aide de la commande DASP appropriée.</w:t>
      </w:r>
    </w:p>
    <w:p w14:paraId="3BDD5E39" w14:textId="77777777" w:rsidR="007D76AE" w:rsidRPr="00806901" w:rsidRDefault="007D76AE" w:rsidP="007D76AE">
      <w:pPr>
        <w:pStyle w:val="Paragraphedeliste"/>
        <w:rPr>
          <w:rFonts w:ascii="Times New Roman" w:hAnsi="Times New Roman"/>
          <w:iCs/>
          <w:lang w:val="fr-FR"/>
        </w:rPr>
      </w:pPr>
    </w:p>
    <w:p w14:paraId="36748E25" w14:textId="77777777" w:rsidR="007D76AE" w:rsidRPr="00A76D52" w:rsidRDefault="007D76AE" w:rsidP="00A76D52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806901">
        <w:rPr>
          <w:rFonts w:ascii="Times New Roman" w:hAnsi="Times New Roman"/>
          <w:iCs/>
          <w:lang w:val="fr-FR"/>
        </w:rPr>
        <w:t>Générez trois nouvelles variables (nw_ *) dans lesquelles les individus égalisent leurs dimensions de bien-être (exemple : gen nw_1 = (w_1+ w_2+w_3)/3) (c'est-à-dire, par exemple, l'individu 1 a 2, 10, 6 dans les trois dimensions respectivement. Après l’égalisation, nous aurons : 6, 6, 6.). Ensuite, en utilisant DASP, réestimez l’indice BC avec les nouveaux vecteurs du bien-être. Expliquez la direction du changement dans l'indice BC</w:t>
      </w:r>
      <w:r w:rsidRPr="00806901">
        <w:rPr>
          <w:rFonts w:ascii="Times New Roman" w:hAnsi="Times New Roman"/>
          <w:iCs/>
        </w:rPr>
        <w:t>.</w:t>
      </w:r>
    </w:p>
    <w:p w14:paraId="307DE853" w14:textId="77777777" w:rsidR="007D76AE" w:rsidRPr="00091883" w:rsidRDefault="007D76AE" w:rsidP="007D76AE">
      <w:pPr>
        <w:spacing w:line="259" w:lineRule="auto"/>
        <w:rPr>
          <w:rFonts w:ascii="Times New Roman" w:hAnsi="Times New Roman"/>
          <w:lang w:val="en-CA"/>
        </w:rPr>
      </w:pPr>
      <w:r w:rsidRPr="00091883">
        <w:rPr>
          <w:rFonts w:ascii="Times New Roman" w:hAnsi="Times New Roman"/>
          <w:lang w:val="en-CA"/>
        </w:rPr>
        <w:br w:type="page"/>
      </w:r>
    </w:p>
    <w:p w14:paraId="69468B8C" w14:textId="77777777"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3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52645A11" w14:textId="77777777" w:rsidR="007D76AE" w:rsidRPr="00D37692" w:rsidRDefault="007D76AE" w:rsidP="007D76AE">
      <w:pPr>
        <w:rPr>
          <w:rFonts w:ascii="Times New Roman" w:hAnsi="Times New Roman"/>
        </w:rPr>
      </w:pPr>
    </w:p>
    <w:p w14:paraId="6EE020B4" w14:textId="77777777" w:rsidR="007D76AE" w:rsidRPr="006856F2" w:rsidRDefault="007D76AE" w:rsidP="007D76AE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</w:t>
      </w:r>
      <w:r>
        <w:rPr>
          <w:rFonts w:ascii="Times New Roman" w:hAnsi="Times New Roman"/>
          <w:b/>
          <w:i/>
          <w:lang w:val="fr-FR"/>
        </w:rPr>
        <w:t>2</w:t>
      </w:r>
      <w:r w:rsidRPr="006856F2">
        <w:rPr>
          <w:rFonts w:ascii="Times New Roman" w:hAnsi="Times New Roman"/>
          <w:b/>
          <w:i/>
          <w:lang w:val="fr-FR"/>
        </w:rPr>
        <w:t xml:space="preserve">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27539420" w14:textId="77777777" w:rsidR="007D76AE" w:rsidRPr="0051487F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r w:rsidRPr="0051487F">
        <w:rPr>
          <w:rFonts w:ascii="Times New Roman" w:hAnsi="Times New Roman"/>
          <w:b/>
          <w:i/>
          <w:lang w:val="fr-FR"/>
        </w:rPr>
        <w:t>cnpe</w:t>
      </w:r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type(dnp)).  </w:t>
      </w:r>
    </w:p>
    <w:p w14:paraId="4C66577B" w14:textId="77777777" w:rsidR="007D76AE" w:rsidRPr="0051487F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D36EAF2" w14:textId="77777777" w:rsidR="007D76AE" w:rsidRPr="003A4B4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preserve/restore conserver les données après avoir utilisé la commande Stata “keep if year==…”). </w:t>
      </w:r>
    </w:p>
    <w:p w14:paraId="0EDFF08D" w14:textId="77777777" w:rsidR="007D76AE" w:rsidRPr="003A4B4E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01C1243" w14:textId="77777777" w:rsidR="007D76AE" w:rsidRPr="003A4B4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Kakwani par an à l'aide de la commande DASP </w:t>
      </w:r>
      <w:r w:rsidRPr="003A4B4E">
        <w:rPr>
          <w:rFonts w:ascii="Times New Roman" w:hAnsi="Times New Roman"/>
          <w:b/>
          <w:i/>
          <w:lang w:val="fr-FR"/>
        </w:rPr>
        <w:t>iprog</w:t>
      </w:r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56725B">
        <w:rPr>
          <w:rFonts w:ascii="Times New Roman" w:hAnsi="Times New Roman"/>
          <w:lang w:val="fr-FR"/>
        </w:rPr>
        <w:t>option gobs</w:t>
      </w:r>
      <w:r w:rsidRPr="003A4B4E">
        <w:rPr>
          <w:rFonts w:ascii="Times New Roman" w:hAnsi="Times New Roman"/>
          <w:lang w:val="fr-FR"/>
        </w:rPr>
        <w:t xml:space="preserve">(year)). </w:t>
      </w:r>
    </w:p>
    <w:p w14:paraId="0FF5614B" w14:textId="77777777" w:rsidR="007D76AE" w:rsidRPr="003A4B4E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53A242A0" w14:textId="77777777" w:rsidR="007D76AE" w:rsidRPr="00E44849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r w:rsidRPr="00322398">
        <w:rPr>
          <w:rFonts w:ascii="Times New Roman" w:hAnsi="Times New Roman"/>
          <w:b/>
          <w:i/>
          <w:lang w:val="fr-FR"/>
        </w:rPr>
        <w:t>cprog</w:t>
      </w:r>
      <w:r w:rsidRPr="00E44849">
        <w:rPr>
          <w:rFonts w:ascii="Times New Roman" w:hAnsi="Times New Roman"/>
          <w:lang w:val="fr-FR"/>
        </w:rPr>
        <w:t>.</w:t>
      </w:r>
    </w:p>
    <w:p w14:paraId="12E2DFCD" w14:textId="77777777" w:rsidR="007D76AE" w:rsidRPr="00E44849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24B06FA0" w14:textId="77777777" w:rsidR="007D76AE" w:rsidRPr="00091883" w:rsidRDefault="007D76AE" w:rsidP="00091883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 Dans quelle province l’indice de progressivité fiscale de Kakwani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sectPr w:rsidR="007D76AE" w:rsidRPr="000918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4566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063CE8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DA586B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KwNLU0NTQysjBU0lEKTi0uzszPAykwqwUAuet30iwAAAA="/>
  </w:docVars>
  <w:rsids>
    <w:rsidRoot w:val="004B26F1"/>
    <w:rsid w:val="00053349"/>
    <w:rsid w:val="00091883"/>
    <w:rsid w:val="00192D2D"/>
    <w:rsid w:val="002750CB"/>
    <w:rsid w:val="002F1F97"/>
    <w:rsid w:val="0039536B"/>
    <w:rsid w:val="004B26F1"/>
    <w:rsid w:val="0056725B"/>
    <w:rsid w:val="005F655C"/>
    <w:rsid w:val="00614C2F"/>
    <w:rsid w:val="006651CF"/>
    <w:rsid w:val="00692904"/>
    <w:rsid w:val="007D76AE"/>
    <w:rsid w:val="00920285"/>
    <w:rsid w:val="00A76D52"/>
    <w:rsid w:val="00AE4AFA"/>
    <w:rsid w:val="00BD113B"/>
    <w:rsid w:val="00DA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C9AF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16</cp:revision>
  <dcterms:created xsi:type="dcterms:W3CDTF">2018-03-19T17:33:00Z</dcterms:created>
  <dcterms:modified xsi:type="dcterms:W3CDTF">2021-04-06T12:10:00Z</dcterms:modified>
</cp:coreProperties>
</file>