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1.3</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p>
            <w:pPr>
              <w:pStyle w:val="Compact"/>
              <w:jc w:val="left"/>
            </w:pPr>
            <w:r>
              <w:t xml:space="preserve">1.3</w:t>
            </w:r>
          </w:p>
        </w:tc>
        <w:tc>
          <w:p>
            <w:pPr>
              <w:pStyle w:val="Compact"/>
              <w:jc w:val="left"/>
            </w:pPr>
            <w:r>
              <w:t xml:space="preserve">2026-09-08</w:t>
            </w:r>
          </w:p>
        </w:tc>
        <w:tc>
          <w:p>
            <w:pPr>
              <w:pStyle w:val="Compact"/>
              <w:jc w:val="left"/>
            </w:pPr>
            <w:r>
              <w:t xml:space="preserve">A. Abdelghany</w:t>
            </w:r>
          </w:p>
        </w:tc>
        <w:tc>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README</w:t>
            </w:r>
            <w:r>
              <w:t xml:space="preserve"> </w:t>
            </w:r>
            <w:r>
              <w:t xml:space="preserve">“</w:t>
            </w:r>
            <w:r>
              <w:t xml:space="preserve">Regenerate the VSS JSON</w:t>
            </w:r>
            <w:r>
              <w:t xml:space="preserve">”</w:t>
            </w:r>
            <w:r>
              <w:t xml:space="preserve">; byte-identical regeneration checked by the regression suite (</w:t>
            </w:r>
            <w:r>
              <w:rPr>
                <w:rStyle w:val="VerbatimChar"/>
              </w:rPr>
              <w:t xml:space="preserve">vss-regeneration</w:t>
            </w:r>
            <w:r>
              <w:t xml:space="preserve">), report in</w:t>
            </w:r>
            <w:r>
              <w:t xml:space="preserve"> </w:t>
            </w:r>
            <w:r>
              <w:rPr>
                <w:rStyle w:val="VerbatimChar"/>
              </w:rPr>
              <w:t xml:space="preserve">docs/evidence/</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Phase table is fixed with no randomness, but sampling is wall-clock driven, so runs differ in timing. Fixed-step replay in S4</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Met by design (HMIs subscribe to VSS paths only); verified when the virtual CAN feeder replaces the simulator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Partial</w:t>
            </w:r>
          </w:p>
        </w:tc>
        <w:tc>
          <w:p>
            <w:pPr>
              <w:pStyle w:val="Compact"/>
              <w:jc w:val="left"/>
            </w:pPr>
            <w:r>
              <w:t xml:space="preserve">Same broker and protocol for both. Signal sets have diverged: Flutter subscribes to 28 paths, Compose to 17. The nine extra are the driver-monitoring and hazard signals. Closing in S2</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--insecure</w:t>
            </w:r>
            <w:r>
              <w:t xml:space="preserve"> </w:t>
            </w:r>
            <w:r>
              <w:t xml:space="preserve">set in</w:t>
            </w:r>
            <w:r>
              <w:t xml:space="preserve"> </w:t>
            </w:r>
            <w:r>
              <w:rPr>
                <w:rStyle w:val="VerbatimChar"/>
              </w:rPr>
              <w:t xml:space="preserve">scripts/start-databroker.sh</w:t>
            </w:r>
            <w:r>
              <w:t xml:space="preserve">; documented as a deviation in PULSE-SEC-001 section 5. Start-up warning (CS-3) planned S2</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Implemented</w:t>
            </w:r>
          </w:p>
        </w:tc>
        <w:tc>
          <w:p>
            <w:pPr>
              <w:pStyle w:val="Compact"/>
              <w:jc w:val="left"/>
            </w:pPr>
            <w:r>
              <w:t xml:space="preserve">Clean-machine bring-up performed 2026-08-18 and recorded in ONBOARDING.md, six blockers closed</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Partial</w:t>
            </w:r>
          </w:p>
        </w:tc>
        <w:tc>
          <w:p>
            <w:pPr>
              <w:pStyle w:val="Compact"/>
              <w:jc w:val="left"/>
            </w:pPr>
            <w:r>
              <w:t xml:space="preserve">Broker pinned to</w:t>
            </w:r>
            <w:r>
              <w:t xml:space="preserve"> </w:t>
            </w:r>
            <w:r>
              <w:rPr>
                <w:rStyle w:val="VerbatimChar"/>
              </w:rPr>
              <w:t xml:space="preserve">0.7.0</w:t>
            </w:r>
            <w:r>
              <w:t xml:space="preserve"> </w:t>
            </w:r>
            <w:r>
              <w:t xml:space="preserve">by tag and digest;</w:t>
            </w:r>
            <w:r>
              <w:t xml:space="preserve"> </w:t>
            </w:r>
            <w:r>
              <w:rPr>
                <w:rStyle w:val="VerbatimChar"/>
              </w:rPr>
              <w:t xml:space="preserve">kuksa-client==0.5.2</w:t>
            </w:r>
            <w:r>
              <w:t xml:space="preserve"> </w:t>
            </w:r>
            <w:r>
              <w:t xml:space="preserve">and Python deps in</w:t>
            </w:r>
            <w:r>
              <w:t xml:space="preserve"> </w:t>
            </w:r>
            <w:r>
              <w:rPr>
                <w:rStyle w:val="VerbatimChar"/>
              </w:rPr>
              <w:t xml:space="preserve">requirements.txt</w:t>
            </w:r>
            <w:r>
              <w:t xml:space="preserve">; VSS at v6.0; Dart deps in</w:t>
            </w:r>
            <w:r>
              <w:t xml:space="preserve"> </w:t>
            </w:r>
            <w:r>
              <w:rPr>
                <w:rStyle w:val="VerbatimChar"/>
              </w:rPr>
              <w:t xml:space="preserve">pubspec.lock</w:t>
            </w:r>
            <w:r>
              <w:t xml:space="preserve">. Remaining gap: the Flutter SDK version. Closing in S2</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2026-09-08T12:10:09Z</dcterms:created>
  <dcterms:modified xsi:type="dcterms:W3CDTF">2026-09-08T12:10:09Z</dcterms:modified>
</cp:coreProperties>
</file>

<file path=docProps/custom.xml><?xml version="1.0" encoding="utf-8"?>
<Properties xmlns="http://schemas.openxmlformats.org/officeDocument/2006/custom-properties" xmlns:vt="http://schemas.openxmlformats.org/officeDocument/2006/docPropsVTypes"/>
</file>