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878" w:rsidRDefault="004A2338">
      <w:pPr>
        <w:rPr>
          <w:rFonts w:ascii="Arial Black" w:hAnsi="Arial Black"/>
          <w:sz w:val="40"/>
          <w:szCs w:val="40"/>
        </w:rPr>
      </w:pPr>
      <w:r>
        <w:rPr>
          <w:rFonts w:ascii="Arial Black" w:hAnsi="Arial Black"/>
          <w:sz w:val="40"/>
          <w:szCs w:val="40"/>
        </w:rPr>
        <w:t xml:space="preserve">  RYDER used TK unit supporting information</w:t>
      </w:r>
    </w:p>
    <w:p w:rsidR="004A2338" w:rsidRDefault="004A2338">
      <w:pPr>
        <w:rPr>
          <w:rFonts w:ascii="Arial Black" w:hAnsi="Arial Black"/>
          <w:sz w:val="40"/>
          <w:szCs w:val="40"/>
        </w:rPr>
      </w:pPr>
    </w:p>
    <w:p w:rsidR="004A2338" w:rsidRDefault="004A2338">
      <w:pPr>
        <w:rPr>
          <w:rFonts w:ascii="Arial Black" w:hAnsi="Arial Black" w:cs="Arial"/>
          <w:sz w:val="24"/>
          <w:szCs w:val="24"/>
        </w:rPr>
      </w:pPr>
      <w:r>
        <w:rPr>
          <w:rFonts w:ascii="Arial Black" w:hAnsi="Arial Black" w:cs="Arial"/>
          <w:sz w:val="24"/>
          <w:szCs w:val="24"/>
        </w:rPr>
        <w:t>The information contained in the following documents is a guideline and to be used for a reference only. Specific application and capabilities must be identified on a case by case basis.</w:t>
      </w:r>
    </w:p>
    <w:p w:rsidR="00ED615C" w:rsidRDefault="004A2338">
      <w:pPr>
        <w:rPr>
          <w:rFonts w:ascii="Arial Black" w:hAnsi="Arial Black" w:cs="Arial"/>
          <w:sz w:val="24"/>
          <w:szCs w:val="24"/>
        </w:rPr>
      </w:pPr>
      <w:r>
        <w:rPr>
          <w:rFonts w:ascii="Arial Black" w:hAnsi="Arial Black" w:cs="Arial"/>
          <w:sz w:val="24"/>
          <w:szCs w:val="24"/>
        </w:rPr>
        <w:t>All Thermo King units are designed to maintain an established load temperature in a properly insulated and maintained body, trailer and refrigeration system. All systems degrade over time and with use. The TTMA has suggested that this degradation occurs at between 1-1/2% and 3% annually. Since we cannot predetermine the condition of the equipment and the application it is being identified for in advance no warranties, expressed or implied are therefore made.</w:t>
      </w:r>
      <w:r w:rsidR="00ED615C">
        <w:rPr>
          <w:rFonts w:ascii="Arial Black" w:hAnsi="Arial Black" w:cs="Arial"/>
          <w:sz w:val="24"/>
          <w:szCs w:val="24"/>
        </w:rPr>
        <w:t xml:space="preserve"> You may find some TK units in applications that are not identified in the accompanying recommendations or within the stated guidelines and or suggested capabilities, that does not necessarily mean that they were incorrectly specified or applied when they were placed into service or that they cannot currently fulfill a specific application but due diligence must be applied in any application. We strongly suggest you contact your nearest Thermo King dealer for assistance.</w:t>
      </w:r>
    </w:p>
    <w:p w:rsidR="00ED615C" w:rsidRDefault="004A2338">
      <w:pPr>
        <w:rPr>
          <w:rFonts w:ascii="Arial Black" w:hAnsi="Arial Black" w:cs="Arial"/>
          <w:sz w:val="24"/>
          <w:szCs w:val="24"/>
        </w:rPr>
      </w:pPr>
      <w:r>
        <w:rPr>
          <w:rFonts w:ascii="Arial Black" w:hAnsi="Arial Black" w:cs="Arial"/>
          <w:sz w:val="24"/>
          <w:szCs w:val="24"/>
        </w:rPr>
        <w:t xml:space="preserve">Thermo King trailer </w:t>
      </w:r>
      <w:r w:rsidR="00D5498A">
        <w:rPr>
          <w:rFonts w:ascii="Arial Black" w:hAnsi="Arial Black" w:cs="Arial"/>
          <w:sz w:val="24"/>
          <w:szCs w:val="24"/>
        </w:rPr>
        <w:t xml:space="preserve">and diesel powered truck </w:t>
      </w:r>
      <w:r>
        <w:rPr>
          <w:rFonts w:ascii="Arial Black" w:hAnsi="Arial Black" w:cs="Arial"/>
          <w:sz w:val="24"/>
          <w:szCs w:val="24"/>
        </w:rPr>
        <w:t xml:space="preserve">refrigeration units have thermostats that have an operational range of +80F to -20F but the actual units may or may not be able </w:t>
      </w:r>
      <w:r w:rsidR="00ED615C">
        <w:rPr>
          <w:rFonts w:ascii="Arial Black" w:hAnsi="Arial Black" w:cs="Arial"/>
          <w:sz w:val="24"/>
          <w:szCs w:val="24"/>
        </w:rPr>
        <w:t>to</w:t>
      </w:r>
      <w:r>
        <w:rPr>
          <w:rFonts w:ascii="Arial Black" w:hAnsi="Arial Black" w:cs="Arial"/>
          <w:sz w:val="24"/>
          <w:szCs w:val="24"/>
        </w:rPr>
        <w:t xml:space="preserve"> maintain that temperature range subject to a number of conditions including load cell insulation value,  door openings, door events and duration, type of products, how they are loaded, etc.  </w:t>
      </w:r>
    </w:p>
    <w:p w:rsidR="00ED615C" w:rsidRDefault="004A2338">
      <w:pPr>
        <w:rPr>
          <w:rFonts w:ascii="Arial Black" w:hAnsi="Arial Black" w:cs="Arial"/>
          <w:sz w:val="24"/>
          <w:szCs w:val="24"/>
        </w:rPr>
      </w:pPr>
      <w:r>
        <w:rPr>
          <w:rFonts w:ascii="Arial Black" w:hAnsi="Arial Black" w:cs="Arial"/>
          <w:sz w:val="24"/>
          <w:szCs w:val="24"/>
        </w:rPr>
        <w:t xml:space="preserve">All Thermo King </w:t>
      </w:r>
      <w:proofErr w:type="gramStart"/>
      <w:r>
        <w:rPr>
          <w:rFonts w:ascii="Arial Black" w:hAnsi="Arial Black" w:cs="Arial"/>
          <w:sz w:val="24"/>
          <w:szCs w:val="24"/>
        </w:rPr>
        <w:t>trailer</w:t>
      </w:r>
      <w:proofErr w:type="gramEnd"/>
      <w:r>
        <w:rPr>
          <w:rFonts w:ascii="Arial Black" w:hAnsi="Arial Black" w:cs="Arial"/>
          <w:sz w:val="24"/>
          <w:szCs w:val="24"/>
        </w:rPr>
        <w:t xml:space="preserve"> refrigeration units have automated defrost systems</w:t>
      </w:r>
      <w:r w:rsidR="00006D0B">
        <w:rPr>
          <w:rFonts w:ascii="Arial Black" w:hAnsi="Arial Black" w:cs="Arial"/>
          <w:sz w:val="24"/>
          <w:szCs w:val="24"/>
        </w:rPr>
        <w:t xml:space="preserve">, some have multiple defrost initiation functions such as time, air static pressure across the evaporator coil, as well as manually. </w:t>
      </w:r>
    </w:p>
    <w:p w:rsidR="00ED615C" w:rsidRDefault="00006D0B">
      <w:pPr>
        <w:rPr>
          <w:rFonts w:ascii="Arial Black" w:hAnsi="Arial Black" w:cs="Arial"/>
          <w:sz w:val="24"/>
          <w:szCs w:val="24"/>
        </w:rPr>
      </w:pPr>
      <w:r>
        <w:rPr>
          <w:rFonts w:ascii="Arial Black" w:hAnsi="Arial Black" w:cs="Arial"/>
          <w:sz w:val="24"/>
          <w:szCs w:val="24"/>
        </w:rPr>
        <w:t xml:space="preserve">Some units have programmable microprocessor controllers while other use less sophisticated </w:t>
      </w:r>
      <w:r w:rsidR="00ED615C">
        <w:rPr>
          <w:rFonts w:ascii="Arial Black" w:hAnsi="Arial Black" w:cs="Arial"/>
          <w:sz w:val="24"/>
          <w:szCs w:val="24"/>
        </w:rPr>
        <w:t xml:space="preserve">electronic </w:t>
      </w:r>
      <w:r>
        <w:rPr>
          <w:rFonts w:ascii="Arial Black" w:hAnsi="Arial Black" w:cs="Arial"/>
          <w:sz w:val="24"/>
          <w:szCs w:val="24"/>
        </w:rPr>
        <w:t xml:space="preserve">controllers. </w:t>
      </w:r>
      <w:r w:rsidR="00ED615C">
        <w:rPr>
          <w:rFonts w:ascii="Arial Black" w:hAnsi="Arial Black" w:cs="Arial"/>
          <w:sz w:val="24"/>
          <w:szCs w:val="24"/>
        </w:rPr>
        <w:t xml:space="preserve">Trailer controllers vary from the uP-VI, TG-V, uP-VI, and SR-2 as examples </w:t>
      </w:r>
    </w:p>
    <w:p w:rsidR="00ED615C" w:rsidRDefault="00006D0B">
      <w:pPr>
        <w:rPr>
          <w:rFonts w:ascii="Arial Black" w:hAnsi="Arial Black" w:cs="Arial"/>
          <w:sz w:val="24"/>
          <w:szCs w:val="24"/>
        </w:rPr>
      </w:pPr>
      <w:r>
        <w:rPr>
          <w:rFonts w:ascii="Arial Black" w:hAnsi="Arial Black" w:cs="Arial"/>
          <w:sz w:val="24"/>
          <w:szCs w:val="24"/>
        </w:rPr>
        <w:t xml:space="preserve">The diesel engines are EPA compliant at the time of their manufacture and vary in model and specification. Typical engine life is between 20,000 and 30,000 hours. </w:t>
      </w:r>
    </w:p>
    <w:p w:rsidR="00ED615C" w:rsidRDefault="00ED615C">
      <w:pPr>
        <w:rPr>
          <w:rFonts w:ascii="Arial Black" w:hAnsi="Arial Black" w:cs="Arial"/>
          <w:sz w:val="24"/>
          <w:szCs w:val="24"/>
        </w:rPr>
      </w:pPr>
      <w:r>
        <w:rPr>
          <w:rFonts w:ascii="Arial Black" w:hAnsi="Arial Black" w:cs="Arial"/>
          <w:sz w:val="24"/>
          <w:szCs w:val="24"/>
        </w:rPr>
        <w:lastRenderedPageBreak/>
        <w:t>The projected life of c</w:t>
      </w:r>
      <w:r w:rsidR="00006D0B">
        <w:rPr>
          <w:rFonts w:ascii="Arial Black" w:hAnsi="Arial Black" w:cs="Arial"/>
          <w:sz w:val="24"/>
          <w:szCs w:val="24"/>
        </w:rPr>
        <w:t>ompressors and other components are sensitive to the application</w:t>
      </w:r>
      <w:r>
        <w:rPr>
          <w:rFonts w:ascii="Arial Black" w:hAnsi="Arial Black" w:cs="Arial"/>
          <w:sz w:val="24"/>
          <w:szCs w:val="24"/>
        </w:rPr>
        <w:t xml:space="preserve"> and maintenance</w:t>
      </w:r>
      <w:r w:rsidR="00006D0B">
        <w:rPr>
          <w:rFonts w:ascii="Arial Black" w:hAnsi="Arial Black" w:cs="Arial"/>
          <w:sz w:val="24"/>
          <w:szCs w:val="24"/>
        </w:rPr>
        <w:t>.</w:t>
      </w:r>
      <w:r w:rsidR="00EA766D">
        <w:rPr>
          <w:rFonts w:ascii="Arial Black" w:hAnsi="Arial Black" w:cs="Arial"/>
          <w:sz w:val="24"/>
          <w:szCs w:val="24"/>
        </w:rPr>
        <w:t xml:space="preserve"> </w:t>
      </w:r>
    </w:p>
    <w:p w:rsidR="00ED615C" w:rsidRDefault="00006D0B">
      <w:pPr>
        <w:rPr>
          <w:rFonts w:ascii="Arial Black" w:hAnsi="Arial Black" w:cs="Arial"/>
          <w:sz w:val="24"/>
          <w:szCs w:val="24"/>
        </w:rPr>
      </w:pPr>
      <w:r>
        <w:rPr>
          <w:rFonts w:ascii="Arial Black" w:hAnsi="Arial Black" w:cs="Arial"/>
          <w:sz w:val="24"/>
          <w:szCs w:val="24"/>
        </w:rPr>
        <w:t>Multi-temperature units have one or more remote evaporators</w:t>
      </w:r>
      <w:r w:rsidR="00217009">
        <w:rPr>
          <w:rFonts w:ascii="Arial Black" w:hAnsi="Arial Black" w:cs="Arial"/>
          <w:sz w:val="24"/>
          <w:szCs w:val="24"/>
        </w:rPr>
        <w:t>,</w:t>
      </w:r>
      <w:r>
        <w:rPr>
          <w:rFonts w:ascii="Arial Black" w:hAnsi="Arial Black" w:cs="Arial"/>
          <w:sz w:val="24"/>
          <w:szCs w:val="24"/>
        </w:rPr>
        <w:t xml:space="preserve"> </w:t>
      </w:r>
      <w:r w:rsidR="00217009">
        <w:rPr>
          <w:rFonts w:ascii="Arial Black" w:hAnsi="Arial Black" w:cs="Arial"/>
          <w:sz w:val="24"/>
          <w:szCs w:val="24"/>
        </w:rPr>
        <w:t xml:space="preserve">besides the host evaporator, </w:t>
      </w:r>
      <w:r>
        <w:rPr>
          <w:rFonts w:ascii="Arial Black" w:hAnsi="Arial Black" w:cs="Arial"/>
          <w:sz w:val="24"/>
          <w:szCs w:val="24"/>
        </w:rPr>
        <w:t xml:space="preserve">that enable at least 2 temperature controlled zones within a single load cell when properly segmented.  </w:t>
      </w:r>
      <w:proofErr w:type="gramStart"/>
      <w:r>
        <w:rPr>
          <w:rFonts w:ascii="Arial Black" w:hAnsi="Arial Black" w:cs="Arial"/>
          <w:sz w:val="24"/>
          <w:szCs w:val="24"/>
        </w:rPr>
        <w:t>Capabilities within these separated zones is</w:t>
      </w:r>
      <w:proofErr w:type="gramEnd"/>
      <w:r>
        <w:rPr>
          <w:rFonts w:ascii="Arial Black" w:hAnsi="Arial Black" w:cs="Arial"/>
          <w:sz w:val="24"/>
          <w:szCs w:val="24"/>
        </w:rPr>
        <w:t xml:space="preserve"> dependent on a number of factors. Contact your near</w:t>
      </w:r>
      <w:r w:rsidR="00217009">
        <w:rPr>
          <w:rFonts w:ascii="Arial Black" w:hAnsi="Arial Black" w:cs="Arial"/>
          <w:sz w:val="24"/>
          <w:szCs w:val="24"/>
        </w:rPr>
        <w:t>e</w:t>
      </w:r>
      <w:r>
        <w:rPr>
          <w:rFonts w:ascii="Arial Black" w:hAnsi="Arial Black" w:cs="Arial"/>
          <w:sz w:val="24"/>
          <w:szCs w:val="24"/>
        </w:rPr>
        <w:t>st TK dealer for specifics</w:t>
      </w:r>
      <w:r w:rsidR="00217009">
        <w:rPr>
          <w:rFonts w:ascii="Arial Black" w:hAnsi="Arial Black" w:cs="Arial"/>
          <w:sz w:val="24"/>
          <w:szCs w:val="24"/>
        </w:rPr>
        <w:t xml:space="preserve"> on these applications</w:t>
      </w:r>
      <w:r>
        <w:rPr>
          <w:rFonts w:ascii="Arial Black" w:hAnsi="Arial Black" w:cs="Arial"/>
          <w:sz w:val="24"/>
          <w:szCs w:val="24"/>
        </w:rPr>
        <w:t>.</w:t>
      </w:r>
      <w:r w:rsidR="00ED615C">
        <w:rPr>
          <w:rFonts w:ascii="Arial Black" w:hAnsi="Arial Black" w:cs="Arial"/>
          <w:sz w:val="24"/>
          <w:szCs w:val="24"/>
        </w:rPr>
        <w:t xml:space="preserve"> </w:t>
      </w:r>
    </w:p>
    <w:p w:rsidR="00217009" w:rsidRDefault="00ED615C">
      <w:pPr>
        <w:rPr>
          <w:rFonts w:ascii="Arial Black" w:hAnsi="Arial Black" w:cs="Arial"/>
          <w:sz w:val="24"/>
          <w:szCs w:val="24"/>
        </w:rPr>
      </w:pPr>
      <w:r>
        <w:rPr>
          <w:rFonts w:ascii="Arial Black" w:hAnsi="Arial Black" w:cs="Arial"/>
          <w:sz w:val="24"/>
          <w:szCs w:val="24"/>
        </w:rPr>
        <w:t>All the identified trailer units use R404a refrigerant, an HFC, non ozone depleting element. Must diesel powered truck unit are also equipped with R404a HFC refrigerant while vehicle powered units may have R134a or R404a refrigerant subject to their specific model.</w:t>
      </w:r>
    </w:p>
    <w:p w:rsidR="00EA766D" w:rsidRDefault="00217009">
      <w:pPr>
        <w:rPr>
          <w:rFonts w:ascii="Arial Black" w:hAnsi="Arial Black" w:cs="Arial"/>
          <w:sz w:val="24"/>
          <w:szCs w:val="24"/>
        </w:rPr>
      </w:pPr>
      <w:r>
        <w:rPr>
          <w:rFonts w:ascii="Arial Black" w:hAnsi="Arial Black" w:cs="Arial"/>
          <w:sz w:val="24"/>
          <w:szCs w:val="24"/>
        </w:rPr>
        <w:t>Diesel powered</w:t>
      </w:r>
      <w:r w:rsidR="00EA766D">
        <w:rPr>
          <w:rFonts w:ascii="Arial Black" w:hAnsi="Arial Black" w:cs="Arial"/>
          <w:sz w:val="24"/>
          <w:szCs w:val="24"/>
        </w:rPr>
        <w:t xml:space="preserve"> truck units are </w:t>
      </w:r>
      <w:r>
        <w:rPr>
          <w:rFonts w:ascii="Arial Black" w:hAnsi="Arial Black" w:cs="Arial"/>
          <w:sz w:val="24"/>
          <w:szCs w:val="24"/>
        </w:rPr>
        <w:t xml:space="preserve">intended to maintain product temperature within specific body size ranges and applications due to their design elements. They are more sensitive to </w:t>
      </w:r>
      <w:r w:rsidR="00EA766D">
        <w:rPr>
          <w:rFonts w:ascii="Arial Black" w:hAnsi="Arial Black" w:cs="Arial"/>
          <w:sz w:val="24"/>
          <w:szCs w:val="24"/>
        </w:rPr>
        <w:t>applications</w:t>
      </w:r>
      <w:r>
        <w:rPr>
          <w:rFonts w:ascii="Arial Black" w:hAnsi="Arial Black" w:cs="Arial"/>
          <w:sz w:val="24"/>
          <w:szCs w:val="24"/>
        </w:rPr>
        <w:t xml:space="preserve"> due to their individual capabilities both in BTU capacity and air flow. </w:t>
      </w:r>
      <w:r w:rsidR="00EA766D">
        <w:rPr>
          <w:rFonts w:ascii="Arial Black" w:hAnsi="Arial Black" w:cs="Arial"/>
          <w:sz w:val="24"/>
          <w:szCs w:val="24"/>
        </w:rPr>
        <w:t>Most units use the uP-T microprocessor while older models have the TG-V controller. Newer models will migrate to the SR-2T.</w:t>
      </w:r>
      <w:r>
        <w:rPr>
          <w:rFonts w:ascii="Arial Black" w:hAnsi="Arial Black" w:cs="Arial"/>
          <w:sz w:val="24"/>
          <w:szCs w:val="24"/>
        </w:rPr>
        <w:t xml:space="preserve"> </w:t>
      </w:r>
      <w:r w:rsidR="00EA766D">
        <w:rPr>
          <w:rFonts w:ascii="Arial Black" w:hAnsi="Arial Black" w:cs="Arial"/>
          <w:sz w:val="24"/>
          <w:szCs w:val="24"/>
        </w:rPr>
        <w:t>Please contact your nearest TK dealer for specific application information.</w:t>
      </w:r>
    </w:p>
    <w:p w:rsidR="00006D0B" w:rsidRDefault="00D5498A">
      <w:pPr>
        <w:rPr>
          <w:rFonts w:ascii="Arial Black" w:hAnsi="Arial Black" w:cs="Arial"/>
          <w:sz w:val="24"/>
          <w:szCs w:val="24"/>
        </w:rPr>
      </w:pPr>
      <w:r>
        <w:rPr>
          <w:rFonts w:ascii="Arial Black" w:hAnsi="Arial Black" w:cs="Arial"/>
          <w:sz w:val="24"/>
          <w:szCs w:val="24"/>
        </w:rPr>
        <w:t xml:space="preserve">Vehicle powered units use compressor that are driven off the truck engine and may or may not have electric standby. Since the ‘sustained’ compressor speed ultimately controls the gross BTU capacity these units are sensitive in their application as to ‘stop and go’ driving or sustained low speed operation. Care should be taken when putting these systems into service and meeting the requirements of the specific application. </w:t>
      </w:r>
      <w:r w:rsidR="00EA766D">
        <w:rPr>
          <w:rFonts w:ascii="Arial Black" w:hAnsi="Arial Black" w:cs="Arial"/>
          <w:sz w:val="24"/>
          <w:szCs w:val="24"/>
        </w:rPr>
        <w:t xml:space="preserve"> </w:t>
      </w:r>
      <w:r w:rsidR="00006D0B">
        <w:rPr>
          <w:rFonts w:ascii="Arial Black" w:hAnsi="Arial Black" w:cs="Arial"/>
          <w:sz w:val="24"/>
          <w:szCs w:val="24"/>
        </w:rPr>
        <w:t xml:space="preserve"> </w:t>
      </w:r>
    </w:p>
    <w:p w:rsidR="00D5498A" w:rsidRDefault="00D5498A">
      <w:pPr>
        <w:rPr>
          <w:rFonts w:ascii="Arial Black" w:hAnsi="Arial Black" w:cs="Arial"/>
          <w:sz w:val="24"/>
          <w:szCs w:val="24"/>
        </w:rPr>
      </w:pPr>
      <w:r>
        <w:rPr>
          <w:rFonts w:ascii="Arial Black" w:hAnsi="Arial Black" w:cs="Arial"/>
          <w:sz w:val="24"/>
          <w:szCs w:val="24"/>
        </w:rPr>
        <w:t>Please feel free to contact your local Thermo King dealer for specific application assistance.</w:t>
      </w:r>
    </w:p>
    <w:p w:rsidR="00006D0B" w:rsidRDefault="00006D0B">
      <w:pPr>
        <w:rPr>
          <w:rFonts w:ascii="Arial Black" w:hAnsi="Arial Black" w:cs="Arial"/>
          <w:sz w:val="24"/>
          <w:szCs w:val="24"/>
        </w:rPr>
      </w:pPr>
    </w:p>
    <w:p w:rsidR="004A2338" w:rsidRPr="004A2338" w:rsidRDefault="00006D0B">
      <w:pPr>
        <w:rPr>
          <w:rFonts w:ascii="Arial Black" w:hAnsi="Arial Black" w:cs="Arial"/>
          <w:sz w:val="24"/>
          <w:szCs w:val="24"/>
        </w:rPr>
      </w:pPr>
      <w:r>
        <w:rPr>
          <w:rFonts w:ascii="Arial Black" w:hAnsi="Arial Black" w:cs="Arial"/>
          <w:sz w:val="24"/>
          <w:szCs w:val="24"/>
        </w:rPr>
        <w:t xml:space="preserve"> </w:t>
      </w:r>
      <w:r w:rsidR="004A2338">
        <w:rPr>
          <w:rFonts w:ascii="Arial Black" w:hAnsi="Arial Black" w:cs="Arial"/>
          <w:sz w:val="24"/>
          <w:szCs w:val="24"/>
        </w:rPr>
        <w:t xml:space="preserve"> </w:t>
      </w:r>
    </w:p>
    <w:sectPr w:rsidR="004A2338" w:rsidRPr="004A2338" w:rsidSect="00954242">
      <w:pgSz w:w="12240" w:h="15840" w:code="1"/>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0"/>
  <w:characterSpacingControl w:val="doNotCompress"/>
  <w:compat/>
  <w:rsids>
    <w:rsidRoot w:val="004A2338"/>
    <w:rsid w:val="00006D0B"/>
    <w:rsid w:val="00217009"/>
    <w:rsid w:val="004A2338"/>
    <w:rsid w:val="006F56CC"/>
    <w:rsid w:val="00703878"/>
    <w:rsid w:val="00954242"/>
    <w:rsid w:val="00AE721C"/>
    <w:rsid w:val="00D5498A"/>
    <w:rsid w:val="00EA766D"/>
    <w:rsid w:val="00ED615C"/>
    <w:rsid w:val="00F56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E60923A464E64992E8307935A24621" ma:contentTypeVersion="1" ma:contentTypeDescription="Create a new document." ma:contentTypeScope="" ma:versionID="01e7fe248400476e3ad32a8c2431f392">
  <xsd:schema xmlns:xsd="http://www.w3.org/2001/XMLSchema" xmlns:xs="http://www.w3.org/2001/XMLSchema" xmlns:p="http://schemas.microsoft.com/office/2006/metadata/properties" xmlns:ns2="8e0955eb-7d16-467f-abd4-97b841b9bb40" targetNamespace="http://schemas.microsoft.com/office/2006/metadata/properties" ma:root="true" ma:fieldsID="8b6258b4c6ed859f7a690d95dd32ba72" ns2:_="">
    <xsd:import namespace="8e0955eb-7d16-467f-abd4-97b841b9bb40"/>
    <xsd:element name="properties">
      <xsd:complexType>
        <xsd:sequence>
          <xsd:element name="documentManagement">
            <xsd:complexType>
              <xsd:all>
                <xsd:element ref="ns2:Search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955eb-7d16-467f-abd4-97b841b9bb40" elementFormDefault="qualified">
    <xsd:import namespace="http://schemas.microsoft.com/office/2006/documentManagement/types"/>
    <xsd:import namespace="http://schemas.microsoft.com/office/infopath/2007/PartnerControls"/>
    <xsd:element name="Search_x0020_Keywords" ma:index="8" nillable="true" ma:displayName="Search Keywords" ma:description="Put all keywords related to the document which will be searchable by RIDE users" ma:internalName="Search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arch_x0020_Keywords xmlns="8e0955eb-7d16-467f-abd4-97b841b9bb40" xsi:nil="true"/>
  </documentManagement>
</p:properties>
</file>

<file path=customXml/itemProps1.xml><?xml version="1.0" encoding="utf-8"?>
<ds:datastoreItem xmlns:ds="http://schemas.openxmlformats.org/officeDocument/2006/customXml" ds:itemID="{99F1EBD1-2853-4700-BEC1-1EED1EBBBD94}"/>
</file>

<file path=customXml/itemProps2.xml><?xml version="1.0" encoding="utf-8"?>
<ds:datastoreItem xmlns:ds="http://schemas.openxmlformats.org/officeDocument/2006/customXml" ds:itemID="{34A72118-10FA-4DF4-9287-443B4BC13BBD}"/>
</file>

<file path=customXml/itemProps3.xml><?xml version="1.0" encoding="utf-8"?>
<ds:datastoreItem xmlns:ds="http://schemas.openxmlformats.org/officeDocument/2006/customXml" ds:itemID="{A327B909-E4C3-43DB-BF07-39259D82C6B0}"/>
</file>

<file path=docProps/app.xml><?xml version="1.0" encoding="utf-8"?>
<Properties xmlns="http://schemas.openxmlformats.org/officeDocument/2006/extended-properties" xmlns:vt="http://schemas.openxmlformats.org/officeDocument/2006/docPropsVTypes">
  <Template>Normal</Template>
  <TotalTime>6</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TKOI</dc:creator>
  <cp:keywords/>
  <dc:description/>
  <cp:lastModifiedBy>TKOI</cp:lastModifiedBy>
  <cp:revision>2</cp:revision>
  <dcterms:created xsi:type="dcterms:W3CDTF">2011-02-07T04:19:00Z</dcterms:created>
  <dcterms:modified xsi:type="dcterms:W3CDTF">2011-02-07T04:19:00Z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0x0101006BE60923A464E64992E8307935A24621</vt:lpwstr>
  </property>
</Properties>
</file>