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DBB9C02" w:rsidR="00454E91" w:rsidRDefault="009B1CEC">
      <w:pPr>
        <w:rPr>
          <w:sz w:val="24"/>
          <w:szCs w:val="24"/>
        </w:rPr>
      </w:pPr>
      <w:r>
        <w:rPr>
          <w:b/>
          <w:sz w:val="24"/>
          <w:szCs w:val="24"/>
        </w:rPr>
        <w:t>Goal:</w:t>
      </w:r>
      <w:r>
        <w:rPr>
          <w:sz w:val="24"/>
          <w:szCs w:val="24"/>
        </w:rPr>
        <w:t xml:space="preserve"> Analyze how a neural network can be useful in </w:t>
      </w:r>
      <w:r w:rsidR="00B9460F">
        <w:rPr>
          <w:sz w:val="24"/>
          <w:szCs w:val="24"/>
        </w:rPr>
        <w:t>g</w:t>
      </w:r>
      <w:r>
        <w:rPr>
          <w:sz w:val="24"/>
          <w:szCs w:val="24"/>
        </w:rPr>
        <w:t xml:space="preserve">amma </w:t>
      </w:r>
      <w:r w:rsidR="00B9460F">
        <w:rPr>
          <w:sz w:val="24"/>
          <w:szCs w:val="24"/>
        </w:rPr>
        <w:t>burst prediction</w:t>
      </w:r>
      <w:r>
        <w:rPr>
          <w:sz w:val="24"/>
          <w:szCs w:val="24"/>
        </w:rPr>
        <w:t xml:space="preserve"> and </w:t>
      </w:r>
      <w:r w:rsidR="00B9460F">
        <w:rPr>
          <w:sz w:val="24"/>
          <w:szCs w:val="24"/>
        </w:rPr>
        <w:t>adapt</w:t>
      </w:r>
      <w:r>
        <w:rPr>
          <w:sz w:val="24"/>
          <w:szCs w:val="24"/>
        </w:rPr>
        <w:t xml:space="preserve"> XAI </w:t>
      </w:r>
      <w:r w:rsidR="00B9460F">
        <w:rPr>
          <w:sz w:val="24"/>
          <w:szCs w:val="24"/>
        </w:rPr>
        <w:t xml:space="preserve">techniques </w:t>
      </w:r>
      <w:r>
        <w:rPr>
          <w:sz w:val="24"/>
          <w:szCs w:val="24"/>
        </w:rPr>
        <w:t>to</w:t>
      </w:r>
      <w:r w:rsidR="00B9460F">
        <w:rPr>
          <w:sz w:val="24"/>
          <w:szCs w:val="24"/>
        </w:rPr>
        <w:t xml:space="preserve"> explore the </w:t>
      </w:r>
      <w:proofErr w:type="gramStart"/>
      <w:r w:rsidR="00B9460F">
        <w:rPr>
          <w:sz w:val="24"/>
          <w:szCs w:val="24"/>
        </w:rPr>
        <w:t>inner-workings</w:t>
      </w:r>
      <w:proofErr w:type="gramEnd"/>
      <w:r w:rsidR="00B9460F">
        <w:rPr>
          <w:sz w:val="24"/>
          <w:szCs w:val="24"/>
        </w:rPr>
        <w:t xml:space="preserve"> of the trained network to extract additional insights.</w:t>
      </w:r>
    </w:p>
    <w:p w14:paraId="515CF2DC" w14:textId="75DDBEC1" w:rsidR="00B9460F" w:rsidRDefault="00B9460F">
      <w:pPr>
        <w:rPr>
          <w:sz w:val="24"/>
          <w:szCs w:val="24"/>
        </w:rPr>
      </w:pPr>
    </w:p>
    <w:p w14:paraId="56EBF456" w14:textId="3582B2C1" w:rsidR="00B9460F" w:rsidRDefault="00B9460F">
      <w:pPr>
        <w:rPr>
          <w:b/>
          <w:bCs/>
          <w:sz w:val="24"/>
          <w:szCs w:val="24"/>
        </w:rPr>
      </w:pPr>
      <w:r>
        <w:rPr>
          <w:b/>
          <w:bCs/>
          <w:sz w:val="24"/>
          <w:szCs w:val="24"/>
        </w:rPr>
        <w:t>Methods</w:t>
      </w:r>
    </w:p>
    <w:p w14:paraId="72107319" w14:textId="7C1C6FE1" w:rsidR="00B9460F" w:rsidRDefault="00B9460F">
      <w:pPr>
        <w:rPr>
          <w:b/>
          <w:bCs/>
          <w:sz w:val="24"/>
          <w:szCs w:val="24"/>
        </w:rPr>
      </w:pPr>
    </w:p>
    <w:p w14:paraId="69FCF6DC" w14:textId="6976D7DC" w:rsidR="00B9460F" w:rsidRPr="00B9460F" w:rsidRDefault="00B9460F">
      <w:pPr>
        <w:rPr>
          <w:sz w:val="24"/>
          <w:szCs w:val="24"/>
        </w:rPr>
      </w:pPr>
      <w:r>
        <w:rPr>
          <w:sz w:val="24"/>
          <w:szCs w:val="24"/>
        </w:rPr>
        <w:t xml:space="preserve">We analyzed data from </w:t>
      </w:r>
      <w:r w:rsidR="007903AC">
        <w:rPr>
          <w:sz w:val="24"/>
          <w:szCs w:val="24"/>
        </w:rPr>
        <w:t xml:space="preserve">our previously published computational model of gamma oscillations in the basolateral amygdala (Feng et al. 2019). For variables to the model, we included (1) the calculated LFP based on the line-source approximation (details… citations). (2) The firing rate of interneurons and pyramidal cells, with 1 </w:t>
      </w:r>
      <w:proofErr w:type="spellStart"/>
      <w:r w:rsidR="007903AC">
        <w:rPr>
          <w:sz w:val="24"/>
          <w:szCs w:val="24"/>
        </w:rPr>
        <w:t>ms</w:t>
      </w:r>
      <w:proofErr w:type="spellEnd"/>
      <w:r w:rsidR="007903AC">
        <w:rPr>
          <w:sz w:val="24"/>
          <w:szCs w:val="24"/>
        </w:rPr>
        <w:t xml:space="preserve"> bins. We divided the neurons into five different groups based on their distance to the electrode (details to come). Thus, the ML models were given 16 </w:t>
      </w:r>
      <w:proofErr w:type="gramStart"/>
      <w:r w:rsidR="007903AC">
        <w:rPr>
          <w:sz w:val="24"/>
          <w:szCs w:val="24"/>
        </w:rPr>
        <w:t>variables;</w:t>
      </w:r>
      <w:proofErr w:type="gramEnd"/>
      <w:r w:rsidR="007903AC">
        <w:rPr>
          <w:sz w:val="24"/>
          <w:szCs w:val="24"/>
        </w:rPr>
        <w:t xml:space="preserve"> LFP, A-type PN firing rate in 5 groups, C-type PN firing rate in 5 groups, and INT firing rate in 5 groups.</w:t>
      </w:r>
    </w:p>
    <w:p w14:paraId="2F82D1A3" w14:textId="48B12F55" w:rsidR="00B9460F" w:rsidRDefault="00B9460F">
      <w:pPr>
        <w:rPr>
          <w:b/>
          <w:bCs/>
          <w:sz w:val="24"/>
          <w:szCs w:val="24"/>
        </w:rPr>
      </w:pPr>
    </w:p>
    <w:p w14:paraId="5071B6E8" w14:textId="77777777" w:rsidR="00B9460F" w:rsidRPr="00B9460F" w:rsidRDefault="00B9460F">
      <w:pPr>
        <w:rPr>
          <w:sz w:val="24"/>
          <w:szCs w:val="24"/>
        </w:rPr>
      </w:pPr>
    </w:p>
    <w:p w14:paraId="00000002" w14:textId="77777777" w:rsidR="00454E91" w:rsidRDefault="00454E91">
      <w:pPr>
        <w:rPr>
          <w:sz w:val="24"/>
          <w:szCs w:val="24"/>
        </w:rPr>
      </w:pPr>
    </w:p>
    <w:p w14:paraId="00000003" w14:textId="11F22440" w:rsidR="00454E91" w:rsidRDefault="00B9460F">
      <w:pPr>
        <w:rPr>
          <w:sz w:val="24"/>
          <w:szCs w:val="24"/>
        </w:rPr>
      </w:pPr>
      <w:r>
        <w:rPr>
          <w:b/>
          <w:sz w:val="24"/>
          <w:szCs w:val="24"/>
        </w:rPr>
        <w:t>Results</w:t>
      </w:r>
    </w:p>
    <w:p w14:paraId="00000004" w14:textId="77777777" w:rsidR="00454E91" w:rsidRDefault="00454E91">
      <w:pPr>
        <w:rPr>
          <w:sz w:val="24"/>
          <w:szCs w:val="24"/>
        </w:rPr>
      </w:pPr>
    </w:p>
    <w:p w14:paraId="00000005" w14:textId="56A6B80B" w:rsidR="00454E91" w:rsidRDefault="009B1CEC">
      <w:pPr>
        <w:numPr>
          <w:ilvl w:val="0"/>
          <w:numId w:val="1"/>
        </w:numPr>
        <w:rPr>
          <w:sz w:val="24"/>
          <w:szCs w:val="24"/>
        </w:rPr>
      </w:pPr>
      <w:r>
        <w:rPr>
          <w:sz w:val="24"/>
          <w:szCs w:val="24"/>
        </w:rPr>
        <w:t xml:space="preserve">Forecasting raw LFP - We showed that a neural network using LSTM and Linear layers did better at forecasting LFP </w:t>
      </w:r>
      <w:r>
        <w:rPr>
          <w:sz w:val="24"/>
          <w:szCs w:val="24"/>
        </w:rPr>
        <w:t xml:space="preserve">than baseline persistence and autoregression. We also showed that using the interneurons and </w:t>
      </w:r>
      <w:r w:rsidR="00B9460F">
        <w:rPr>
          <w:sz w:val="24"/>
          <w:szCs w:val="24"/>
        </w:rPr>
        <w:t>PN firing rates,</w:t>
      </w:r>
      <w:r>
        <w:rPr>
          <w:sz w:val="24"/>
          <w:szCs w:val="24"/>
        </w:rPr>
        <w:t xml:space="preserve"> as well as the raw LFP</w:t>
      </w:r>
      <w:r w:rsidR="00B9460F">
        <w:rPr>
          <w:sz w:val="24"/>
          <w:szCs w:val="24"/>
        </w:rPr>
        <w:t>,</w:t>
      </w:r>
      <w:r>
        <w:rPr>
          <w:sz w:val="24"/>
          <w:szCs w:val="24"/>
        </w:rPr>
        <w:t xml:space="preserve"> got better results. Results were not good enough to be practically used for raw LFP forecasting. We could try doing this on the newer da</w:t>
      </w:r>
      <w:r>
        <w:rPr>
          <w:sz w:val="24"/>
          <w:szCs w:val="24"/>
        </w:rPr>
        <w:t xml:space="preserve">taset with more variables and we could try using a CNN for this, which we have not done. </w:t>
      </w:r>
    </w:p>
    <w:p w14:paraId="00000006" w14:textId="11DB684D" w:rsidR="00454E91" w:rsidRDefault="009B1CEC">
      <w:pPr>
        <w:numPr>
          <w:ilvl w:val="0"/>
          <w:numId w:val="1"/>
        </w:numPr>
        <w:rPr>
          <w:sz w:val="24"/>
          <w:szCs w:val="24"/>
        </w:rPr>
      </w:pPr>
      <w:r>
        <w:rPr>
          <w:sz w:val="24"/>
          <w:szCs w:val="24"/>
        </w:rPr>
        <w:t xml:space="preserve">Classifying LFP </w:t>
      </w:r>
      <w:r w:rsidR="00B9460F">
        <w:rPr>
          <w:sz w:val="24"/>
          <w:szCs w:val="24"/>
        </w:rPr>
        <w:t>–</w:t>
      </w:r>
      <w:r>
        <w:rPr>
          <w:sz w:val="24"/>
          <w:szCs w:val="24"/>
        </w:rPr>
        <w:t xml:space="preserve"> </w:t>
      </w:r>
      <w:proofErr w:type="gramStart"/>
      <w:r w:rsidR="00B9460F">
        <w:rPr>
          <w:sz w:val="24"/>
          <w:szCs w:val="24"/>
        </w:rPr>
        <w:t>Next</w:t>
      </w:r>
      <w:proofErr w:type="gramEnd"/>
      <w:r w:rsidR="00B9460F">
        <w:rPr>
          <w:sz w:val="24"/>
          <w:szCs w:val="24"/>
        </w:rPr>
        <w:t xml:space="preserve"> we changed the task to one of classification. We trained a </w:t>
      </w:r>
      <w:proofErr w:type="gramStart"/>
      <w:r w:rsidR="00B9460F">
        <w:rPr>
          <w:sz w:val="24"/>
          <w:szCs w:val="24"/>
        </w:rPr>
        <w:t>two layer</w:t>
      </w:r>
      <w:proofErr w:type="gramEnd"/>
      <w:r w:rsidR="00B9460F">
        <w:rPr>
          <w:sz w:val="24"/>
          <w:szCs w:val="24"/>
        </w:rPr>
        <w:t xml:space="preserve"> CNN to classify whether the future 10 </w:t>
      </w:r>
      <w:proofErr w:type="spellStart"/>
      <w:r w:rsidR="00B9460F">
        <w:rPr>
          <w:sz w:val="24"/>
          <w:szCs w:val="24"/>
        </w:rPr>
        <w:t>ms</w:t>
      </w:r>
      <w:proofErr w:type="spellEnd"/>
      <w:r w:rsidR="00B9460F">
        <w:rPr>
          <w:sz w:val="24"/>
          <w:szCs w:val="24"/>
        </w:rPr>
        <w:t xml:space="preserve"> contained a peak above threshold, given 40 </w:t>
      </w:r>
      <w:proofErr w:type="spellStart"/>
      <w:r w:rsidR="00B9460F">
        <w:rPr>
          <w:sz w:val="24"/>
          <w:szCs w:val="24"/>
        </w:rPr>
        <w:t>ms</w:t>
      </w:r>
      <w:proofErr w:type="spellEnd"/>
      <w:r w:rsidR="00B9460F">
        <w:rPr>
          <w:sz w:val="24"/>
          <w:szCs w:val="24"/>
        </w:rPr>
        <w:t xml:space="preserve"> of past data.</w:t>
      </w:r>
      <w:r w:rsidR="007903AC">
        <w:rPr>
          <w:sz w:val="24"/>
          <w:szCs w:val="24"/>
        </w:rPr>
        <w:t xml:space="preserve"> The results are shown in table 1a. </w:t>
      </w:r>
    </w:p>
    <w:p w14:paraId="644BA5CB" w14:textId="2323A041" w:rsidR="007903AC" w:rsidRDefault="007903AC">
      <w:pPr>
        <w:numPr>
          <w:ilvl w:val="0"/>
          <w:numId w:val="1"/>
        </w:numPr>
        <w:rPr>
          <w:sz w:val="24"/>
          <w:szCs w:val="24"/>
        </w:rPr>
      </w:pPr>
      <w:proofErr w:type="gramStart"/>
      <w:r>
        <w:rPr>
          <w:sz w:val="24"/>
          <w:szCs w:val="24"/>
        </w:rPr>
        <w:t>Next</w:t>
      </w:r>
      <w:proofErr w:type="gramEnd"/>
      <w:r>
        <w:rPr>
          <w:sz w:val="24"/>
          <w:szCs w:val="24"/>
        </w:rPr>
        <w:t xml:space="preserve"> we explored the reason for misclassification. Including one additional variable, the non-causal filtered LFP, improved accuracy significantly, as expected (table 1b). This is because the non-causal filter includes information about the future of the signal. However, there are still misclassifications. </w:t>
      </w:r>
      <w:r w:rsidR="009212C3">
        <w:rPr>
          <w:sz w:val="24"/>
          <w:szCs w:val="24"/>
        </w:rPr>
        <w:t>Taking the mean of the peak of the misclassified cases revealed that the values for false negative and false positive were 1.9 and 2.1, respectively, very close to the threshold. Thus, samples that were misclassified were all very close to threshold.</w:t>
      </w:r>
    </w:p>
    <w:p w14:paraId="28C793B7" w14:textId="57E0D9F4" w:rsidR="009212C3" w:rsidRDefault="009212C3">
      <w:pPr>
        <w:numPr>
          <w:ilvl w:val="0"/>
          <w:numId w:val="1"/>
        </w:numPr>
        <w:rPr>
          <w:sz w:val="24"/>
          <w:szCs w:val="24"/>
        </w:rPr>
      </w:pPr>
      <w:r>
        <w:rPr>
          <w:sz w:val="24"/>
          <w:szCs w:val="24"/>
        </w:rPr>
        <w:t xml:space="preserve">We applied </w:t>
      </w:r>
      <w:r>
        <w:rPr>
          <w:sz w:val="24"/>
          <w:szCs w:val="24"/>
        </w:rPr>
        <w:t xml:space="preserve">Guided </w:t>
      </w:r>
      <w:proofErr w:type="spellStart"/>
      <w:r>
        <w:rPr>
          <w:sz w:val="24"/>
          <w:szCs w:val="24"/>
        </w:rPr>
        <w:t>GradCam</w:t>
      </w:r>
      <w:proofErr w:type="spellEnd"/>
      <w:r>
        <w:rPr>
          <w:sz w:val="24"/>
          <w:szCs w:val="24"/>
        </w:rPr>
        <w:t>, Occlusion, Named Neurons, Gradient descent on input, and failure analysis</w:t>
      </w:r>
      <w:r>
        <w:rPr>
          <w:sz w:val="24"/>
          <w:szCs w:val="24"/>
        </w:rPr>
        <w:t xml:space="preserve"> to the more realistic case i.e. without filtered LFP, and produced the following insights… </w:t>
      </w:r>
    </w:p>
    <w:p w14:paraId="68164FBD" w14:textId="77777777" w:rsidR="009212C3" w:rsidRDefault="009212C3" w:rsidP="009212C3">
      <w:pPr>
        <w:rPr>
          <w:sz w:val="24"/>
          <w:szCs w:val="24"/>
        </w:rPr>
      </w:pPr>
    </w:p>
    <w:p w14:paraId="00000007" w14:textId="77777777" w:rsidR="00454E91" w:rsidRPr="00B9460F" w:rsidRDefault="009B1CEC">
      <w:pPr>
        <w:numPr>
          <w:ilvl w:val="0"/>
          <w:numId w:val="1"/>
        </w:numPr>
        <w:rPr>
          <w:color w:val="FF0000"/>
          <w:sz w:val="24"/>
          <w:szCs w:val="24"/>
        </w:rPr>
      </w:pPr>
      <w:r w:rsidRPr="00B9460F">
        <w:rPr>
          <w:color w:val="FF0000"/>
          <w:sz w:val="24"/>
          <w:szCs w:val="24"/>
        </w:rPr>
        <w:lastRenderedPageBreak/>
        <w:t xml:space="preserve">Hilbert Classification - Next we tried taking a window of LFP (with the old data) and trying to classify the next 10 </w:t>
      </w:r>
      <w:proofErr w:type="spellStart"/>
      <w:r w:rsidRPr="00B9460F">
        <w:rPr>
          <w:color w:val="FF0000"/>
          <w:sz w:val="24"/>
          <w:szCs w:val="24"/>
        </w:rPr>
        <w:t>ms</w:t>
      </w:r>
      <w:proofErr w:type="spellEnd"/>
      <w:r w:rsidRPr="00B9460F">
        <w:rPr>
          <w:color w:val="FF0000"/>
          <w:sz w:val="24"/>
          <w:szCs w:val="24"/>
        </w:rPr>
        <w:t xml:space="preserve"> as having either low,</w:t>
      </w:r>
      <w:r w:rsidRPr="00B9460F">
        <w:rPr>
          <w:color w:val="FF0000"/>
          <w:sz w:val="24"/>
          <w:szCs w:val="24"/>
        </w:rPr>
        <w:t xml:space="preserve"> medium, or high average </w:t>
      </w:r>
      <w:proofErr w:type="spellStart"/>
      <w:r w:rsidRPr="00B9460F">
        <w:rPr>
          <w:color w:val="FF0000"/>
          <w:sz w:val="24"/>
          <w:szCs w:val="24"/>
        </w:rPr>
        <w:t>hilbert</w:t>
      </w:r>
      <w:proofErr w:type="spellEnd"/>
      <w:r w:rsidRPr="00B9460F">
        <w:rPr>
          <w:color w:val="FF0000"/>
          <w:sz w:val="24"/>
          <w:szCs w:val="24"/>
        </w:rPr>
        <w:t xml:space="preserve"> value (of the filtered LFP). I did not get good results on my </w:t>
      </w:r>
      <w:proofErr w:type="gramStart"/>
      <w:r w:rsidRPr="00B9460F">
        <w:rPr>
          <w:color w:val="FF0000"/>
          <w:sz w:val="24"/>
          <w:szCs w:val="24"/>
        </w:rPr>
        <w:t>model</w:t>
      </w:r>
      <w:proofErr w:type="gramEnd"/>
      <w:r w:rsidRPr="00B9460F">
        <w:rPr>
          <w:color w:val="FF0000"/>
          <w:sz w:val="24"/>
          <w:szCs w:val="24"/>
        </w:rPr>
        <w:t xml:space="preserve"> but Ben seemed to do much better, maybe worth looking at again with new data?</w:t>
      </w:r>
    </w:p>
    <w:p w14:paraId="00000008" w14:textId="77777777" w:rsidR="00454E91" w:rsidRDefault="009B1CEC">
      <w:pPr>
        <w:numPr>
          <w:ilvl w:val="0"/>
          <w:numId w:val="1"/>
        </w:numPr>
        <w:rPr>
          <w:sz w:val="24"/>
          <w:szCs w:val="24"/>
        </w:rPr>
      </w:pPr>
      <w:r w:rsidRPr="00B9460F">
        <w:rPr>
          <w:color w:val="FF0000"/>
          <w:sz w:val="24"/>
          <w:szCs w:val="24"/>
        </w:rPr>
        <w:t>4 Path Classification - The most recent task we tried was using a few differe</w:t>
      </w:r>
      <w:r w:rsidRPr="00B9460F">
        <w:rPr>
          <w:color w:val="FF0000"/>
          <w:sz w:val="24"/>
          <w:szCs w:val="24"/>
        </w:rPr>
        <w:t>nt classification tasks. The tasks were: classifying if the next peak/trough will be above threshold, classifying how long until the next peak/trough, and classifying how many consecutive peaks/troughs above threshold there will be. The classification tech</w:t>
      </w:r>
      <w:r w:rsidRPr="00B9460F">
        <w:rPr>
          <w:color w:val="FF0000"/>
          <w:sz w:val="24"/>
          <w:szCs w:val="24"/>
        </w:rPr>
        <w:t xml:space="preserve">niques about being above threshold did not work very well but the classification on time until peak worked </w:t>
      </w:r>
      <w:proofErr w:type="gramStart"/>
      <w:r w:rsidRPr="00B9460F">
        <w:rPr>
          <w:color w:val="FF0000"/>
          <w:sz w:val="24"/>
          <w:szCs w:val="24"/>
        </w:rPr>
        <w:t>pretty well</w:t>
      </w:r>
      <w:proofErr w:type="gramEnd"/>
      <w:r w:rsidRPr="00B9460F">
        <w:rPr>
          <w:color w:val="FF0000"/>
          <w:sz w:val="24"/>
          <w:szCs w:val="24"/>
        </w:rPr>
        <w:t xml:space="preserve">. Then, we improved the classification of whether the next peak will be above threshold to about 65% above accuracy and 86% </w:t>
      </w:r>
      <w:proofErr w:type="spellStart"/>
      <w:r w:rsidRPr="00B9460F">
        <w:rPr>
          <w:color w:val="FF0000"/>
          <w:sz w:val="24"/>
          <w:szCs w:val="24"/>
        </w:rPr>
        <w:t>bellow</w:t>
      </w:r>
      <w:proofErr w:type="spellEnd"/>
      <w:r w:rsidRPr="00B9460F">
        <w:rPr>
          <w:color w:val="FF0000"/>
          <w:sz w:val="24"/>
          <w:szCs w:val="24"/>
        </w:rPr>
        <w:t xml:space="preserve"> accurac</w:t>
      </w:r>
      <w:r w:rsidRPr="00B9460F">
        <w:rPr>
          <w:color w:val="FF0000"/>
          <w:sz w:val="24"/>
          <w:szCs w:val="24"/>
        </w:rPr>
        <w:t xml:space="preserve">y using only samples where the peak is less than 3 </w:t>
      </w:r>
      <w:proofErr w:type="spellStart"/>
      <w:r w:rsidRPr="00B9460F">
        <w:rPr>
          <w:color w:val="FF0000"/>
          <w:sz w:val="24"/>
          <w:szCs w:val="24"/>
        </w:rPr>
        <w:t>ms</w:t>
      </w:r>
      <w:proofErr w:type="spellEnd"/>
      <w:r w:rsidRPr="00B9460F">
        <w:rPr>
          <w:color w:val="FF0000"/>
          <w:sz w:val="24"/>
          <w:szCs w:val="24"/>
        </w:rPr>
        <w:t xml:space="preserve"> away. We then implemented </w:t>
      </w:r>
      <w:proofErr w:type="spellStart"/>
      <w:r w:rsidRPr="00B9460F">
        <w:rPr>
          <w:color w:val="FF0000"/>
          <w:sz w:val="24"/>
          <w:szCs w:val="24"/>
        </w:rPr>
        <w:t>GradCam</w:t>
      </w:r>
      <w:proofErr w:type="spellEnd"/>
      <w:r w:rsidRPr="00B9460F">
        <w:rPr>
          <w:color w:val="FF0000"/>
          <w:sz w:val="24"/>
          <w:szCs w:val="24"/>
        </w:rPr>
        <w:t xml:space="preserve"> and Guided Backpropagation on that model.</w:t>
      </w:r>
      <w:r>
        <w:rPr>
          <w:sz w:val="24"/>
          <w:szCs w:val="24"/>
        </w:rPr>
        <w:t xml:space="preserve"> </w:t>
      </w:r>
    </w:p>
    <w:p w14:paraId="0000000B" w14:textId="67D881F6" w:rsidR="00454E91" w:rsidRDefault="009B1CEC" w:rsidP="009212C3">
      <w:pPr>
        <w:rPr>
          <w:sz w:val="24"/>
          <w:szCs w:val="24"/>
        </w:rPr>
      </w:pPr>
      <w:r>
        <w:rPr>
          <w:sz w:val="24"/>
          <w:szCs w:val="24"/>
        </w:rPr>
        <w:br/>
      </w:r>
    </w:p>
    <w:p w14:paraId="3E2148D2" w14:textId="6521D036" w:rsidR="007903AC" w:rsidRDefault="007903AC">
      <w:pPr>
        <w:rPr>
          <w:sz w:val="24"/>
          <w:szCs w:val="24"/>
        </w:rPr>
      </w:pPr>
      <w:r>
        <w:rPr>
          <w:noProof/>
          <w:sz w:val="24"/>
          <w:szCs w:val="24"/>
        </w:rPr>
        <w:drawing>
          <wp:anchor distT="0" distB="0" distL="114300" distR="114300" simplePos="0" relativeHeight="251657214" behindDoc="0" locked="0" layoutInCell="1" allowOverlap="1" wp14:anchorId="380362D6" wp14:editId="1F00501F">
            <wp:simplePos x="0" y="0"/>
            <wp:positionH relativeFrom="column">
              <wp:posOffset>2872740</wp:posOffset>
            </wp:positionH>
            <wp:positionV relativeFrom="paragraph">
              <wp:posOffset>194310</wp:posOffset>
            </wp:positionV>
            <wp:extent cx="2781300" cy="2811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811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03AC">
        <w:rPr>
          <w:b/>
          <w:bCs/>
          <w:noProof/>
          <w:sz w:val="24"/>
          <w:szCs w:val="24"/>
        </w:rPr>
        <mc:AlternateContent>
          <mc:Choice Requires="wps">
            <w:drawing>
              <wp:anchor distT="45720" distB="45720" distL="114300" distR="114300" simplePos="0" relativeHeight="251661312" behindDoc="0" locked="0" layoutInCell="1" allowOverlap="1" wp14:anchorId="6901C55C" wp14:editId="13F561DE">
                <wp:simplePos x="0" y="0"/>
                <wp:positionH relativeFrom="margin">
                  <wp:align>center</wp:align>
                </wp:positionH>
                <wp:positionV relativeFrom="paragraph">
                  <wp:posOffset>285750</wp:posOffset>
                </wp:positionV>
                <wp:extent cx="464820" cy="342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42900"/>
                        </a:xfrm>
                        <a:prstGeom prst="rect">
                          <a:avLst/>
                        </a:prstGeom>
                        <a:solidFill>
                          <a:srgbClr val="FFFFFF"/>
                        </a:solidFill>
                        <a:ln w="9525">
                          <a:noFill/>
                          <a:miter lim="800000"/>
                          <a:headEnd/>
                          <a:tailEnd/>
                        </a:ln>
                      </wps:spPr>
                      <wps:txbx>
                        <w:txbxContent>
                          <w:p w14:paraId="13BD1C1C" w14:textId="007C0292" w:rsidR="007903AC" w:rsidRPr="007903AC" w:rsidRDefault="007903AC" w:rsidP="007903AC">
                            <w:pPr>
                              <w:rPr>
                                <w:sz w:val="36"/>
                                <w:szCs w:val="36"/>
                                <w:lang w:val="en-US"/>
                              </w:rPr>
                            </w:pPr>
                            <w:r>
                              <w:rPr>
                                <w:sz w:val="36"/>
                                <w:szCs w:val="36"/>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01C55C" id="_x0000_t202" coordsize="21600,21600" o:spt="202" path="m,l,21600r21600,l21600,xe">
                <v:stroke joinstyle="miter"/>
                <v:path gradientshapeok="t" o:connecttype="rect"/>
              </v:shapetype>
              <v:shape id="Text Box 2" o:spid="_x0000_s1026" type="#_x0000_t202" style="position:absolute;margin-left:0;margin-top:22.5pt;width:36.6pt;height:2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" stroked="f">
                <v:textbox>
                  <w:txbxContent>
                    <w:p w14:paraId="13BD1C1C" w14:textId="007C0292" w:rsidR="007903AC" w:rsidRPr="007903AC" w:rsidRDefault="007903AC" w:rsidP="007903AC">
                      <w:pPr>
                        <w:rPr>
                          <w:sz w:val="36"/>
                          <w:szCs w:val="36"/>
                          <w:lang w:val="en-US"/>
                        </w:rPr>
                      </w:pPr>
                      <w:r>
                        <w:rPr>
                          <w:sz w:val="36"/>
                          <w:szCs w:val="36"/>
                          <w:lang w:val="en-US"/>
                        </w:rPr>
                        <w:t>B</w:t>
                      </w:r>
                    </w:p>
                  </w:txbxContent>
                </v:textbox>
                <w10:wrap type="square" anchorx="margin"/>
              </v:shape>
            </w:pict>
          </mc:Fallback>
        </mc:AlternateContent>
      </w:r>
      <w:r>
        <w:rPr>
          <w:noProof/>
          <w:sz w:val="24"/>
          <w:szCs w:val="24"/>
        </w:rPr>
        <w:drawing>
          <wp:anchor distT="0" distB="0" distL="114300" distR="114300" simplePos="0" relativeHeight="251658239" behindDoc="0" locked="0" layoutInCell="1" allowOverlap="1" wp14:anchorId="19C62053" wp14:editId="6208062F">
            <wp:simplePos x="0" y="0"/>
            <wp:positionH relativeFrom="margin">
              <wp:posOffset>-60960</wp:posOffset>
            </wp:positionH>
            <wp:positionV relativeFrom="paragraph">
              <wp:posOffset>194310</wp:posOffset>
            </wp:positionV>
            <wp:extent cx="2788920" cy="2804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 cy="2804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ABE96" w14:textId="49949B97" w:rsidR="007903AC" w:rsidRDefault="007903AC">
      <w:pPr>
        <w:rPr>
          <w:sz w:val="24"/>
          <w:szCs w:val="24"/>
        </w:rPr>
      </w:pPr>
      <w:r w:rsidRPr="007903AC">
        <w:rPr>
          <w:b/>
          <w:bCs/>
          <w:noProof/>
          <w:sz w:val="24"/>
          <w:szCs w:val="24"/>
        </w:rPr>
        <mc:AlternateContent>
          <mc:Choice Requires="wps">
            <w:drawing>
              <wp:anchor distT="45720" distB="45720" distL="114300" distR="114300" simplePos="0" relativeHeight="251659264" behindDoc="0" locked="0" layoutInCell="1" allowOverlap="1" wp14:anchorId="667C0F77" wp14:editId="390C4FD4">
                <wp:simplePos x="0" y="0"/>
                <wp:positionH relativeFrom="column">
                  <wp:posOffset>-121920</wp:posOffset>
                </wp:positionH>
                <wp:positionV relativeFrom="paragraph">
                  <wp:posOffset>99695</wp:posOffset>
                </wp:positionV>
                <wp:extent cx="46482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42900"/>
                        </a:xfrm>
                        <a:prstGeom prst="rect">
                          <a:avLst/>
                        </a:prstGeom>
                        <a:solidFill>
                          <a:srgbClr val="FFFFFF"/>
                        </a:solidFill>
                        <a:ln w="9525">
                          <a:noFill/>
                          <a:miter lim="800000"/>
                          <a:headEnd/>
                          <a:tailEnd/>
                        </a:ln>
                      </wps:spPr>
                      <wps:txbx>
                        <w:txbxContent>
                          <w:p w14:paraId="788FE28A" w14:textId="10C0F0AD" w:rsidR="007903AC" w:rsidRPr="007903AC" w:rsidRDefault="007903AC">
                            <w:pPr>
                              <w:rPr>
                                <w:sz w:val="36"/>
                                <w:szCs w:val="36"/>
                              </w:rPr>
                            </w:pPr>
                            <w:r w:rsidRPr="007903AC">
                              <w:rPr>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C0F77" id="_x0000_s1027" type="#_x0000_t202" style="position:absolute;margin-left:-9.6pt;margin-top:7.85pt;width:36.6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" stroked="f">
                <v:textbox>
                  <w:txbxContent>
                    <w:p w14:paraId="788FE28A" w14:textId="10C0F0AD" w:rsidR="007903AC" w:rsidRPr="007903AC" w:rsidRDefault="007903AC">
                      <w:pPr>
                        <w:rPr>
                          <w:sz w:val="36"/>
                          <w:szCs w:val="36"/>
                        </w:rPr>
                      </w:pPr>
                      <w:r w:rsidRPr="007903AC">
                        <w:rPr>
                          <w:sz w:val="36"/>
                          <w:szCs w:val="36"/>
                        </w:rPr>
                        <w:t>A</w:t>
                      </w:r>
                    </w:p>
                  </w:txbxContent>
                </v:textbox>
                <w10:wrap type="square"/>
              </v:shape>
            </w:pict>
          </mc:Fallback>
        </mc:AlternateContent>
      </w:r>
    </w:p>
    <w:p w14:paraId="329C19C4" w14:textId="5E6490CB" w:rsidR="007903AC" w:rsidRPr="007903AC" w:rsidRDefault="007903AC">
      <w:pPr>
        <w:rPr>
          <w:sz w:val="24"/>
          <w:szCs w:val="24"/>
        </w:rPr>
      </w:pPr>
      <w:r>
        <w:rPr>
          <w:b/>
          <w:bCs/>
          <w:sz w:val="24"/>
          <w:szCs w:val="24"/>
        </w:rPr>
        <w:t>Table 1.</w:t>
      </w:r>
      <w:r>
        <w:rPr>
          <w:sz w:val="24"/>
          <w:szCs w:val="24"/>
        </w:rPr>
        <w:t xml:space="preserve"> Confusion matrices for classification. </w:t>
      </w:r>
      <w:r>
        <w:rPr>
          <w:b/>
          <w:bCs/>
          <w:sz w:val="24"/>
          <w:szCs w:val="24"/>
        </w:rPr>
        <w:t xml:space="preserve">A: </w:t>
      </w:r>
      <w:r>
        <w:rPr>
          <w:sz w:val="24"/>
          <w:szCs w:val="24"/>
        </w:rPr>
        <w:t xml:space="preserve">Without non-causal filtered LFP. </w:t>
      </w:r>
      <w:r>
        <w:rPr>
          <w:b/>
          <w:bCs/>
          <w:sz w:val="24"/>
          <w:szCs w:val="24"/>
        </w:rPr>
        <w:t xml:space="preserve">B: </w:t>
      </w:r>
      <w:r>
        <w:rPr>
          <w:sz w:val="24"/>
          <w:szCs w:val="24"/>
        </w:rPr>
        <w:t>With non-causal filtered LFP.</w:t>
      </w:r>
      <w:bookmarkStart w:id="0" w:name="_GoBack"/>
      <w:bookmarkEnd w:id="0"/>
    </w:p>
    <w:sectPr w:rsidR="007903AC" w:rsidRPr="007903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692C"/>
    <w:multiLevelType w:val="multilevel"/>
    <w:tmpl w:val="08E46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E91"/>
    <w:rsid w:val="00454E91"/>
    <w:rsid w:val="007903AC"/>
    <w:rsid w:val="009212C3"/>
    <w:rsid w:val="009B1CEC"/>
    <w:rsid w:val="00B36C05"/>
    <w:rsid w:val="00B946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8059"/>
  <w15:docId w15:val="{EB5CFB7D-2DEA-4597-B3D1-4A421ED7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Latimer</cp:lastModifiedBy>
  <cp:revision>3</cp:revision>
  <dcterms:created xsi:type="dcterms:W3CDTF">2020-03-19T22:49:00Z</dcterms:created>
  <dcterms:modified xsi:type="dcterms:W3CDTF">2020-03-19T22:49:00Z</dcterms:modified>
</cp:coreProperties>
</file>