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E99FC" w14:textId="254918D9" w:rsidR="00A77A9B" w:rsidRPr="00DA41A6" w:rsidRDefault="00687737" w:rsidP="00DA41A6">
      <w:pPr>
        <w:rPr>
          <w:rFonts w:cs="Arial"/>
          <w:b/>
          <w:sz w:val="24"/>
        </w:rPr>
      </w:pPr>
      <w:r w:rsidRPr="00DA41A6">
        <w:rPr>
          <w:rFonts w:cs="Arial"/>
          <w:b/>
          <w:noProof/>
          <w:sz w:val="24"/>
          <w:lang w:eastAsia="en-CA"/>
        </w:rPr>
        <w:drawing>
          <wp:anchor distT="0" distB="0" distL="114300" distR="114300" simplePos="0" relativeHeight="251658240" behindDoc="0" locked="0" layoutInCell="1" allowOverlap="1" wp14:anchorId="6AC45675" wp14:editId="529182EF">
            <wp:simplePos x="0" y="0"/>
            <wp:positionH relativeFrom="column">
              <wp:posOffset>4376420</wp:posOffset>
            </wp:positionH>
            <wp:positionV relativeFrom="paragraph">
              <wp:posOffset>0</wp:posOffset>
            </wp:positionV>
            <wp:extent cx="1624965" cy="1156970"/>
            <wp:effectExtent l="0" t="0" r="635" b="114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ensLogo_colour-250px.jpg"/>
                    <pic:cNvPicPr/>
                  </pic:nvPicPr>
                  <pic:blipFill>
                    <a:blip r:embed="rId8">
                      <a:extLst>
                        <a:ext uri="{28A0092B-C50C-407E-A947-70E740481C1C}">
                          <a14:useLocalDpi xmlns:a14="http://schemas.microsoft.com/office/drawing/2010/main" val="0"/>
                        </a:ext>
                      </a:extLst>
                    </a:blip>
                    <a:stretch>
                      <a:fillRect/>
                    </a:stretch>
                  </pic:blipFill>
                  <pic:spPr>
                    <a:xfrm>
                      <a:off x="0" y="0"/>
                      <a:ext cx="1624965" cy="115697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A77A9B" w:rsidRPr="00DA41A6">
        <w:rPr>
          <w:rFonts w:cs="Arial"/>
          <w:b/>
          <w:sz w:val="24"/>
        </w:rPr>
        <w:t>Faculty of Engineering and Applied Science</w:t>
      </w:r>
    </w:p>
    <w:p w14:paraId="7FFCCBC8" w14:textId="77777777" w:rsidR="00D3170E" w:rsidRDefault="00D3170E" w:rsidP="00D3170E"/>
    <w:p w14:paraId="6F2DC214" w14:textId="77777777" w:rsidR="00D3170E" w:rsidRPr="00D3170E" w:rsidRDefault="00D3170E" w:rsidP="00D3170E"/>
    <w:p w14:paraId="6EABB850" w14:textId="77777777" w:rsidR="00DA41A6" w:rsidRDefault="00DA41A6" w:rsidP="00732495">
      <w:pPr>
        <w:jc w:val="center"/>
        <w:rPr>
          <w:rFonts w:cs="Arial"/>
          <w:sz w:val="40"/>
          <w:szCs w:val="40"/>
        </w:rPr>
      </w:pPr>
    </w:p>
    <w:p w14:paraId="365C19EF" w14:textId="7792BD08" w:rsidR="00687737" w:rsidRPr="006846EF" w:rsidRDefault="004F3346" w:rsidP="00D211D9">
      <w:pPr>
        <w:pStyle w:val="Heading1"/>
      </w:pPr>
      <w:r>
        <w:t>MNTC P01</w:t>
      </w:r>
      <w:r w:rsidR="009F1BDB">
        <w:t xml:space="preserve">: </w:t>
      </w:r>
      <w:r>
        <w:t>Engineering Mathematics</w:t>
      </w:r>
      <w:r w:rsidR="009F1BDB">
        <w:t xml:space="preserve"> </w:t>
      </w:r>
    </w:p>
    <w:p w14:paraId="6608D0A1" w14:textId="77777777" w:rsidR="00D3170E" w:rsidRDefault="00D3170E" w:rsidP="00D3170E"/>
    <w:p w14:paraId="7B38A0F4" w14:textId="4545F306" w:rsidR="00D3170E" w:rsidRPr="00687737" w:rsidRDefault="00D3170E" w:rsidP="00D3170E">
      <w:pPr>
        <w:jc w:val="center"/>
        <w:rPr>
          <w:rFonts w:cs="Arial"/>
          <w:sz w:val="38"/>
          <w:szCs w:val="38"/>
        </w:rPr>
      </w:pPr>
      <w:r w:rsidRPr="00687737">
        <w:rPr>
          <w:rFonts w:cs="Arial"/>
          <w:color w:val="910A29"/>
          <w:sz w:val="38"/>
          <w:szCs w:val="38"/>
        </w:rPr>
        <w:t>Course Outline</w:t>
      </w:r>
      <w:r w:rsidR="00A77A9B" w:rsidRPr="00687737">
        <w:rPr>
          <w:rFonts w:cs="Arial"/>
          <w:color w:val="910A29"/>
          <w:sz w:val="38"/>
          <w:szCs w:val="38"/>
        </w:rPr>
        <w:t xml:space="preserve"> </w:t>
      </w:r>
      <w:r w:rsidR="00B4648E">
        <w:rPr>
          <w:rFonts w:cs="Arial"/>
          <w:color w:val="910A29"/>
          <w:sz w:val="38"/>
          <w:szCs w:val="38"/>
        </w:rPr>
        <w:t>–</w:t>
      </w:r>
      <w:r w:rsidRPr="00687737">
        <w:rPr>
          <w:rFonts w:cs="Arial"/>
          <w:sz w:val="38"/>
          <w:szCs w:val="38"/>
        </w:rPr>
        <w:t xml:space="preserve"> </w:t>
      </w:r>
      <w:r w:rsidR="004F3346">
        <w:rPr>
          <w:rFonts w:cs="Arial"/>
          <w:color w:val="910A29"/>
          <w:sz w:val="38"/>
          <w:szCs w:val="38"/>
        </w:rPr>
        <w:t>Summer</w:t>
      </w:r>
      <w:r w:rsidR="009F1BDB">
        <w:rPr>
          <w:rFonts w:cs="Arial"/>
          <w:color w:val="910A29"/>
          <w:sz w:val="38"/>
          <w:szCs w:val="38"/>
        </w:rPr>
        <w:t xml:space="preserve"> 2016</w:t>
      </w:r>
    </w:p>
    <w:p w14:paraId="2CD121F2" w14:textId="77777777" w:rsidR="001D5CA3" w:rsidRDefault="001D5CA3" w:rsidP="001D5CA3"/>
    <w:p w14:paraId="382E431A" w14:textId="77777777" w:rsidR="00534DE4" w:rsidRDefault="00534DE4" w:rsidP="000C4672">
      <w:pPr>
        <w:rPr>
          <w:rFonts w:cs="Arial"/>
          <w:szCs w:val="22"/>
        </w:rPr>
      </w:pPr>
      <w:bookmarkStart w:id="0" w:name="_Toc107218601"/>
      <w:bookmarkStart w:id="1" w:name="_Toc277853328"/>
    </w:p>
    <w:p w14:paraId="431617CF" w14:textId="77777777" w:rsidR="00B162D5" w:rsidRDefault="00B162D5" w:rsidP="000C4672">
      <w:pPr>
        <w:rPr>
          <w:rFonts w:cs="Arial"/>
          <w:szCs w:val="22"/>
        </w:rPr>
      </w:pPr>
      <w:r w:rsidRPr="000C4672">
        <w:rPr>
          <w:rFonts w:cs="Arial"/>
          <w:szCs w:val="22"/>
        </w:rPr>
        <w:t>This is your course syllabus. Keep it for future reference.</w:t>
      </w:r>
    </w:p>
    <w:p w14:paraId="5A54C4A2" w14:textId="7CC43566" w:rsidR="00012130" w:rsidRDefault="00012130" w:rsidP="000C4672"/>
    <w:p w14:paraId="74318560" w14:textId="18BC9E18" w:rsidR="00012130" w:rsidRPr="00012130" w:rsidRDefault="00D3170E" w:rsidP="00D211D9">
      <w:pPr>
        <w:pStyle w:val="Heading1"/>
      </w:pPr>
      <w:r w:rsidRPr="00655F62">
        <w:t xml:space="preserve">Instructor Information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4567"/>
        <w:gridCol w:w="4675"/>
      </w:tblGrid>
      <w:tr w:rsidR="009029A0" w14:paraId="291FB4D3" w14:textId="77777777" w:rsidTr="00840B15">
        <w:trPr>
          <w:trHeight w:val="2073"/>
        </w:trPr>
        <w:tc>
          <w:tcPr>
            <w:tcW w:w="4680" w:type="dxa"/>
          </w:tcPr>
          <w:p w14:paraId="4C796B93" w14:textId="14AAD94F" w:rsidR="009029A0" w:rsidRDefault="004F3346" w:rsidP="008A1D2C">
            <w:pPr>
              <w:rPr>
                <w:rFonts w:cs="Arial"/>
                <w:szCs w:val="22"/>
              </w:rPr>
            </w:pPr>
            <w:r>
              <w:rPr>
                <w:rFonts w:cs="Arial"/>
                <w:b/>
                <w:szCs w:val="22"/>
              </w:rPr>
              <w:t>Saber Jafapour</w:t>
            </w:r>
            <w:r w:rsidR="00012130">
              <w:rPr>
                <w:rFonts w:cs="Arial"/>
                <w:szCs w:val="22"/>
              </w:rPr>
              <w:t xml:space="preserve">, </w:t>
            </w:r>
            <w:r w:rsidR="008A1D2C">
              <w:rPr>
                <w:rFonts w:cs="Arial"/>
                <w:szCs w:val="22"/>
              </w:rPr>
              <w:t>PhD</w:t>
            </w:r>
            <w:r w:rsidR="008A1D2C">
              <w:rPr>
                <w:rFonts w:cs="Arial"/>
                <w:szCs w:val="22"/>
              </w:rPr>
              <w:br/>
            </w:r>
            <w:r w:rsidR="0051613C">
              <w:rPr>
                <w:rFonts w:cs="Arial"/>
                <w:szCs w:val="22"/>
              </w:rPr>
              <w:br/>
            </w:r>
            <w:r w:rsidR="00E1754A">
              <w:rPr>
                <w:rFonts w:cs="Arial"/>
                <w:szCs w:val="22"/>
              </w:rPr>
              <w:t>Queen’s University</w:t>
            </w:r>
            <w:r w:rsidR="00012130">
              <w:rPr>
                <w:rFonts w:cs="Arial"/>
                <w:szCs w:val="22"/>
              </w:rPr>
              <w:br/>
            </w:r>
            <w:hyperlink r:id="rId9" w:history="1">
              <w:r w:rsidR="008A1D2C" w:rsidRPr="00C448BB">
                <w:rPr>
                  <w:rStyle w:val="Hyperlink"/>
                  <w:rFonts w:cs="Arial"/>
                  <w:szCs w:val="22"/>
                </w:rPr>
                <w:t>saber.jafapour@queensu.ca</w:t>
              </w:r>
            </w:hyperlink>
          </w:p>
        </w:tc>
        <w:tc>
          <w:tcPr>
            <w:tcW w:w="4788" w:type="dxa"/>
          </w:tcPr>
          <w:p w14:paraId="6920C483" w14:textId="7D2A2E48" w:rsidR="009029A0" w:rsidRDefault="0010686E" w:rsidP="00D211D9">
            <w:pPr>
              <w:spacing w:after="0"/>
              <w:jc w:val="center"/>
              <w:rPr>
                <w:rFonts w:cs="Arial"/>
                <w:szCs w:val="22"/>
              </w:rPr>
            </w:pPr>
            <w:r>
              <w:rPr>
                <w:rFonts w:cs="Arial"/>
                <w:noProof/>
                <w:szCs w:val="22"/>
                <w:lang w:eastAsia="en-CA"/>
              </w:rPr>
              <w:drawing>
                <wp:inline distT="0" distB="0" distL="0" distR="0" wp14:anchorId="563E7EDC" wp14:editId="24D1DB2B">
                  <wp:extent cx="18288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ber_jafarpour.jpg"/>
                          <pic:cNvPicPr/>
                        </pic:nvPicPr>
                        <pic:blipFill>
                          <a:blip r:embed="rId10">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r>
    </w:tbl>
    <w:p w14:paraId="3DED197B" w14:textId="77777777" w:rsidR="00012130" w:rsidRDefault="00012130" w:rsidP="000C4672">
      <w:pPr>
        <w:rPr>
          <w:rFonts w:cs="Arial"/>
          <w:szCs w:val="22"/>
        </w:rPr>
      </w:pPr>
    </w:p>
    <w:p w14:paraId="44E3D046" w14:textId="6434DC40" w:rsidR="009029A0" w:rsidRPr="00015DFB" w:rsidRDefault="009029A0" w:rsidP="00D211D9">
      <w:pPr>
        <w:pStyle w:val="Heading1"/>
      </w:pPr>
      <w:r w:rsidRPr="00015DFB">
        <w:t xml:space="preserve">Teaching Assistant Information </w:t>
      </w:r>
    </w:p>
    <w:p w14:paraId="221BBA33" w14:textId="6043F09D" w:rsidR="00D3170E" w:rsidRPr="000C4672" w:rsidRDefault="006846EF" w:rsidP="000C4672">
      <w:pPr>
        <w:rPr>
          <w:rFonts w:cs="Arial"/>
          <w:szCs w:val="22"/>
        </w:rPr>
      </w:pPr>
      <w:r>
        <w:rPr>
          <w:rFonts w:cs="Arial"/>
          <w:szCs w:val="22"/>
        </w:rPr>
        <w:t xml:space="preserve">Please see the </w:t>
      </w:r>
      <w:r w:rsidR="00C4726E">
        <w:rPr>
          <w:rFonts w:cs="Arial"/>
          <w:szCs w:val="22"/>
        </w:rPr>
        <w:t>class</w:t>
      </w:r>
      <w:r>
        <w:rPr>
          <w:rFonts w:cs="Arial"/>
          <w:szCs w:val="22"/>
        </w:rPr>
        <w:t xml:space="preserve"> website for information about Teaching Assistants </w:t>
      </w:r>
      <w:r w:rsidR="00EE2124">
        <w:rPr>
          <w:rFonts w:cs="Arial"/>
          <w:szCs w:val="22"/>
        </w:rPr>
        <w:t xml:space="preserve">(TAs) </w:t>
      </w:r>
      <w:r>
        <w:rPr>
          <w:rFonts w:cs="Arial"/>
          <w:szCs w:val="22"/>
        </w:rPr>
        <w:t>present in this course</w:t>
      </w:r>
      <w:r w:rsidR="002B644B">
        <w:rPr>
          <w:rFonts w:cs="Arial"/>
          <w:szCs w:val="22"/>
        </w:rPr>
        <w:t>, if applicable</w:t>
      </w:r>
      <w:r>
        <w:rPr>
          <w:rFonts w:cs="Arial"/>
          <w:szCs w:val="22"/>
        </w:rPr>
        <w:t>.</w:t>
      </w:r>
      <w:r w:rsidR="00D3170E">
        <w:rPr>
          <w:rFonts w:cs="Arial"/>
          <w:szCs w:val="22"/>
        </w:rPr>
        <w:tab/>
      </w:r>
      <w:r w:rsidR="00D3170E">
        <w:rPr>
          <w:rFonts w:cs="Arial"/>
          <w:szCs w:val="22"/>
        </w:rPr>
        <w:tab/>
      </w:r>
      <w:r w:rsidR="00D3170E">
        <w:rPr>
          <w:rFonts w:cs="Arial"/>
          <w:szCs w:val="22"/>
        </w:rPr>
        <w:tab/>
      </w:r>
    </w:p>
    <w:p w14:paraId="1CC2F745" w14:textId="77777777" w:rsidR="0080558D" w:rsidRPr="00015DFB" w:rsidRDefault="00F8787D" w:rsidP="00D211D9">
      <w:pPr>
        <w:pStyle w:val="Heading1"/>
      </w:pPr>
      <w:r w:rsidRPr="00015DFB">
        <w:t xml:space="preserve">Course </w:t>
      </w:r>
      <w:r w:rsidR="00E25F9F" w:rsidRPr="00015DFB">
        <w:t>s</w:t>
      </w:r>
      <w:r w:rsidRPr="00015DFB">
        <w:t>ummary</w:t>
      </w:r>
      <w:bookmarkEnd w:id="0"/>
      <w:bookmarkEnd w:id="1"/>
      <w:r w:rsidR="00110C50" w:rsidRPr="00015DFB">
        <w:t xml:space="preserve"> </w:t>
      </w:r>
    </w:p>
    <w:p w14:paraId="329F464C" w14:textId="197DE0D0" w:rsidR="009F1BDB" w:rsidRDefault="008329B7" w:rsidP="000F7332">
      <w:pPr>
        <w:rPr>
          <w:rFonts w:cs="Arial"/>
          <w:szCs w:val="22"/>
          <w:lang w:val="en-US"/>
        </w:rPr>
      </w:pPr>
      <w:r w:rsidRPr="008329B7">
        <w:rPr>
          <w:szCs w:val="22"/>
          <w:lang w:val="en-US"/>
        </w:rPr>
        <w:t xml:space="preserve">This course provides a detailed introduction to the fundamentals of calculus and linear algebra as applied to engineering applications.  The purpose of the course is to provide a mathematical foundation for students pursuing upper-year engineering-related courses.  The course covers topics such as derivatives, implicit differentiation, partial derivatives, integrals, first-order and </w:t>
      </w:r>
      <w:r w:rsidRPr="008329B7">
        <w:rPr>
          <w:szCs w:val="22"/>
          <w:lang w:val="en-US"/>
        </w:rPr>
        <w:lastRenderedPageBreak/>
        <w:t>higher-order linear ordinary differential equations, fundamentals of Laplace transforms, matrices and matrix inverses, solving systems of linear equations, vector spaces, orthogonality, and determinants.  Topics are introduced by way of engineering examples.</w:t>
      </w:r>
    </w:p>
    <w:p w14:paraId="6D1F1B4B" w14:textId="381795FD" w:rsidR="003C23C6" w:rsidRPr="00B3199B" w:rsidRDefault="009F1BDB" w:rsidP="00D211D9">
      <w:pPr>
        <w:pStyle w:val="Heading1"/>
      </w:pPr>
      <w:r>
        <w:br/>
        <w:t xml:space="preserve"> C</w:t>
      </w:r>
      <w:r w:rsidR="00110C50" w:rsidRPr="00015DFB">
        <w:t xml:space="preserve">ourse </w:t>
      </w:r>
      <w:r w:rsidR="0014154C" w:rsidRPr="00015DFB">
        <w:t xml:space="preserve">learning </w:t>
      </w:r>
      <w:r w:rsidR="00110C50" w:rsidRPr="00015DFB">
        <w:t>o</w:t>
      </w:r>
      <w:r w:rsidR="00DB5951" w:rsidRPr="00015DFB">
        <w:t>utcomes</w:t>
      </w:r>
      <w:r w:rsidR="00110C50" w:rsidRPr="00015DFB">
        <w:t xml:space="preserve"> </w:t>
      </w:r>
      <w:r w:rsidR="00B33D31">
        <w:t>(CLO)</w:t>
      </w:r>
      <w:r w:rsidR="00F1477D">
        <w:rPr>
          <w:lang w:val="en-US" w:eastAsia="en-CA"/>
        </w:rPr>
        <w:tab/>
      </w:r>
    </w:p>
    <w:p w14:paraId="67C5ED2E" w14:textId="07B9F0B3" w:rsidR="005C4C1C" w:rsidRDefault="00B33D31" w:rsidP="00B33D31">
      <w:pPr>
        <w:spacing w:before="100" w:beforeAutospacing="1" w:after="100" w:afterAutospacing="1"/>
        <w:rPr>
          <w:rFonts w:cs="Arial"/>
          <w:szCs w:val="22"/>
        </w:rPr>
      </w:pPr>
      <w:r>
        <w:rPr>
          <w:rFonts w:cs="Arial"/>
          <w:szCs w:val="22"/>
        </w:rPr>
        <w:t xml:space="preserve">By the end of this course, learners should be able to: </w:t>
      </w:r>
    </w:p>
    <w:p w14:paraId="4C756865" w14:textId="77777777" w:rsidR="008329B7" w:rsidRPr="008329B7" w:rsidRDefault="008329B7" w:rsidP="00A8398C">
      <w:pPr>
        <w:spacing w:before="100" w:beforeAutospacing="1" w:after="100" w:afterAutospacing="1" w:line="200" w:lineRule="exact"/>
        <w:rPr>
          <w:rFonts w:cs="Arial"/>
          <w:szCs w:val="22"/>
          <w:lang w:val="en-US"/>
        </w:rPr>
      </w:pPr>
      <w:r w:rsidRPr="008329B7">
        <w:rPr>
          <w:rFonts w:cs="Arial"/>
          <w:b/>
          <w:bCs/>
          <w:szCs w:val="22"/>
          <w:lang w:val="en-US"/>
        </w:rPr>
        <w:t>In Single Variable Differential Calculus:</w:t>
      </w:r>
    </w:p>
    <w:p w14:paraId="4F32D6D0" w14:textId="430671A1" w:rsidR="008329B7" w:rsidRPr="008329B7" w:rsidRDefault="008329B7" w:rsidP="00A8398C">
      <w:pPr>
        <w:spacing w:before="100" w:beforeAutospacing="1" w:after="100" w:afterAutospacing="1" w:line="200" w:lineRule="exact"/>
        <w:ind w:left="547"/>
        <w:rPr>
          <w:rFonts w:cs="Arial"/>
          <w:szCs w:val="22"/>
          <w:lang w:val="en-US"/>
        </w:rPr>
      </w:pPr>
      <w:r>
        <w:rPr>
          <w:rFonts w:cs="Arial"/>
          <w:szCs w:val="22"/>
          <w:lang w:val="en-US"/>
        </w:rPr>
        <w:t xml:space="preserve">CLO1. </w:t>
      </w:r>
      <w:r w:rsidRPr="008329B7">
        <w:rPr>
          <w:rFonts w:cs="Arial"/>
          <w:szCs w:val="22"/>
          <w:lang w:val="en-US"/>
        </w:rPr>
        <w:t>Express and use the tangent/slope and rate of change meanings of the derivative. [PLO 1</w:t>
      </w:r>
      <w:r w:rsidRPr="008329B7">
        <w:rPr>
          <w:rFonts w:cs="Arial"/>
          <w:szCs w:val="22"/>
          <w:vertAlign w:val="superscript"/>
          <w:lang w:val="en-US"/>
        </w:rPr>
        <w:footnoteReference w:id="1"/>
      </w:r>
      <w:r w:rsidRPr="008329B7">
        <w:rPr>
          <w:rFonts w:cs="Arial"/>
          <w:szCs w:val="22"/>
          <w:lang w:val="en-US"/>
        </w:rPr>
        <w:t>]</w:t>
      </w:r>
    </w:p>
    <w:p w14:paraId="6C67C785" w14:textId="1C836969" w:rsidR="008329B7" w:rsidRPr="008329B7" w:rsidRDefault="008329B7" w:rsidP="00A8398C">
      <w:pPr>
        <w:spacing w:before="100" w:beforeAutospacing="1" w:after="100" w:afterAutospacing="1" w:line="200" w:lineRule="exact"/>
        <w:ind w:left="547"/>
        <w:rPr>
          <w:rFonts w:cs="Arial"/>
          <w:szCs w:val="22"/>
          <w:lang w:val="en-US"/>
        </w:rPr>
      </w:pPr>
      <w:r>
        <w:rPr>
          <w:rFonts w:cs="Arial"/>
          <w:szCs w:val="22"/>
          <w:lang w:val="en-US"/>
        </w:rPr>
        <w:t xml:space="preserve">CLO2. </w:t>
      </w:r>
      <w:r w:rsidRPr="008329B7">
        <w:rPr>
          <w:rFonts w:cs="Arial"/>
          <w:szCs w:val="22"/>
          <w:lang w:val="en-US"/>
        </w:rPr>
        <w:t xml:space="preserve">Construct application models from word problems and use derivatives to </w:t>
      </w:r>
      <w:r w:rsidR="00870D6B">
        <w:rPr>
          <w:rFonts w:cs="Arial"/>
          <w:szCs w:val="22"/>
          <w:lang w:val="en-US"/>
        </w:rPr>
        <w:t xml:space="preserve">investigate </w:t>
      </w:r>
      <w:r w:rsidRPr="008329B7">
        <w:rPr>
          <w:rFonts w:cs="Arial"/>
          <w:szCs w:val="22"/>
          <w:lang w:val="en-US"/>
        </w:rPr>
        <w:t>properties of the models. [PLO 1] </w:t>
      </w:r>
    </w:p>
    <w:p w14:paraId="645E30FA" w14:textId="77777777" w:rsidR="008329B7" w:rsidRPr="008329B7" w:rsidRDefault="008329B7" w:rsidP="00A8398C">
      <w:pPr>
        <w:spacing w:before="100" w:beforeAutospacing="1" w:after="100" w:afterAutospacing="1" w:line="200" w:lineRule="exact"/>
        <w:rPr>
          <w:rFonts w:cs="Arial"/>
          <w:szCs w:val="22"/>
          <w:lang w:val="en-US"/>
        </w:rPr>
      </w:pPr>
      <w:r w:rsidRPr="008329B7">
        <w:rPr>
          <w:rFonts w:cs="Arial"/>
          <w:b/>
          <w:bCs/>
          <w:szCs w:val="22"/>
          <w:lang w:val="en-US"/>
        </w:rPr>
        <w:t>In Single Variable Integral Calculus:</w:t>
      </w:r>
    </w:p>
    <w:p w14:paraId="0C89C3CF" w14:textId="5BF27272" w:rsidR="008329B7" w:rsidRPr="008329B7" w:rsidRDefault="008329B7" w:rsidP="00A8398C">
      <w:pPr>
        <w:spacing w:before="100" w:beforeAutospacing="1" w:after="100" w:afterAutospacing="1" w:line="200" w:lineRule="exact"/>
        <w:ind w:left="547"/>
        <w:rPr>
          <w:rFonts w:cs="Arial"/>
          <w:szCs w:val="22"/>
          <w:lang w:val="en-US"/>
        </w:rPr>
      </w:pPr>
      <w:r w:rsidRPr="008329B7">
        <w:rPr>
          <w:rFonts w:cs="Arial"/>
          <w:szCs w:val="22"/>
          <w:lang w:val="en-US"/>
        </w:rPr>
        <w:t>CLO3.</w:t>
      </w:r>
      <w:r>
        <w:rPr>
          <w:rFonts w:cs="Arial"/>
          <w:szCs w:val="22"/>
          <w:lang w:val="en-US"/>
        </w:rPr>
        <w:t xml:space="preserve"> </w:t>
      </w:r>
      <w:r w:rsidRPr="008329B7">
        <w:rPr>
          <w:rFonts w:cs="Arial"/>
          <w:szCs w:val="22"/>
          <w:lang w:val="en-US"/>
        </w:rPr>
        <w:t>Express and use the relationship between integration and the area under a curve/rate graph. [PLO 1]</w:t>
      </w:r>
    </w:p>
    <w:p w14:paraId="1C299FA3" w14:textId="252F3631" w:rsidR="008329B7" w:rsidRPr="008329B7" w:rsidRDefault="008329B7" w:rsidP="00A8398C">
      <w:pPr>
        <w:spacing w:before="100" w:beforeAutospacing="1" w:after="100" w:afterAutospacing="1" w:line="200" w:lineRule="exact"/>
        <w:ind w:left="547"/>
        <w:rPr>
          <w:rFonts w:cs="Arial"/>
          <w:szCs w:val="22"/>
          <w:lang w:val="en-US"/>
        </w:rPr>
      </w:pPr>
      <w:r w:rsidRPr="008329B7">
        <w:rPr>
          <w:rFonts w:cs="Arial"/>
          <w:szCs w:val="22"/>
          <w:lang w:val="en-US"/>
        </w:rPr>
        <w:t>CLO4</w:t>
      </w:r>
      <w:r>
        <w:rPr>
          <w:rFonts w:cs="Arial"/>
          <w:szCs w:val="22"/>
          <w:lang w:val="en-US"/>
        </w:rPr>
        <w:t xml:space="preserve">.  </w:t>
      </w:r>
      <w:r w:rsidRPr="008329B7">
        <w:rPr>
          <w:rFonts w:cs="Arial"/>
          <w:szCs w:val="22"/>
          <w:lang w:val="en-US"/>
        </w:rPr>
        <w:t>Construct application models from word problems and use integrals and/or derivatives to investigate properties of the models. [PLO 1]</w:t>
      </w:r>
    </w:p>
    <w:p w14:paraId="03DDF5FA" w14:textId="77777777" w:rsidR="008329B7" w:rsidRPr="008329B7" w:rsidRDefault="008329B7" w:rsidP="00A8398C">
      <w:pPr>
        <w:spacing w:before="100" w:beforeAutospacing="1" w:after="100" w:afterAutospacing="1" w:line="200" w:lineRule="exact"/>
        <w:rPr>
          <w:rFonts w:cs="Arial"/>
          <w:szCs w:val="22"/>
          <w:lang w:val="en-US"/>
        </w:rPr>
      </w:pPr>
      <w:r w:rsidRPr="008329B7">
        <w:rPr>
          <w:rFonts w:cs="Arial"/>
          <w:b/>
          <w:bCs/>
          <w:szCs w:val="22"/>
          <w:lang w:val="en-US"/>
        </w:rPr>
        <w:t>In Mathematical Modelling:</w:t>
      </w:r>
    </w:p>
    <w:p w14:paraId="75322F6A" w14:textId="438EC7D8" w:rsidR="008329B7" w:rsidRPr="008329B7" w:rsidRDefault="008329B7" w:rsidP="00A8398C">
      <w:pPr>
        <w:spacing w:before="100" w:beforeAutospacing="1" w:after="100" w:afterAutospacing="1" w:line="200" w:lineRule="exact"/>
        <w:ind w:firstLine="547"/>
        <w:rPr>
          <w:rFonts w:cs="Arial"/>
          <w:szCs w:val="22"/>
          <w:lang w:val="en-US"/>
        </w:rPr>
      </w:pPr>
      <w:r w:rsidRPr="008329B7">
        <w:rPr>
          <w:rFonts w:cs="Arial"/>
          <w:szCs w:val="22"/>
          <w:lang w:val="en-US"/>
        </w:rPr>
        <w:t>CLO5</w:t>
      </w:r>
      <w:r>
        <w:rPr>
          <w:rFonts w:cs="Arial"/>
          <w:szCs w:val="22"/>
          <w:lang w:val="en-US"/>
        </w:rPr>
        <w:t xml:space="preserve">. </w:t>
      </w:r>
      <w:r w:rsidRPr="008329B7">
        <w:rPr>
          <w:rFonts w:cs="Arial"/>
          <w:szCs w:val="22"/>
          <w:lang w:val="en-US"/>
        </w:rPr>
        <w:t>Construct mathematical models from word problems. [PLO 1]</w:t>
      </w:r>
    </w:p>
    <w:p w14:paraId="2151ED2C" w14:textId="2942F133" w:rsidR="008329B7" w:rsidRPr="008329B7" w:rsidRDefault="008329B7" w:rsidP="00A8398C">
      <w:pPr>
        <w:spacing w:before="100" w:beforeAutospacing="1" w:after="100" w:afterAutospacing="1" w:line="200" w:lineRule="exact"/>
        <w:ind w:left="547" w:right="4"/>
        <w:rPr>
          <w:rFonts w:cs="Arial"/>
          <w:szCs w:val="22"/>
          <w:lang w:val="en-US"/>
        </w:rPr>
      </w:pPr>
      <w:r w:rsidRPr="008329B7">
        <w:rPr>
          <w:rFonts w:cs="Arial"/>
          <w:szCs w:val="22"/>
          <w:lang w:val="en-US"/>
        </w:rPr>
        <w:t>CLO6</w:t>
      </w:r>
      <w:r>
        <w:rPr>
          <w:rFonts w:cs="Arial"/>
          <w:szCs w:val="22"/>
          <w:lang w:val="en-US"/>
        </w:rPr>
        <w:t xml:space="preserve">. </w:t>
      </w:r>
      <w:r w:rsidRPr="008329B7">
        <w:rPr>
          <w:rFonts w:cs="Arial"/>
          <w:szCs w:val="22"/>
          <w:lang w:val="en-US"/>
        </w:rPr>
        <w:t>Select and apply appropriate differe</w:t>
      </w:r>
      <w:r>
        <w:rPr>
          <w:rFonts w:cs="Arial"/>
          <w:szCs w:val="22"/>
          <w:lang w:val="en-US"/>
        </w:rPr>
        <w:t xml:space="preserve">ntial or integral techniques to </w:t>
      </w:r>
      <w:r w:rsidR="00870D6B">
        <w:rPr>
          <w:rFonts w:cs="Arial"/>
          <w:szCs w:val="22"/>
          <w:lang w:val="en-US"/>
        </w:rPr>
        <w:t xml:space="preserve">investigate </w:t>
      </w:r>
      <w:r w:rsidRPr="008329B7">
        <w:rPr>
          <w:rFonts w:cs="Arial"/>
          <w:szCs w:val="22"/>
          <w:lang w:val="en-US"/>
        </w:rPr>
        <w:t>properties of the models. [PLO 1]</w:t>
      </w:r>
    </w:p>
    <w:p w14:paraId="5F04679B" w14:textId="77777777" w:rsidR="008329B7" w:rsidRPr="008329B7" w:rsidRDefault="008329B7" w:rsidP="00A8398C">
      <w:pPr>
        <w:spacing w:before="100" w:beforeAutospacing="1" w:after="100" w:afterAutospacing="1" w:line="200" w:lineRule="exact"/>
        <w:rPr>
          <w:rFonts w:cs="Arial"/>
          <w:szCs w:val="22"/>
          <w:lang w:val="en-US"/>
        </w:rPr>
      </w:pPr>
      <w:r w:rsidRPr="008329B7">
        <w:rPr>
          <w:rFonts w:cs="Arial"/>
          <w:b/>
          <w:bCs/>
          <w:szCs w:val="22"/>
          <w:lang w:val="en-US"/>
        </w:rPr>
        <w:t>In Differential Equations:</w:t>
      </w:r>
    </w:p>
    <w:p w14:paraId="47078F1B" w14:textId="6C6EA061" w:rsidR="008329B7" w:rsidRPr="008329B7" w:rsidRDefault="00870D6B" w:rsidP="00A8398C">
      <w:pPr>
        <w:spacing w:before="100" w:beforeAutospacing="1" w:after="100" w:afterAutospacing="1" w:line="200" w:lineRule="exact"/>
        <w:ind w:firstLine="547"/>
        <w:rPr>
          <w:rFonts w:cs="Arial"/>
          <w:szCs w:val="22"/>
          <w:lang w:val="en-US"/>
        </w:rPr>
      </w:pPr>
      <w:r>
        <w:rPr>
          <w:rFonts w:cs="Arial"/>
          <w:szCs w:val="22"/>
          <w:lang w:val="en-US"/>
        </w:rPr>
        <w:t xml:space="preserve">CLO7. </w:t>
      </w:r>
      <w:r w:rsidR="008329B7" w:rsidRPr="008329B7">
        <w:rPr>
          <w:rFonts w:cs="Arial"/>
          <w:szCs w:val="22"/>
          <w:lang w:val="en-US"/>
        </w:rPr>
        <w:t>Construct differential equations and interpret their meaning. [PLO 1]</w:t>
      </w:r>
    </w:p>
    <w:p w14:paraId="0809EAEF" w14:textId="366248FA" w:rsidR="008329B7" w:rsidRPr="008329B7" w:rsidRDefault="00870D6B" w:rsidP="00A8398C">
      <w:pPr>
        <w:spacing w:before="100" w:beforeAutospacing="1" w:after="100" w:afterAutospacing="1" w:line="200" w:lineRule="exact"/>
        <w:ind w:left="547"/>
        <w:rPr>
          <w:rFonts w:cs="Arial"/>
          <w:szCs w:val="22"/>
          <w:lang w:val="en-US"/>
        </w:rPr>
      </w:pPr>
      <w:r>
        <w:rPr>
          <w:rFonts w:cs="Arial"/>
          <w:szCs w:val="22"/>
          <w:lang w:val="en-US"/>
        </w:rPr>
        <w:t xml:space="preserve">CLO8. </w:t>
      </w:r>
      <w:r w:rsidR="008329B7" w:rsidRPr="008329B7">
        <w:rPr>
          <w:rFonts w:cs="Arial"/>
          <w:szCs w:val="22"/>
          <w:lang w:val="en-US"/>
        </w:rPr>
        <w:t>Be able to identify different types of differential equations and use the correct technique to solve them. [PLO 1]</w:t>
      </w:r>
    </w:p>
    <w:p w14:paraId="7F868A6B" w14:textId="77777777" w:rsidR="008329B7" w:rsidRPr="008329B7" w:rsidRDefault="008329B7" w:rsidP="00A8398C">
      <w:pPr>
        <w:spacing w:before="100" w:beforeAutospacing="1" w:after="100" w:afterAutospacing="1" w:line="200" w:lineRule="exact"/>
        <w:rPr>
          <w:rFonts w:cs="Arial"/>
          <w:szCs w:val="22"/>
          <w:lang w:val="en-US"/>
        </w:rPr>
      </w:pPr>
      <w:r w:rsidRPr="008329B7">
        <w:rPr>
          <w:rFonts w:cs="Arial"/>
          <w:b/>
          <w:bCs/>
          <w:szCs w:val="22"/>
          <w:lang w:val="en-US"/>
        </w:rPr>
        <w:t>In Linear Algebra:</w:t>
      </w:r>
    </w:p>
    <w:p w14:paraId="67792288" w14:textId="6B1EE56A" w:rsidR="008329B7" w:rsidRPr="008329B7" w:rsidRDefault="00870D6B" w:rsidP="0089336F">
      <w:pPr>
        <w:spacing w:before="100" w:beforeAutospacing="1" w:after="100" w:afterAutospacing="1" w:line="200" w:lineRule="exact"/>
        <w:ind w:firstLine="480"/>
        <w:rPr>
          <w:rFonts w:cs="Arial"/>
          <w:szCs w:val="22"/>
          <w:lang w:val="en-US"/>
        </w:rPr>
      </w:pPr>
      <w:r>
        <w:rPr>
          <w:rFonts w:cs="Arial"/>
          <w:szCs w:val="22"/>
          <w:lang w:val="en-US"/>
        </w:rPr>
        <w:t xml:space="preserve">CLO9. </w:t>
      </w:r>
      <w:r w:rsidR="008329B7" w:rsidRPr="008329B7">
        <w:rPr>
          <w:rFonts w:cs="Arial"/>
          <w:szCs w:val="22"/>
          <w:lang w:val="en-US"/>
        </w:rPr>
        <w:t>Create and solve linear systems that model real-world situations. [PLO 1]</w:t>
      </w:r>
    </w:p>
    <w:p w14:paraId="2D2E9865" w14:textId="00B09F75" w:rsidR="008329B7" w:rsidRPr="008329B7" w:rsidRDefault="00870D6B" w:rsidP="00A8398C">
      <w:pPr>
        <w:spacing w:before="100" w:beforeAutospacing="1" w:after="100" w:afterAutospacing="1" w:line="200" w:lineRule="exact"/>
        <w:ind w:left="480"/>
        <w:rPr>
          <w:rFonts w:cs="Arial"/>
          <w:szCs w:val="22"/>
          <w:lang w:val="en-US"/>
        </w:rPr>
      </w:pPr>
      <w:r>
        <w:rPr>
          <w:rFonts w:cs="Arial"/>
          <w:szCs w:val="22"/>
          <w:lang w:val="en-US"/>
        </w:rPr>
        <w:t xml:space="preserve">CLO10. </w:t>
      </w:r>
      <w:r w:rsidR="008329B7" w:rsidRPr="008329B7">
        <w:rPr>
          <w:rFonts w:cs="Arial"/>
          <w:szCs w:val="22"/>
          <w:lang w:val="en-US"/>
        </w:rPr>
        <w:t>Use linear algebra techniques to gain deep understanding of engineering problems and solutions. [PLO 1]</w:t>
      </w:r>
    </w:p>
    <w:p w14:paraId="6F991E20" w14:textId="77777777" w:rsidR="008329B7" w:rsidRPr="008329B7" w:rsidRDefault="008329B7" w:rsidP="008329B7">
      <w:pPr>
        <w:spacing w:before="100" w:beforeAutospacing="1" w:after="100" w:afterAutospacing="1"/>
        <w:rPr>
          <w:rFonts w:cs="Arial"/>
          <w:szCs w:val="22"/>
          <w:lang w:val="en-US"/>
        </w:rPr>
      </w:pPr>
    </w:p>
    <w:p w14:paraId="4F1EB8C1" w14:textId="77777777" w:rsidR="008329B7" w:rsidRDefault="008329B7" w:rsidP="00B33D31">
      <w:pPr>
        <w:spacing w:before="100" w:beforeAutospacing="1" w:after="100" w:afterAutospacing="1"/>
        <w:rPr>
          <w:rFonts w:cs="Arial"/>
          <w:szCs w:val="22"/>
        </w:rPr>
      </w:pPr>
    </w:p>
    <w:p w14:paraId="68A3AC16" w14:textId="69B6D12F" w:rsidR="007C6DE1" w:rsidRPr="00101ED1" w:rsidRDefault="009A0F14" w:rsidP="00D211D9">
      <w:pPr>
        <w:pStyle w:val="Heading1"/>
      </w:pPr>
      <w:r>
        <w:t>Prerequisite k</w:t>
      </w:r>
      <w:r w:rsidR="007C6DE1">
        <w:t>nowledge</w:t>
      </w:r>
    </w:p>
    <w:p w14:paraId="03EBD35D" w14:textId="6B09EDB0" w:rsidR="007C6DE1" w:rsidRPr="009A0F14" w:rsidRDefault="007C6DE1" w:rsidP="009A0F14">
      <w:pPr>
        <w:rPr>
          <w:rFonts w:cs="Arial"/>
          <w:b/>
          <w:bCs/>
          <w:color w:val="FF9900"/>
          <w:sz w:val="20"/>
        </w:rPr>
      </w:pPr>
      <w:r w:rsidRPr="00B4648E">
        <w:rPr>
          <w:rFonts w:cs="Arial"/>
        </w:rPr>
        <w:t xml:space="preserve">This course is designed for </w:t>
      </w:r>
      <w:r w:rsidR="00906D77" w:rsidRPr="00B4648E">
        <w:rPr>
          <w:rFonts w:cs="Arial"/>
        </w:rPr>
        <w:t>learners</w:t>
      </w:r>
      <w:r w:rsidRPr="00B4648E">
        <w:rPr>
          <w:rFonts w:cs="Arial"/>
        </w:rPr>
        <w:t xml:space="preserve"> with </w:t>
      </w:r>
      <w:r w:rsidR="00B3199B">
        <w:rPr>
          <w:rFonts w:cs="Arial"/>
        </w:rPr>
        <w:t>some college-level mathematics background.</w:t>
      </w:r>
      <w:r w:rsidR="00B52C0A">
        <w:rPr>
          <w:rFonts w:cs="Arial"/>
        </w:rPr>
        <w:t xml:space="preserve"> </w:t>
      </w:r>
    </w:p>
    <w:p w14:paraId="4AB798F9" w14:textId="6377A36E" w:rsidR="0080558D" w:rsidRPr="00101ED1" w:rsidRDefault="0080558D" w:rsidP="00D211D9">
      <w:pPr>
        <w:pStyle w:val="Heading1"/>
      </w:pPr>
      <w:bookmarkStart w:id="2" w:name="_Toc107218602"/>
      <w:bookmarkStart w:id="3" w:name="_Toc176237271"/>
      <w:bookmarkStart w:id="4" w:name="_Toc277853329"/>
      <w:r w:rsidRPr="00101ED1">
        <w:t xml:space="preserve">Course </w:t>
      </w:r>
      <w:bookmarkEnd w:id="2"/>
      <w:bookmarkEnd w:id="3"/>
      <w:bookmarkEnd w:id="4"/>
      <w:r w:rsidR="00AD2EE6">
        <w:t>length and pace</w:t>
      </w:r>
    </w:p>
    <w:p w14:paraId="00745FE7" w14:textId="7F7FA5C1" w:rsidR="0080558D" w:rsidRPr="000C4672" w:rsidRDefault="0080558D" w:rsidP="000C4672">
      <w:pPr>
        <w:rPr>
          <w:rFonts w:cs="Arial"/>
          <w:b/>
          <w:bCs/>
          <w:color w:val="FF9900"/>
          <w:sz w:val="20"/>
        </w:rPr>
      </w:pPr>
      <w:r w:rsidRPr="000C4672">
        <w:rPr>
          <w:rFonts w:cs="Arial"/>
        </w:rPr>
        <w:t xml:space="preserve">This course represents a study period of one </w:t>
      </w:r>
      <w:r w:rsidR="00B52C0A">
        <w:rPr>
          <w:rFonts w:cs="Arial"/>
        </w:rPr>
        <w:t xml:space="preserve">12-week </w:t>
      </w:r>
      <w:r w:rsidRPr="000C4672">
        <w:rPr>
          <w:rFonts w:cs="Arial"/>
        </w:rPr>
        <w:t xml:space="preserve">semester. The course material is divided </w:t>
      </w:r>
      <w:r w:rsidR="00556046">
        <w:rPr>
          <w:rFonts w:cs="Arial"/>
        </w:rPr>
        <w:t>by week on the class website</w:t>
      </w:r>
      <w:r w:rsidR="00DB5ABC">
        <w:rPr>
          <w:rFonts w:cs="Arial"/>
        </w:rPr>
        <w:t xml:space="preserve">.  </w:t>
      </w:r>
      <w:r w:rsidR="00EE2124">
        <w:rPr>
          <w:rFonts w:cs="Arial"/>
        </w:rPr>
        <w:t>L</w:t>
      </w:r>
      <w:r w:rsidR="00906D77">
        <w:rPr>
          <w:rFonts w:cs="Arial"/>
          <w:color w:val="000000" w:themeColor="text1"/>
        </w:rPr>
        <w:t>earner</w:t>
      </w:r>
      <w:r w:rsidR="00B94BCC" w:rsidRPr="00015DFB">
        <w:rPr>
          <w:rFonts w:cs="Arial"/>
          <w:color w:val="000000" w:themeColor="text1"/>
        </w:rPr>
        <w:t xml:space="preserve">s can </w:t>
      </w:r>
      <w:r w:rsidR="00B94BCC" w:rsidRPr="00015DFB">
        <w:rPr>
          <w:rFonts w:cs="Arial"/>
          <w:iCs/>
          <w:color w:val="000000" w:themeColor="text1"/>
        </w:rPr>
        <w:t xml:space="preserve">expect </w:t>
      </w:r>
      <w:r w:rsidR="00130BC9">
        <w:rPr>
          <w:rFonts w:cs="Arial"/>
          <w:iCs/>
          <w:color w:val="000000" w:themeColor="text1"/>
        </w:rPr>
        <w:t xml:space="preserve">to invest on average </w:t>
      </w:r>
      <w:r w:rsidR="007B46DA">
        <w:rPr>
          <w:rFonts w:cs="Arial"/>
          <w:iCs/>
          <w:color w:val="000000" w:themeColor="text1"/>
        </w:rPr>
        <w:t>7-</w:t>
      </w:r>
      <w:r w:rsidR="00130BC9">
        <w:rPr>
          <w:rFonts w:cs="Arial"/>
          <w:iCs/>
          <w:color w:val="000000" w:themeColor="text1"/>
        </w:rPr>
        <w:t>9</w:t>
      </w:r>
      <w:r w:rsidR="00B94BCC" w:rsidRPr="00015DFB">
        <w:rPr>
          <w:rFonts w:cs="Arial"/>
          <w:iCs/>
          <w:color w:val="000000" w:themeColor="text1"/>
        </w:rPr>
        <w:t xml:space="preserve"> hours per week</w:t>
      </w:r>
      <w:r w:rsidR="00B94BCC">
        <w:rPr>
          <w:rFonts w:cs="Arial"/>
          <w:color w:val="000000" w:themeColor="text1"/>
        </w:rPr>
        <w:t xml:space="preserve"> </w:t>
      </w:r>
      <w:r w:rsidR="00130BC9">
        <w:rPr>
          <w:rFonts w:cs="Arial"/>
          <w:color w:val="000000" w:themeColor="text1"/>
        </w:rPr>
        <w:t xml:space="preserve">in this course. </w:t>
      </w:r>
      <w:r w:rsidR="006F1F7D">
        <w:rPr>
          <w:rFonts w:cs="Arial"/>
          <w:color w:val="000000" w:themeColor="text1"/>
        </w:rPr>
        <w:t>At the end of this document is a Timetable and more detail is found on the class website.</w:t>
      </w:r>
    </w:p>
    <w:p w14:paraId="70588C18" w14:textId="16451668" w:rsidR="0080558D" w:rsidRDefault="00906D77" w:rsidP="000C4672">
      <w:pPr>
        <w:rPr>
          <w:rFonts w:cs="Arial"/>
        </w:rPr>
      </w:pPr>
      <w:r>
        <w:rPr>
          <w:rFonts w:cs="Arial"/>
        </w:rPr>
        <w:t>Learner</w:t>
      </w:r>
      <w:r w:rsidR="0080558D" w:rsidRPr="000C4672">
        <w:rPr>
          <w:rFonts w:cs="Arial"/>
        </w:rPr>
        <w:t xml:space="preserve">s who adhere to a pre-determined study schedule are more likely to successfully complete the course on time. </w:t>
      </w:r>
      <w:bookmarkStart w:id="5" w:name="_Toc107218603"/>
      <w:bookmarkStart w:id="6" w:name="_Toc176237272"/>
    </w:p>
    <w:p w14:paraId="7A7F1846" w14:textId="3175853A" w:rsidR="00987C68" w:rsidRPr="00E239AD" w:rsidRDefault="0058407E" w:rsidP="00D211D9">
      <w:pPr>
        <w:pStyle w:val="Heading1"/>
      </w:pPr>
      <w:r>
        <w:t>Expectations</w:t>
      </w:r>
      <w:r w:rsidR="00987C68" w:rsidRPr="00E239AD">
        <w:t xml:space="preserve"> </w:t>
      </w:r>
      <w:r w:rsidR="00684FA0">
        <w:t xml:space="preserve">for </w:t>
      </w:r>
      <w:r w:rsidR="00987C68" w:rsidRPr="00E239AD">
        <w:t>interaction</w:t>
      </w:r>
    </w:p>
    <w:p w14:paraId="51E018D7" w14:textId="6BD6C5AB" w:rsidR="00B52C0A" w:rsidRDefault="00B52C0A" w:rsidP="0058407E">
      <w:bookmarkStart w:id="7" w:name="_Toc277853330"/>
      <w:r>
        <w:rPr>
          <w:rFonts w:cs="Arial"/>
          <w:bCs/>
          <w:szCs w:val="22"/>
        </w:rPr>
        <w:t>Every week there are graded activities in this course.</w:t>
      </w:r>
      <w:r w:rsidR="00106A53">
        <w:rPr>
          <w:rFonts w:cs="Arial"/>
          <w:bCs/>
          <w:szCs w:val="22"/>
        </w:rPr>
        <w:t xml:space="preserve">  Some of the</w:t>
      </w:r>
      <w:r>
        <w:rPr>
          <w:rFonts w:cs="Arial"/>
          <w:bCs/>
          <w:szCs w:val="22"/>
        </w:rPr>
        <w:t>se activities require asynchronous interaction with your classmates and your instructor in discussion forums. In addition</w:t>
      </w:r>
      <w:r w:rsidR="00106A53">
        <w:rPr>
          <w:rFonts w:cs="Arial"/>
          <w:bCs/>
          <w:szCs w:val="22"/>
        </w:rPr>
        <w:t xml:space="preserve">, </w:t>
      </w:r>
      <w:r w:rsidR="00106A53">
        <w:t>q</w:t>
      </w:r>
      <w:r w:rsidR="00684FA0">
        <w:t>uestions or comments regarding the course material that can be of benefit to other learners should be pos</w:t>
      </w:r>
      <w:r w:rsidR="009A0F14">
        <w:t>t</w:t>
      </w:r>
      <w:r w:rsidR="00684FA0">
        <w:t xml:space="preserve">ed </w:t>
      </w:r>
      <w:r>
        <w:t>in the</w:t>
      </w:r>
      <w:r w:rsidR="00684FA0">
        <w:t xml:space="preserve"> </w:t>
      </w:r>
      <w:r w:rsidR="00EE2124">
        <w:t xml:space="preserve">Q&amp;A </w:t>
      </w:r>
      <w:r w:rsidR="00684FA0">
        <w:t xml:space="preserve">forum on the class website.  Both </w:t>
      </w:r>
      <w:r w:rsidR="00372D82">
        <w:t>learner</w:t>
      </w:r>
      <w:r w:rsidR="009A0F14">
        <w:t>s and instructors</w:t>
      </w:r>
      <w:r w:rsidR="00684FA0">
        <w:t xml:space="preserve"> are encouraged to answer these questions </w:t>
      </w:r>
      <w:r w:rsidR="009A0F14">
        <w:t xml:space="preserve">directly in the discussion forum </w:t>
      </w:r>
      <w:r w:rsidR="00684FA0">
        <w:t xml:space="preserve">for the benefit of everyone in the </w:t>
      </w:r>
      <w:r w:rsidR="00C4726E">
        <w:t>course</w:t>
      </w:r>
      <w:r w:rsidR="00684FA0">
        <w:t xml:space="preserve">.  </w:t>
      </w:r>
      <w:r>
        <w:t xml:space="preserve">Please </w:t>
      </w:r>
      <w:r w:rsidR="00ED0E7B">
        <w:t>avoid</w:t>
      </w:r>
      <w:r>
        <w:t xml:space="preserve"> </w:t>
      </w:r>
      <w:r w:rsidR="00ED0E7B">
        <w:t>emailing</w:t>
      </w:r>
      <w:r>
        <w:t xml:space="preserve"> the instructor questions about the course material.  The class discussion forum is a much better place for these discussions.</w:t>
      </w:r>
    </w:p>
    <w:p w14:paraId="21DA43D5" w14:textId="6C510C53" w:rsidR="0058407E" w:rsidRDefault="00684FA0" w:rsidP="0058407E">
      <w:r>
        <w:t>If you have a confidential mat</w:t>
      </w:r>
      <w:r w:rsidR="00106A53">
        <w:t>t</w:t>
      </w:r>
      <w:r>
        <w:t>er that you would lik</w:t>
      </w:r>
      <w:r w:rsidR="00106A53">
        <w:t xml:space="preserve">e to discuss with your </w:t>
      </w:r>
      <w:r>
        <w:t>i</w:t>
      </w:r>
      <w:r w:rsidR="00BE596D">
        <w:t>nstructor, their email address</w:t>
      </w:r>
      <w:r>
        <w:t xml:space="preserve"> </w:t>
      </w:r>
      <w:r w:rsidR="00BE596D">
        <w:t>is</w:t>
      </w:r>
      <w:r>
        <w:t xml:space="preserve"> found near the top of this document.  Expect email replies within 48 hrs and in some cases within 24 hrs.</w:t>
      </w:r>
    </w:p>
    <w:p w14:paraId="0081F457" w14:textId="264F934A" w:rsidR="00BB30D5" w:rsidRDefault="00BB30D5" w:rsidP="0058407E">
      <w:r>
        <w:t>Instructors will routinely post course news in the NEWS section on the main course homepage.  Please sign up to be automatically notified by email when the instructor posts new information</w:t>
      </w:r>
      <w:r w:rsidR="003C4732">
        <w:t xml:space="preserve"> in the NEWS section</w:t>
      </w:r>
      <w:r>
        <w:t xml:space="preserve">.  Instructions on how to modify your notifications are found in the </w:t>
      </w:r>
      <w:r w:rsidRPr="003C4732">
        <w:rPr>
          <w:b/>
        </w:rPr>
        <w:t>BEGIN HERE (Course Admin)</w:t>
      </w:r>
      <w:r>
        <w:t xml:space="preserve"> section of the content on the class website.</w:t>
      </w:r>
    </w:p>
    <w:p w14:paraId="7E1A66A3" w14:textId="3BCE32F3" w:rsidR="00462AEF" w:rsidRDefault="00106A53" w:rsidP="003F2A8D">
      <w:r>
        <w:t xml:space="preserve">The Instructor </w:t>
      </w:r>
      <w:r w:rsidR="00372D82">
        <w:t>will be providing feedback to learners on graded activities.  Expect feedback within 7 days of the due date.</w:t>
      </w:r>
    </w:p>
    <w:p w14:paraId="573F2D82" w14:textId="55E9D46B" w:rsidR="00462AEF" w:rsidRDefault="00462AEF" w:rsidP="00D211D9">
      <w:pPr>
        <w:pStyle w:val="Heading1"/>
      </w:pPr>
      <w:r>
        <w:t>Online Office Hours (optional)</w:t>
      </w:r>
    </w:p>
    <w:p w14:paraId="31E75017" w14:textId="5B4610B2" w:rsidR="00462AEF" w:rsidRPr="003F2A8D" w:rsidRDefault="00462AEF" w:rsidP="003F2A8D">
      <w:pPr>
        <w:rPr>
          <w:rFonts w:cs="Arial"/>
          <w:szCs w:val="22"/>
        </w:rPr>
      </w:pPr>
      <w:r>
        <w:rPr>
          <w:rFonts w:cs="Arial"/>
          <w:szCs w:val="22"/>
        </w:rPr>
        <w:t xml:space="preserve">In addition to the </w:t>
      </w:r>
      <w:r w:rsidR="00EE2124">
        <w:rPr>
          <w:rFonts w:cs="Arial"/>
          <w:szCs w:val="22"/>
        </w:rPr>
        <w:t xml:space="preserve">interaction in the Q&amp;A </w:t>
      </w:r>
      <w:r>
        <w:rPr>
          <w:rFonts w:cs="Arial"/>
          <w:szCs w:val="22"/>
        </w:rPr>
        <w:t>discussion forum, each week learners will have the opportunity to interact in a syn</w:t>
      </w:r>
      <w:r w:rsidR="00106A53">
        <w:rPr>
          <w:rFonts w:cs="Arial"/>
          <w:szCs w:val="22"/>
        </w:rPr>
        <w:t xml:space="preserve">chronous fashion with either a </w:t>
      </w:r>
      <w:r>
        <w:rPr>
          <w:rFonts w:cs="Arial"/>
          <w:szCs w:val="22"/>
        </w:rPr>
        <w:t xml:space="preserve">TA or the Instructor.  The schedule will be posted in the discussion forum </w:t>
      </w:r>
      <w:r w:rsidR="00106A53">
        <w:rPr>
          <w:rFonts w:cs="Arial"/>
          <w:szCs w:val="22"/>
        </w:rPr>
        <w:t>on the class website</w:t>
      </w:r>
      <w:r>
        <w:rPr>
          <w:rFonts w:cs="Arial"/>
          <w:szCs w:val="22"/>
        </w:rPr>
        <w:t>.</w:t>
      </w:r>
      <w:r w:rsidRPr="00462AEF">
        <w:t xml:space="preserve"> </w:t>
      </w:r>
    </w:p>
    <w:p w14:paraId="44DB0FCF" w14:textId="3BDD579C" w:rsidR="00342B55" w:rsidRPr="00E239AD" w:rsidRDefault="00342B55" w:rsidP="00D211D9">
      <w:pPr>
        <w:pStyle w:val="Heading1"/>
      </w:pPr>
      <w:r w:rsidRPr="00E239AD">
        <w:t xml:space="preserve">Course-specific policies </w:t>
      </w:r>
    </w:p>
    <w:p w14:paraId="060DB84B" w14:textId="5CCFA7F3" w:rsidR="00954C86" w:rsidRPr="009A0F14" w:rsidRDefault="00D8158A">
      <w:pPr>
        <w:spacing w:after="0"/>
        <w:rPr>
          <w:rFonts w:cs="Arial"/>
          <w:bCs/>
          <w:szCs w:val="22"/>
        </w:rPr>
      </w:pPr>
      <w:r>
        <w:rPr>
          <w:rFonts w:cs="Arial"/>
          <w:bCs/>
          <w:szCs w:val="22"/>
        </w:rPr>
        <w:t xml:space="preserve">In keeping with </w:t>
      </w:r>
      <w:r w:rsidR="009E16EA">
        <w:rPr>
          <w:rFonts w:cs="Arial"/>
          <w:bCs/>
          <w:szCs w:val="22"/>
        </w:rPr>
        <w:t>t</w:t>
      </w:r>
      <w:r w:rsidR="009E16EA" w:rsidRPr="009E16EA">
        <w:rPr>
          <w:rFonts w:cs="Arial"/>
          <w:bCs/>
          <w:szCs w:val="22"/>
        </w:rPr>
        <w:t>he Faculty of Engineering and Applied Science</w:t>
      </w:r>
      <w:r w:rsidRPr="009E16EA">
        <w:rPr>
          <w:rFonts w:cs="Arial"/>
          <w:bCs/>
          <w:i/>
          <w:szCs w:val="22"/>
        </w:rPr>
        <w:t xml:space="preserve"> </w:t>
      </w:r>
      <w:hyperlink r:id="rId11" w:anchor="Reg5" w:history="1">
        <w:r w:rsidRPr="009E16EA">
          <w:rPr>
            <w:rStyle w:val="Hyperlink"/>
            <w:rFonts w:cs="Arial"/>
            <w:bCs/>
            <w:szCs w:val="22"/>
          </w:rPr>
          <w:t>Faculty Re</w:t>
        </w:r>
        <w:r w:rsidR="009E16EA" w:rsidRPr="009E16EA">
          <w:rPr>
            <w:rStyle w:val="Hyperlink"/>
            <w:rFonts w:cs="Arial"/>
            <w:bCs/>
            <w:szCs w:val="22"/>
          </w:rPr>
          <w:t>gulation</w:t>
        </w:r>
        <w:r w:rsidRPr="009E16EA">
          <w:rPr>
            <w:rStyle w:val="Hyperlink"/>
            <w:rFonts w:cs="Arial"/>
            <w:bCs/>
            <w:szCs w:val="22"/>
          </w:rPr>
          <w:t xml:space="preserve"> 5b</w:t>
        </w:r>
      </w:hyperlink>
      <w:r>
        <w:rPr>
          <w:rFonts w:cs="Arial"/>
          <w:bCs/>
          <w:szCs w:val="22"/>
        </w:rPr>
        <w:t xml:space="preserve">, </w:t>
      </w:r>
      <w:r w:rsidR="006C0D36">
        <w:rPr>
          <w:rFonts w:cs="Arial"/>
          <w:bCs/>
          <w:szCs w:val="22"/>
        </w:rPr>
        <w:t>“</w:t>
      </w:r>
      <w:r w:rsidR="006C0D36" w:rsidRPr="006C0D36">
        <w:rPr>
          <w:rFonts w:cs="Arial"/>
          <w:bCs/>
          <w:szCs w:val="22"/>
          <w:lang w:val="en-US"/>
        </w:rPr>
        <w:t>A student who claims illness or compassionate grounds as a reason for missing any required component of the course other than the final exam is responsible for making alternative arrangements with the instructors concerned.</w:t>
      </w:r>
      <w:r w:rsidR="006C0D36">
        <w:rPr>
          <w:rFonts w:cs="Arial"/>
          <w:bCs/>
          <w:szCs w:val="22"/>
          <w:lang w:val="en-US"/>
        </w:rPr>
        <w:t>”</w:t>
      </w:r>
      <w:r w:rsidR="006C0D36" w:rsidRPr="006C0D36">
        <w:rPr>
          <w:rFonts w:cs="Arial"/>
          <w:bCs/>
          <w:szCs w:val="22"/>
          <w:lang w:val="en-US"/>
        </w:rPr>
        <w:t xml:space="preserve"> </w:t>
      </w:r>
      <w:r w:rsidR="006C0D36">
        <w:rPr>
          <w:rFonts w:cs="Arial"/>
          <w:bCs/>
          <w:szCs w:val="22"/>
        </w:rPr>
        <w:t xml:space="preserve">Note that unacceptable reasons include: </w:t>
      </w:r>
      <w:r w:rsidR="006C0D36">
        <w:rPr>
          <w:rFonts w:cs="Arial"/>
          <w:bCs/>
          <w:szCs w:val="22"/>
        </w:rPr>
        <w:lastRenderedPageBreak/>
        <w:t xml:space="preserve">malfunctioning computer, travel plans to go home for holidays, generally behind on schoolwork, etc. The instructor may request </w:t>
      </w:r>
      <w:r w:rsidR="00342B55">
        <w:rPr>
          <w:rFonts w:cs="Arial"/>
          <w:bCs/>
          <w:szCs w:val="22"/>
        </w:rPr>
        <w:t xml:space="preserve">some substantiating documentation. </w:t>
      </w:r>
      <w:r w:rsidR="009E16EA">
        <w:rPr>
          <w:rFonts w:cs="Arial"/>
          <w:bCs/>
          <w:szCs w:val="22"/>
        </w:rPr>
        <w:t xml:space="preserve">If alternate arrangements are not agreed upon, then </w:t>
      </w:r>
      <w:r w:rsidR="006F1F7D">
        <w:rPr>
          <w:rFonts w:cs="Arial"/>
          <w:bCs/>
          <w:szCs w:val="22"/>
        </w:rPr>
        <w:t>the normal late penalty</w:t>
      </w:r>
      <w:r w:rsidR="003F2A8D">
        <w:rPr>
          <w:rFonts w:cs="Arial"/>
          <w:bCs/>
          <w:szCs w:val="22"/>
        </w:rPr>
        <w:t xml:space="preserve"> will apply </w:t>
      </w:r>
      <w:r w:rsidR="006F1F7D">
        <w:rPr>
          <w:rFonts w:cs="Arial"/>
          <w:bCs/>
          <w:szCs w:val="22"/>
        </w:rPr>
        <w:t>as describ</w:t>
      </w:r>
      <w:r w:rsidR="003F2A8D">
        <w:rPr>
          <w:rFonts w:cs="Arial"/>
          <w:bCs/>
          <w:szCs w:val="22"/>
        </w:rPr>
        <w:t>ed in the assignment</w:t>
      </w:r>
      <w:r w:rsidR="006F1F7D">
        <w:rPr>
          <w:rFonts w:cs="Arial"/>
          <w:bCs/>
          <w:szCs w:val="22"/>
        </w:rPr>
        <w:t>.</w:t>
      </w:r>
    </w:p>
    <w:p w14:paraId="2898FA0F" w14:textId="7BFC0582" w:rsidR="00314676" w:rsidRPr="00E239AD" w:rsidRDefault="00314676" w:rsidP="00D211D9">
      <w:pPr>
        <w:pStyle w:val="Heading1"/>
      </w:pPr>
      <w:r w:rsidRPr="00E239AD">
        <w:t>Individual needs</w:t>
      </w:r>
      <w:r w:rsidR="00372D82">
        <w:t xml:space="preserve"> and support</w:t>
      </w:r>
    </w:p>
    <w:p w14:paraId="2BA95C0F" w14:textId="2BAD1504" w:rsidR="00C879F6" w:rsidRPr="00553EAC" w:rsidRDefault="00C879F6" w:rsidP="00C879F6">
      <w:r>
        <w:t>Learner</w:t>
      </w:r>
      <w:r w:rsidRPr="00314676">
        <w:t xml:space="preserve">s with diverse learning styles and needs are welcome at Queen’s. In particular, if you have a disability or health consideration that may require accommodations, please feel free to approach the instructor and/or </w:t>
      </w:r>
      <w:r>
        <w:t xml:space="preserve">Accessibility Services as soon as possible.  </w:t>
      </w:r>
      <w:r w:rsidRPr="00314676">
        <w:t xml:space="preserve">The </w:t>
      </w:r>
      <w:r>
        <w:t xml:space="preserve">Accessibility Services </w:t>
      </w:r>
      <w:r w:rsidRPr="00314676">
        <w:t>staff is available by appointment to develop individualized accommodation plans, provide referrals and</w:t>
      </w:r>
      <w:r w:rsidRPr="0009697E">
        <w:rPr>
          <w:color w:val="800000"/>
        </w:rPr>
        <w:t xml:space="preserve"> assist with advocacy. The sooner you let us know your needs, the better we can assist you in achieving your learning goals at Queen’s. For further information, visit</w:t>
      </w:r>
      <w:r>
        <w:rPr>
          <w:color w:val="800000"/>
        </w:rPr>
        <w:t xml:space="preserve"> the </w:t>
      </w:r>
      <w:hyperlink r:id="rId12" w:history="1">
        <w:r w:rsidRPr="003F581D">
          <w:rPr>
            <w:rStyle w:val="Hyperlink"/>
          </w:rPr>
          <w:t>Student Wellness Services</w:t>
        </w:r>
      </w:hyperlink>
      <w:r>
        <w:rPr>
          <w:color w:val="800000"/>
        </w:rPr>
        <w:t xml:space="preserve"> w</w:t>
      </w:r>
      <w:r w:rsidRPr="0009697E">
        <w:rPr>
          <w:color w:val="800000"/>
        </w:rPr>
        <w:t>ebsite.</w:t>
      </w:r>
      <w:r>
        <w:rPr>
          <w:color w:val="800000"/>
        </w:rPr>
        <w:t xml:space="preserve">  The class website is powered by the Brightspace by D2L Learning Environment that </w:t>
      </w:r>
      <w:hyperlink r:id="rId13" w:tooltip="http://www.desire2learn.com/products/accessibility/standards/" w:history="1">
        <w:r w:rsidRPr="00656B5C">
          <w:rPr>
            <w:rStyle w:val="Hyperlink"/>
          </w:rPr>
          <w:t>complies with common accessibility standards</w:t>
        </w:r>
      </w:hyperlink>
      <w:r>
        <w:rPr>
          <w:color w:val="800000"/>
        </w:rPr>
        <w:t xml:space="preserve"> </w:t>
      </w:r>
      <w:r w:rsidRPr="00C879F6">
        <w:t>and every effort has been made to provide course materials that are accessible.  If you find any element of this course difficult to access, please discuss with your instructor how yo</w:t>
      </w:r>
      <w:r w:rsidR="00E85443">
        <w:t>u can obtain an accommodation.</w:t>
      </w:r>
    </w:p>
    <w:p w14:paraId="0FBDDB68" w14:textId="1548F9F1" w:rsidR="00314676" w:rsidRDefault="00314676" w:rsidP="00AD5A0D">
      <w:pPr>
        <w:rPr>
          <w:color w:val="800000"/>
        </w:rPr>
      </w:pPr>
    </w:p>
    <w:p w14:paraId="6C888426" w14:textId="5B5F8F94" w:rsidR="00372D82" w:rsidRPr="00E239AD" w:rsidRDefault="00372D82" w:rsidP="00D211D9">
      <w:pPr>
        <w:pStyle w:val="Heading1"/>
      </w:pPr>
      <w:r>
        <w:t xml:space="preserve">Academic </w:t>
      </w:r>
      <w:r w:rsidR="002D5109">
        <w:t xml:space="preserve">and student </w:t>
      </w:r>
      <w:r>
        <w:t>support</w:t>
      </w:r>
    </w:p>
    <w:p w14:paraId="06738B1D" w14:textId="5EBCEFA0" w:rsidR="00372D82" w:rsidRDefault="00372D82" w:rsidP="00372D82">
      <w:pPr>
        <w:rPr>
          <w:color w:val="800000"/>
        </w:rPr>
      </w:pPr>
      <w:r>
        <w:t xml:space="preserve">Queen’s has a robust set of supports available to you including </w:t>
      </w:r>
      <w:r w:rsidR="002D5109">
        <w:t xml:space="preserve">the </w:t>
      </w:r>
      <w:hyperlink r:id="rId14" w:tooltip="http://library.queensu.ca/" w:history="1">
        <w:r w:rsidR="002D5109" w:rsidRPr="002D5109">
          <w:rPr>
            <w:rStyle w:val="Hyperlink"/>
          </w:rPr>
          <w:t>Library</w:t>
        </w:r>
      </w:hyperlink>
      <w:r w:rsidR="002D5109">
        <w:t xml:space="preserve">, </w:t>
      </w:r>
      <w:hyperlink r:id="rId15" w:tooltip="http://sass.queensu.ca/" w:history="1">
        <w:r w:rsidR="002D5109" w:rsidRPr="00656B5C">
          <w:rPr>
            <w:rStyle w:val="Hyperlink"/>
          </w:rPr>
          <w:t>Student Academic Success Services (Learning Strategies and Writing Centre)</w:t>
        </w:r>
      </w:hyperlink>
      <w:r w:rsidR="002D5109">
        <w:t xml:space="preserve">, and </w:t>
      </w:r>
      <w:hyperlink r:id="rId16" w:tooltip="https://careers.sso.queensu.ca/home.htm" w:history="1">
        <w:r w:rsidR="002D5109" w:rsidRPr="002D5109">
          <w:rPr>
            <w:rStyle w:val="Hyperlink"/>
          </w:rPr>
          <w:t>Career Services</w:t>
        </w:r>
      </w:hyperlink>
      <w:r w:rsidR="002D5109">
        <w:t xml:space="preserve">.  Learners are encouraged to visit the Faculty of Engineering and Applied Science </w:t>
      </w:r>
      <w:hyperlink r:id="rId17" w:tooltip="http://engineering.queensu.ca/Current-Students.php" w:history="1">
        <w:r w:rsidR="002D5109" w:rsidRPr="002D5109">
          <w:rPr>
            <w:rStyle w:val="Hyperlink"/>
          </w:rPr>
          <w:t>Current Students</w:t>
        </w:r>
      </w:hyperlink>
      <w:r w:rsidR="002D5109">
        <w:t xml:space="preserve"> web portal for information about various other policies such as academic advisors, registration, student exchanges, awards and scholarships, etc.</w:t>
      </w:r>
    </w:p>
    <w:p w14:paraId="69507A06" w14:textId="34B9CAAE" w:rsidR="00441EE4" w:rsidRPr="00E239AD" w:rsidRDefault="00372D82" w:rsidP="00D211D9">
      <w:pPr>
        <w:pStyle w:val="Heading1"/>
      </w:pPr>
      <w:r>
        <w:t>Technical s</w:t>
      </w:r>
      <w:r w:rsidR="00441EE4">
        <w:t>kills</w:t>
      </w:r>
      <w:r>
        <w:t xml:space="preserve"> and support</w:t>
      </w:r>
    </w:p>
    <w:p w14:paraId="05985620" w14:textId="501324AC" w:rsidR="00534DE4" w:rsidRDefault="0058407E" w:rsidP="0081132A">
      <w:r>
        <w:t xml:space="preserve">No specialized computer-related technical skills are required for this course.  If you require any technical assistance, </w:t>
      </w:r>
      <w:r w:rsidR="00372D82">
        <w:t xml:space="preserve">please contact </w:t>
      </w:r>
      <w:hyperlink r:id="rId18" w:tooltip="http://engineering.queensu.ca/IT/help.html" w:history="1">
        <w:r w:rsidRPr="00372D82">
          <w:rPr>
            <w:rStyle w:val="Hyperlink"/>
          </w:rPr>
          <w:t>Technical Support</w:t>
        </w:r>
      </w:hyperlink>
      <w:r w:rsidR="00372D82">
        <w:t>.</w:t>
      </w:r>
    </w:p>
    <w:p w14:paraId="384E2BDE" w14:textId="3A508131" w:rsidR="00B614F8" w:rsidRPr="00E239AD" w:rsidRDefault="00B614F8" w:rsidP="00B614F8">
      <w:pPr>
        <w:pStyle w:val="Heading1"/>
      </w:pPr>
      <w:r w:rsidRPr="00E239AD">
        <w:t>Course materials</w:t>
      </w:r>
    </w:p>
    <w:p w14:paraId="29F5AB6E" w14:textId="77777777" w:rsidR="00B614F8" w:rsidRDefault="00B614F8" w:rsidP="00B614F8">
      <w:pPr>
        <w:pStyle w:val="Heading2"/>
      </w:pPr>
      <w:bookmarkStart w:id="8" w:name="_Toc176237278"/>
      <w:bookmarkStart w:id="9" w:name="_Toc277853335"/>
      <w:r w:rsidRPr="00655F62">
        <w:t xml:space="preserve">Required textbook </w:t>
      </w:r>
      <w:bookmarkEnd w:id="8"/>
      <w:bookmarkEnd w:id="9"/>
    </w:p>
    <w:p w14:paraId="50BE7540" w14:textId="77777777" w:rsidR="00B614F8" w:rsidRPr="00071727" w:rsidRDefault="00B614F8" w:rsidP="00B614F8">
      <w:pPr>
        <w:pStyle w:val="ListParagraph"/>
        <w:numPr>
          <w:ilvl w:val="0"/>
          <w:numId w:val="33"/>
        </w:numPr>
        <w:rPr>
          <w:lang w:val="fr-FR"/>
        </w:rPr>
      </w:pPr>
      <w:r w:rsidRPr="00071727">
        <w:rPr>
          <w:lang w:val="fr-FR"/>
        </w:rPr>
        <w:t xml:space="preserve">There is no required textbook for this course.  </w:t>
      </w:r>
    </w:p>
    <w:p w14:paraId="35A4ED5F" w14:textId="77777777" w:rsidR="00B614F8" w:rsidRPr="00655F62" w:rsidRDefault="00B614F8" w:rsidP="00B614F8">
      <w:pPr>
        <w:pStyle w:val="Heading2"/>
      </w:pPr>
      <w:r w:rsidRPr="00655F62">
        <w:t xml:space="preserve">Required </w:t>
      </w:r>
      <w:r>
        <w:t>calculator</w:t>
      </w:r>
      <w:r w:rsidRPr="00655F62">
        <w:t xml:space="preserve"> </w:t>
      </w:r>
    </w:p>
    <w:p w14:paraId="1333162E" w14:textId="77777777" w:rsidR="00B614F8" w:rsidRPr="008926A6" w:rsidRDefault="00B614F8" w:rsidP="00B614F8">
      <w:pPr>
        <w:pStyle w:val="ListParagraph"/>
        <w:numPr>
          <w:ilvl w:val="0"/>
          <w:numId w:val="3"/>
        </w:numPr>
        <w:rPr>
          <w:rFonts w:cs="Arial"/>
          <w:b/>
        </w:rPr>
      </w:pPr>
      <w:r w:rsidRPr="008926A6">
        <w:rPr>
          <w:rFonts w:cs="Arial"/>
          <w:lang w:val="en-US"/>
        </w:rPr>
        <w:t>A Casio 991 OR a comparable calculator with appropriate stickers</w:t>
      </w:r>
      <w:r>
        <w:rPr>
          <w:rFonts w:cs="Arial"/>
          <w:lang w:val="en-US"/>
        </w:rPr>
        <w:t>.</w:t>
      </w:r>
      <w:r w:rsidRPr="008926A6">
        <w:rPr>
          <w:rFonts w:cs="Arial"/>
          <w:lang w:val="en-US"/>
        </w:rPr>
        <w:t xml:space="preserve"> </w:t>
      </w:r>
      <w:r>
        <w:rPr>
          <w:rFonts w:cs="Arial"/>
          <w:lang w:val="en-US"/>
        </w:rPr>
        <w:t xml:space="preserve"> </w:t>
      </w:r>
      <w:r w:rsidRPr="008926A6">
        <w:rPr>
          <w:rFonts w:cs="Arial"/>
          <w:b/>
          <w:u w:val="single"/>
          <w:lang w:val="en-US"/>
        </w:rPr>
        <w:t>ONLY</w:t>
      </w:r>
      <w:r w:rsidRPr="008926A6">
        <w:rPr>
          <w:rFonts w:cs="Arial"/>
          <w:lang w:val="en-US"/>
        </w:rPr>
        <w:t xml:space="preserve"> t</w:t>
      </w:r>
      <w:r>
        <w:rPr>
          <w:rFonts w:cs="Arial"/>
          <w:lang w:val="en-US"/>
        </w:rPr>
        <w:t>his type of non-programmable, non-c</w:t>
      </w:r>
      <w:r w:rsidRPr="008926A6">
        <w:rPr>
          <w:rFonts w:cs="Arial"/>
          <w:lang w:val="en-US"/>
        </w:rPr>
        <w:t xml:space="preserve">ommunicating calculator will be allowed during </w:t>
      </w:r>
      <w:r>
        <w:rPr>
          <w:rFonts w:cs="Arial"/>
          <w:lang w:val="en-US"/>
        </w:rPr>
        <w:t>tests and exams</w:t>
      </w:r>
      <w:r w:rsidRPr="008926A6">
        <w:rPr>
          <w:rFonts w:cs="Arial"/>
          <w:lang w:val="en-US"/>
        </w:rPr>
        <w:t>.</w:t>
      </w:r>
    </w:p>
    <w:p w14:paraId="29E68CD3" w14:textId="77777777" w:rsidR="00B614F8" w:rsidRPr="004B2E84" w:rsidRDefault="00B614F8" w:rsidP="00B614F8">
      <w:pPr>
        <w:pStyle w:val="Heading2"/>
      </w:pPr>
      <w:r w:rsidRPr="00E239AD">
        <w:t>Other material</w:t>
      </w:r>
    </w:p>
    <w:p w14:paraId="0CB53147" w14:textId="77777777" w:rsidR="00B614F8" w:rsidRPr="000B75F8" w:rsidRDefault="00B614F8" w:rsidP="00B614F8">
      <w:pPr>
        <w:pStyle w:val="ListParagraph"/>
        <w:numPr>
          <w:ilvl w:val="0"/>
          <w:numId w:val="3"/>
        </w:numPr>
        <w:rPr>
          <w:rFonts w:cs="Arial"/>
          <w:bCs/>
          <w:szCs w:val="22"/>
        </w:rPr>
      </w:pPr>
      <w:r w:rsidRPr="000B75F8">
        <w:rPr>
          <w:rFonts w:cs="Arial"/>
          <w:bCs/>
          <w:szCs w:val="22"/>
        </w:rPr>
        <w:t xml:space="preserve">You are required to purchase MATLAB and Simulink Student Suite for this course: </w:t>
      </w:r>
      <w:hyperlink r:id="rId19" w:history="1">
        <w:r w:rsidRPr="000B75F8">
          <w:rPr>
            <w:rStyle w:val="Hyperlink"/>
            <w:rFonts w:cs="Arial"/>
            <w:bCs/>
            <w:szCs w:val="22"/>
          </w:rPr>
          <w:t>http://www.mathworks.com/academia/student_version/?s_tid=main_sv_ML_tb</w:t>
        </w:r>
      </w:hyperlink>
      <w:r w:rsidRPr="000B75F8">
        <w:rPr>
          <w:rFonts w:cs="Arial"/>
          <w:bCs/>
          <w:szCs w:val="22"/>
        </w:rPr>
        <w:t xml:space="preserve"> </w:t>
      </w:r>
    </w:p>
    <w:p w14:paraId="1E30343B" w14:textId="77777777" w:rsidR="00B614F8" w:rsidRDefault="00B614F8" w:rsidP="00B614F8">
      <w:pPr>
        <w:rPr>
          <w:rFonts w:cs="Arial"/>
          <w:bCs/>
          <w:szCs w:val="22"/>
        </w:rPr>
      </w:pPr>
      <w:r>
        <w:rPr>
          <w:rFonts w:cs="Arial"/>
          <w:bCs/>
          <w:szCs w:val="22"/>
        </w:rPr>
        <w:lastRenderedPageBreak/>
        <w:t xml:space="preserve">All other required material is found on the course website.  After you have completed reading this Course Outline in detail, explore the </w:t>
      </w:r>
      <w:r w:rsidRPr="006F1F7D">
        <w:rPr>
          <w:rFonts w:cs="Arial"/>
          <w:b/>
          <w:bCs/>
          <w:szCs w:val="22"/>
        </w:rPr>
        <w:t>Content</w:t>
      </w:r>
      <w:r>
        <w:rPr>
          <w:rFonts w:cs="Arial"/>
          <w:bCs/>
          <w:szCs w:val="22"/>
        </w:rPr>
        <w:t xml:space="preserve"> link on the class website to find the module-specific material. </w:t>
      </w:r>
    </w:p>
    <w:p w14:paraId="63DD0B5C" w14:textId="77777777" w:rsidR="002B644B" w:rsidRDefault="002B644B">
      <w:pPr>
        <w:spacing w:after="0"/>
        <w:rPr>
          <w:rFonts w:cs="Arial"/>
          <w:b/>
          <w:bCs/>
          <w:color w:val="910A29"/>
          <w:kern w:val="32"/>
          <w:sz w:val="32"/>
          <w:szCs w:val="32"/>
        </w:rPr>
      </w:pPr>
    </w:p>
    <w:p w14:paraId="3359B903" w14:textId="2EFABACD" w:rsidR="00D71883" w:rsidRDefault="00F8787D" w:rsidP="00D211D9">
      <w:pPr>
        <w:pStyle w:val="Heading1"/>
      </w:pPr>
      <w:r w:rsidRPr="00E239AD">
        <w:t>Evaluation</w:t>
      </w:r>
      <w:bookmarkEnd w:id="5"/>
      <w:bookmarkEnd w:id="6"/>
      <w:bookmarkEnd w:id="7"/>
    </w:p>
    <w:tbl>
      <w:tblPr>
        <w:tblW w:w="9576"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526"/>
        <w:gridCol w:w="3544"/>
        <w:gridCol w:w="1922"/>
        <w:gridCol w:w="1292"/>
        <w:gridCol w:w="1292"/>
      </w:tblGrid>
      <w:tr w:rsidR="0045285E" w:rsidRPr="00B45645" w14:paraId="09904470" w14:textId="01862FDF" w:rsidTr="006315EF">
        <w:trPr>
          <w:cantSplit/>
          <w:tblHeader/>
          <w:jc w:val="center"/>
        </w:trPr>
        <w:tc>
          <w:tcPr>
            <w:tcW w:w="1526" w:type="dxa"/>
            <w:tcBorders>
              <w:top w:val="single" w:sz="4" w:space="0" w:color="auto"/>
              <w:left w:val="single" w:sz="6" w:space="0" w:color="auto"/>
              <w:bottom w:val="single" w:sz="6" w:space="0" w:color="auto"/>
            </w:tcBorders>
            <w:shd w:val="clear" w:color="auto" w:fill="F3F3F3"/>
            <w:vAlign w:val="center"/>
          </w:tcPr>
          <w:p w14:paraId="45F33788" w14:textId="77777777" w:rsidR="0045285E" w:rsidRPr="00B45645" w:rsidRDefault="0045285E" w:rsidP="0045285E">
            <w:pPr>
              <w:jc w:val="center"/>
              <w:rPr>
                <w:b/>
                <w:bCs/>
              </w:rPr>
            </w:pPr>
            <w:r w:rsidRPr="00B45645">
              <w:rPr>
                <w:b/>
                <w:bCs/>
              </w:rPr>
              <w:t>Activity</w:t>
            </w:r>
          </w:p>
        </w:tc>
        <w:tc>
          <w:tcPr>
            <w:tcW w:w="3544" w:type="dxa"/>
            <w:tcBorders>
              <w:top w:val="single" w:sz="4" w:space="0" w:color="auto"/>
              <w:bottom w:val="single" w:sz="6" w:space="0" w:color="auto"/>
            </w:tcBorders>
            <w:shd w:val="clear" w:color="auto" w:fill="F3F3F3"/>
            <w:vAlign w:val="center"/>
          </w:tcPr>
          <w:p w14:paraId="1EA630ED" w14:textId="77777777" w:rsidR="0045285E" w:rsidRPr="00B45645" w:rsidRDefault="0045285E" w:rsidP="0045285E">
            <w:pPr>
              <w:jc w:val="center"/>
              <w:rPr>
                <w:b/>
                <w:bCs/>
              </w:rPr>
            </w:pPr>
            <w:r w:rsidRPr="00B45645">
              <w:rPr>
                <w:b/>
                <w:bCs/>
              </w:rPr>
              <w:br/>
              <w:t>Due Date</w:t>
            </w:r>
          </w:p>
          <w:p w14:paraId="68AFC9BD" w14:textId="77777777" w:rsidR="0045285E" w:rsidRPr="00B45645" w:rsidRDefault="0045285E" w:rsidP="0045285E">
            <w:pPr>
              <w:jc w:val="center"/>
              <w:rPr>
                <w:bCs/>
              </w:rPr>
            </w:pPr>
            <w:r w:rsidRPr="00B45645">
              <w:rPr>
                <w:bCs/>
              </w:rPr>
              <w:t>(before midnight EST,</w:t>
            </w:r>
            <w:r w:rsidRPr="00B45645">
              <w:rPr>
                <w:bCs/>
              </w:rPr>
              <w:br/>
              <w:t xml:space="preserve"> unless otherwise specified)</w:t>
            </w:r>
          </w:p>
        </w:tc>
        <w:tc>
          <w:tcPr>
            <w:tcW w:w="1922" w:type="dxa"/>
            <w:tcBorders>
              <w:top w:val="single" w:sz="4" w:space="0" w:color="auto"/>
              <w:bottom w:val="single" w:sz="6" w:space="0" w:color="auto"/>
            </w:tcBorders>
            <w:shd w:val="clear" w:color="auto" w:fill="F3F3F3"/>
            <w:vAlign w:val="center"/>
          </w:tcPr>
          <w:p w14:paraId="3ADB491A" w14:textId="77777777" w:rsidR="0045285E" w:rsidRPr="00B45645" w:rsidRDefault="0045285E" w:rsidP="0045285E">
            <w:pPr>
              <w:jc w:val="center"/>
              <w:rPr>
                <w:b/>
                <w:bCs/>
              </w:rPr>
            </w:pPr>
            <w:r w:rsidRPr="00B45645">
              <w:rPr>
                <w:b/>
                <w:bCs/>
              </w:rPr>
              <w:t>Weight</w:t>
            </w:r>
          </w:p>
        </w:tc>
        <w:tc>
          <w:tcPr>
            <w:tcW w:w="1292" w:type="dxa"/>
            <w:tcBorders>
              <w:top w:val="single" w:sz="4" w:space="0" w:color="auto"/>
              <w:bottom w:val="single" w:sz="6" w:space="0" w:color="auto"/>
            </w:tcBorders>
            <w:shd w:val="clear" w:color="auto" w:fill="F3F3F3"/>
            <w:vAlign w:val="center"/>
          </w:tcPr>
          <w:p w14:paraId="0F7B8561" w14:textId="39FD675D" w:rsidR="0045285E" w:rsidRPr="00B45645" w:rsidRDefault="0045285E" w:rsidP="0045285E">
            <w:pPr>
              <w:jc w:val="center"/>
              <w:rPr>
                <w:b/>
                <w:bCs/>
              </w:rPr>
            </w:pPr>
            <w:r>
              <w:rPr>
                <w:b/>
                <w:bCs/>
              </w:rPr>
              <w:t>Alignment with UDLEs</w:t>
            </w:r>
            <w:r>
              <w:rPr>
                <w:rStyle w:val="FootnoteReference"/>
                <w:b/>
                <w:bCs/>
              </w:rPr>
              <w:footnoteReference w:id="2"/>
            </w:r>
          </w:p>
        </w:tc>
        <w:tc>
          <w:tcPr>
            <w:tcW w:w="1292" w:type="dxa"/>
            <w:tcBorders>
              <w:top w:val="single" w:sz="4" w:space="0" w:color="auto"/>
              <w:bottom w:val="single" w:sz="6" w:space="0" w:color="auto"/>
            </w:tcBorders>
            <w:shd w:val="clear" w:color="auto" w:fill="F3F3F3"/>
            <w:vAlign w:val="center"/>
          </w:tcPr>
          <w:p w14:paraId="13E73456" w14:textId="32658AFE" w:rsidR="0045285E" w:rsidRDefault="0045285E" w:rsidP="0045285E">
            <w:pPr>
              <w:jc w:val="center"/>
              <w:rPr>
                <w:b/>
                <w:bCs/>
              </w:rPr>
            </w:pPr>
            <w:r>
              <w:rPr>
                <w:b/>
                <w:bCs/>
              </w:rPr>
              <w:t>Alignment with CLOs</w:t>
            </w:r>
          </w:p>
        </w:tc>
      </w:tr>
      <w:tr w:rsidR="0045285E" w:rsidRPr="00B45645" w14:paraId="12A94ABF" w14:textId="27CF952C" w:rsidTr="006315EF">
        <w:trPr>
          <w:cantSplit/>
          <w:jc w:val="center"/>
        </w:trPr>
        <w:tc>
          <w:tcPr>
            <w:tcW w:w="1526" w:type="dxa"/>
            <w:tcBorders>
              <w:left w:val="single" w:sz="6" w:space="0" w:color="auto"/>
            </w:tcBorders>
            <w:vAlign w:val="center"/>
          </w:tcPr>
          <w:p w14:paraId="390EEC1C" w14:textId="722FA543" w:rsidR="0045285E" w:rsidRPr="00B45645" w:rsidRDefault="00F3207D" w:rsidP="00E20059">
            <w:pPr>
              <w:spacing w:after="120"/>
            </w:pPr>
            <w:r>
              <w:t>Webwork: Individual weekly practice (12</w:t>
            </w:r>
            <w:r w:rsidR="0045285E">
              <w:t>)</w:t>
            </w:r>
          </w:p>
        </w:tc>
        <w:tc>
          <w:tcPr>
            <w:tcW w:w="3544" w:type="dxa"/>
            <w:vAlign w:val="center"/>
          </w:tcPr>
          <w:p w14:paraId="0C84C64A" w14:textId="16CB360B" w:rsidR="0045285E" w:rsidRPr="00B45645" w:rsidRDefault="00FA47CC" w:rsidP="00E20059">
            <w:r>
              <w:t>Every Sunday</w:t>
            </w:r>
          </w:p>
        </w:tc>
        <w:tc>
          <w:tcPr>
            <w:tcW w:w="1922" w:type="dxa"/>
            <w:vAlign w:val="center"/>
          </w:tcPr>
          <w:p w14:paraId="5CB7CFBC" w14:textId="6315EA10" w:rsidR="0045285E" w:rsidRPr="00B45645" w:rsidRDefault="00FA47CC" w:rsidP="00E20059">
            <w:r>
              <w:t>5</w:t>
            </w:r>
            <w:r w:rsidR="0045285E">
              <w:t>%</w:t>
            </w:r>
            <w:r w:rsidR="00BE1D08">
              <w:t xml:space="preserve"> total</w:t>
            </w:r>
          </w:p>
        </w:tc>
        <w:tc>
          <w:tcPr>
            <w:tcW w:w="1292" w:type="dxa"/>
            <w:vAlign w:val="center"/>
          </w:tcPr>
          <w:p w14:paraId="12528078" w14:textId="5C49B257" w:rsidR="0045285E" w:rsidRDefault="00FA47CC" w:rsidP="00E20059">
            <w:r>
              <w:t>UDLEs</w:t>
            </w:r>
            <w:r>
              <w:br/>
              <w:t>1, 2, 3</w:t>
            </w:r>
          </w:p>
        </w:tc>
        <w:tc>
          <w:tcPr>
            <w:tcW w:w="1292" w:type="dxa"/>
            <w:vAlign w:val="center"/>
          </w:tcPr>
          <w:p w14:paraId="619A745D" w14:textId="6EC34173" w:rsidR="0045285E" w:rsidRDefault="00BE1D08" w:rsidP="00E20059">
            <w:r>
              <w:t>All CLOs</w:t>
            </w:r>
          </w:p>
        </w:tc>
      </w:tr>
      <w:tr w:rsidR="0045285E" w:rsidRPr="00B45645" w14:paraId="05FEBD11" w14:textId="7D6EFEE4" w:rsidTr="006315EF">
        <w:trPr>
          <w:cantSplit/>
          <w:jc w:val="center"/>
        </w:trPr>
        <w:tc>
          <w:tcPr>
            <w:tcW w:w="1526" w:type="dxa"/>
            <w:tcBorders>
              <w:left w:val="single" w:sz="6" w:space="0" w:color="auto"/>
            </w:tcBorders>
            <w:vAlign w:val="center"/>
          </w:tcPr>
          <w:p w14:paraId="03A54700" w14:textId="016EF036" w:rsidR="0045285E" w:rsidRPr="00B45645" w:rsidRDefault="00CB38C8" w:rsidP="00E20059">
            <w:r>
              <w:t>Concept Question &amp; Check-in Quizzes (12)</w:t>
            </w:r>
          </w:p>
        </w:tc>
        <w:tc>
          <w:tcPr>
            <w:tcW w:w="3544" w:type="dxa"/>
            <w:vAlign w:val="center"/>
          </w:tcPr>
          <w:p w14:paraId="76A174A8" w14:textId="1EE81AF2" w:rsidR="0045285E" w:rsidRPr="00B45645" w:rsidRDefault="00CB38C8" w:rsidP="00E20059">
            <w:r>
              <w:t>Every Sunday</w:t>
            </w:r>
          </w:p>
        </w:tc>
        <w:tc>
          <w:tcPr>
            <w:tcW w:w="1922" w:type="dxa"/>
            <w:vAlign w:val="center"/>
          </w:tcPr>
          <w:p w14:paraId="2B0550EF" w14:textId="04A75B0C" w:rsidR="0045285E" w:rsidRPr="00B45645" w:rsidRDefault="00CB38C8" w:rsidP="00E20059">
            <w:pPr>
              <w:spacing w:after="120"/>
            </w:pPr>
            <w:r>
              <w:t>5</w:t>
            </w:r>
            <w:r w:rsidR="0045285E">
              <w:t>%</w:t>
            </w:r>
            <w:r w:rsidR="00196764">
              <w:t xml:space="preserve"> total</w:t>
            </w:r>
          </w:p>
        </w:tc>
        <w:tc>
          <w:tcPr>
            <w:tcW w:w="1292" w:type="dxa"/>
            <w:vAlign w:val="center"/>
          </w:tcPr>
          <w:p w14:paraId="4CDD6993" w14:textId="30D4F9EF" w:rsidR="0045285E" w:rsidRDefault="00BE1D08" w:rsidP="00E20059">
            <w:r>
              <w:t>UDLEs</w:t>
            </w:r>
            <w:r>
              <w:br/>
              <w:t xml:space="preserve">1, </w:t>
            </w:r>
            <w:r w:rsidR="00CB38C8">
              <w:t>5</w:t>
            </w:r>
          </w:p>
        </w:tc>
        <w:tc>
          <w:tcPr>
            <w:tcW w:w="1292" w:type="dxa"/>
            <w:vAlign w:val="center"/>
          </w:tcPr>
          <w:p w14:paraId="263576F4" w14:textId="0EC32519" w:rsidR="0045285E" w:rsidRDefault="0045285E" w:rsidP="00E20059">
            <w:r>
              <w:t>ALL CLOs</w:t>
            </w:r>
          </w:p>
        </w:tc>
      </w:tr>
      <w:tr w:rsidR="0045285E" w:rsidRPr="00B45645" w14:paraId="70C0054B" w14:textId="6C212782" w:rsidTr="006315EF">
        <w:trPr>
          <w:cantSplit/>
          <w:trHeight w:val="870"/>
          <w:jc w:val="center"/>
        </w:trPr>
        <w:tc>
          <w:tcPr>
            <w:tcW w:w="1526" w:type="dxa"/>
            <w:tcBorders>
              <w:left w:val="single" w:sz="6" w:space="0" w:color="auto"/>
            </w:tcBorders>
            <w:vAlign w:val="center"/>
          </w:tcPr>
          <w:p w14:paraId="18A7D94B" w14:textId="0BC3F4F9" w:rsidR="0045285E" w:rsidRPr="00B45645" w:rsidRDefault="00CB38C8" w:rsidP="00E20059">
            <w:pPr>
              <w:spacing w:after="120"/>
            </w:pPr>
            <w:r>
              <w:t>Group Matlab Assignments (2)</w:t>
            </w:r>
          </w:p>
        </w:tc>
        <w:tc>
          <w:tcPr>
            <w:tcW w:w="3544" w:type="dxa"/>
            <w:vAlign w:val="center"/>
          </w:tcPr>
          <w:p w14:paraId="7A47DAD9" w14:textId="761B921A" w:rsidR="0045285E" w:rsidRPr="00B45645" w:rsidRDefault="0010078A" w:rsidP="00E20059">
            <w:r>
              <w:t>Sunday of Week 7 and 11</w:t>
            </w:r>
          </w:p>
        </w:tc>
        <w:tc>
          <w:tcPr>
            <w:tcW w:w="1922" w:type="dxa"/>
            <w:vAlign w:val="center"/>
          </w:tcPr>
          <w:p w14:paraId="31A3B769" w14:textId="0D849B58" w:rsidR="0045285E" w:rsidRPr="00B45645" w:rsidRDefault="00CB1E34" w:rsidP="00E20059">
            <w:r>
              <w:t>2 @ 5</w:t>
            </w:r>
            <w:r w:rsidR="0045285E" w:rsidRPr="00B45645">
              <w:t>%/each</w:t>
            </w:r>
            <w:r>
              <w:t xml:space="preserve"> = 10</w:t>
            </w:r>
            <w:r w:rsidR="0045285E">
              <w:t>%</w:t>
            </w:r>
            <w:r w:rsidR="00BE1D08">
              <w:t xml:space="preserve"> total</w:t>
            </w:r>
          </w:p>
        </w:tc>
        <w:tc>
          <w:tcPr>
            <w:tcW w:w="1292" w:type="dxa"/>
            <w:vAlign w:val="center"/>
          </w:tcPr>
          <w:p w14:paraId="4CE8D129" w14:textId="7A23B01C" w:rsidR="0045285E" w:rsidRDefault="0045285E" w:rsidP="00E20059">
            <w:r>
              <w:t>UDLEs</w:t>
            </w:r>
            <w:r>
              <w:br/>
            </w:r>
            <w:r w:rsidR="00BE1D08">
              <w:t>3</w:t>
            </w:r>
            <w:r w:rsidR="00CB1E34">
              <w:t>, 4, 6</w:t>
            </w:r>
          </w:p>
        </w:tc>
        <w:tc>
          <w:tcPr>
            <w:tcW w:w="1292" w:type="dxa"/>
            <w:vAlign w:val="center"/>
          </w:tcPr>
          <w:p w14:paraId="4EF5A142" w14:textId="75A543F9" w:rsidR="0045285E" w:rsidRDefault="0045285E" w:rsidP="00E20059">
            <w:r>
              <w:t>CLOs</w:t>
            </w:r>
            <w:r w:rsidR="00CB1E34">
              <w:br/>
              <w:t>4, 5, 9</w:t>
            </w:r>
          </w:p>
        </w:tc>
      </w:tr>
      <w:tr w:rsidR="007D669D" w:rsidRPr="00B45645" w14:paraId="4164A26B" w14:textId="77777777" w:rsidTr="006315EF">
        <w:trPr>
          <w:cantSplit/>
          <w:trHeight w:val="870"/>
          <w:jc w:val="center"/>
        </w:trPr>
        <w:tc>
          <w:tcPr>
            <w:tcW w:w="1526" w:type="dxa"/>
            <w:tcBorders>
              <w:left w:val="single" w:sz="6" w:space="0" w:color="auto"/>
            </w:tcBorders>
            <w:vAlign w:val="center"/>
          </w:tcPr>
          <w:p w14:paraId="6174288D" w14:textId="4CB7BF1B" w:rsidR="007D669D" w:rsidRDefault="007D669D" w:rsidP="00E20059">
            <w:pPr>
              <w:spacing w:after="120"/>
            </w:pPr>
            <w:r>
              <w:t>Individual Tests (3)</w:t>
            </w:r>
          </w:p>
        </w:tc>
        <w:tc>
          <w:tcPr>
            <w:tcW w:w="3544" w:type="dxa"/>
            <w:vAlign w:val="center"/>
          </w:tcPr>
          <w:p w14:paraId="40448396" w14:textId="46281989" w:rsidR="007D669D" w:rsidRDefault="007D669D" w:rsidP="00E20059">
            <w:r>
              <w:t>Sunday of Weeks 4, 8, 12</w:t>
            </w:r>
          </w:p>
        </w:tc>
        <w:tc>
          <w:tcPr>
            <w:tcW w:w="1922" w:type="dxa"/>
            <w:vAlign w:val="center"/>
          </w:tcPr>
          <w:p w14:paraId="1F78ED95" w14:textId="4F1481A0" w:rsidR="007D669D" w:rsidRDefault="007D669D" w:rsidP="00E20059">
            <w:r>
              <w:t xml:space="preserve">3 @ 10% each = </w:t>
            </w:r>
            <w:r>
              <w:br/>
              <w:t>30% total</w:t>
            </w:r>
          </w:p>
        </w:tc>
        <w:tc>
          <w:tcPr>
            <w:tcW w:w="1292" w:type="dxa"/>
            <w:vAlign w:val="center"/>
          </w:tcPr>
          <w:p w14:paraId="7D3F29AB" w14:textId="0B68696D" w:rsidR="007D669D" w:rsidRDefault="007D669D" w:rsidP="00E20059">
            <w:r>
              <w:t>UDLEs</w:t>
            </w:r>
            <w:r>
              <w:br/>
              <w:t>1, 3, 4</w:t>
            </w:r>
          </w:p>
        </w:tc>
        <w:tc>
          <w:tcPr>
            <w:tcW w:w="1292" w:type="dxa"/>
            <w:vAlign w:val="center"/>
          </w:tcPr>
          <w:p w14:paraId="7B2E7C54" w14:textId="556C3E47" w:rsidR="007D669D" w:rsidRDefault="007D669D" w:rsidP="00E20059">
            <w:r>
              <w:t>ALL CLOs</w:t>
            </w:r>
          </w:p>
        </w:tc>
      </w:tr>
      <w:tr w:rsidR="007D669D" w:rsidRPr="00B45645" w14:paraId="42434631" w14:textId="18A4A18B" w:rsidTr="006315EF">
        <w:trPr>
          <w:cantSplit/>
          <w:jc w:val="center"/>
        </w:trPr>
        <w:tc>
          <w:tcPr>
            <w:tcW w:w="1526" w:type="dxa"/>
            <w:tcBorders>
              <w:top w:val="single" w:sz="4" w:space="0" w:color="auto"/>
              <w:left w:val="single" w:sz="6" w:space="0" w:color="auto"/>
              <w:bottom w:val="single" w:sz="6" w:space="0" w:color="auto"/>
              <w:right w:val="single" w:sz="4" w:space="0" w:color="auto"/>
            </w:tcBorders>
            <w:vAlign w:val="center"/>
          </w:tcPr>
          <w:p w14:paraId="383D960B" w14:textId="777F7A6A" w:rsidR="007D669D" w:rsidRPr="00B45645" w:rsidRDefault="007D669D" w:rsidP="00E20059">
            <w:r w:rsidRPr="00B45645">
              <w:t>Final Exam</w:t>
            </w:r>
            <w:r>
              <w:t xml:space="preserve"> (Proctored)</w:t>
            </w:r>
          </w:p>
        </w:tc>
        <w:tc>
          <w:tcPr>
            <w:tcW w:w="3544" w:type="dxa"/>
            <w:tcBorders>
              <w:top w:val="single" w:sz="6" w:space="0" w:color="auto"/>
              <w:left w:val="single" w:sz="4" w:space="0" w:color="auto"/>
              <w:bottom w:val="single" w:sz="6" w:space="0" w:color="auto"/>
            </w:tcBorders>
            <w:vAlign w:val="center"/>
          </w:tcPr>
          <w:p w14:paraId="0C900301" w14:textId="00E20698" w:rsidR="007D669D" w:rsidRPr="00B45645" w:rsidRDefault="007D669D" w:rsidP="00E20059">
            <w:pPr>
              <w:spacing w:after="120"/>
            </w:pPr>
            <w:r w:rsidRPr="00B45645">
              <w:t>During the exam period.</w:t>
            </w:r>
          </w:p>
        </w:tc>
        <w:tc>
          <w:tcPr>
            <w:tcW w:w="1922" w:type="dxa"/>
            <w:tcBorders>
              <w:top w:val="single" w:sz="6" w:space="0" w:color="auto"/>
              <w:bottom w:val="single" w:sz="4" w:space="0" w:color="auto"/>
            </w:tcBorders>
            <w:vAlign w:val="center"/>
          </w:tcPr>
          <w:p w14:paraId="0BCFE9A6" w14:textId="1A2DA64C" w:rsidR="007D669D" w:rsidRPr="00B45645" w:rsidRDefault="007D669D" w:rsidP="00E20059">
            <w:r>
              <w:t>5</w:t>
            </w:r>
            <w:r w:rsidRPr="00B45645">
              <w:t>0%</w:t>
            </w:r>
            <w:r>
              <w:rPr>
                <w:rStyle w:val="FootnoteReference"/>
              </w:rPr>
              <w:footnoteReference w:id="3"/>
            </w:r>
          </w:p>
        </w:tc>
        <w:tc>
          <w:tcPr>
            <w:tcW w:w="1292" w:type="dxa"/>
            <w:tcBorders>
              <w:top w:val="single" w:sz="6" w:space="0" w:color="auto"/>
              <w:bottom w:val="single" w:sz="4" w:space="0" w:color="auto"/>
            </w:tcBorders>
            <w:vAlign w:val="center"/>
          </w:tcPr>
          <w:p w14:paraId="688DF33B" w14:textId="2B89EB48" w:rsidR="007D669D" w:rsidRDefault="007D669D" w:rsidP="00E20059">
            <w:r>
              <w:t>UDLEs</w:t>
            </w:r>
            <w:r>
              <w:br/>
              <w:t>1, 2, 3, 4</w:t>
            </w:r>
          </w:p>
        </w:tc>
        <w:tc>
          <w:tcPr>
            <w:tcW w:w="1292" w:type="dxa"/>
            <w:tcBorders>
              <w:top w:val="single" w:sz="6" w:space="0" w:color="auto"/>
              <w:bottom w:val="single" w:sz="4" w:space="0" w:color="auto"/>
            </w:tcBorders>
            <w:vAlign w:val="center"/>
          </w:tcPr>
          <w:p w14:paraId="7ED60472" w14:textId="2C265365" w:rsidR="007D669D" w:rsidRDefault="007D669D" w:rsidP="00E20059">
            <w:r>
              <w:t>ALL CLOs</w:t>
            </w:r>
          </w:p>
        </w:tc>
      </w:tr>
      <w:tr w:rsidR="007D669D" w:rsidRPr="00B45645" w14:paraId="210DABCE" w14:textId="73757708" w:rsidTr="006315EF">
        <w:trPr>
          <w:cantSplit/>
          <w:jc w:val="center"/>
        </w:trPr>
        <w:tc>
          <w:tcPr>
            <w:tcW w:w="5070" w:type="dxa"/>
            <w:gridSpan w:val="2"/>
            <w:tcBorders>
              <w:top w:val="single" w:sz="6" w:space="0" w:color="auto"/>
              <w:left w:val="nil"/>
              <w:bottom w:val="nil"/>
              <w:right w:val="single" w:sz="6" w:space="0" w:color="auto"/>
            </w:tcBorders>
            <w:vAlign w:val="center"/>
          </w:tcPr>
          <w:p w14:paraId="29E8AB2E" w14:textId="77777777" w:rsidR="007D669D" w:rsidRPr="00B45645" w:rsidRDefault="007D669D" w:rsidP="00036EE0">
            <w:pPr>
              <w:spacing w:after="120"/>
              <w:jc w:val="right"/>
            </w:pPr>
            <w:r w:rsidRPr="00B45645">
              <w:t>Total</w:t>
            </w:r>
          </w:p>
        </w:tc>
        <w:tc>
          <w:tcPr>
            <w:tcW w:w="1922" w:type="dxa"/>
            <w:tcBorders>
              <w:top w:val="single" w:sz="4" w:space="0" w:color="auto"/>
              <w:left w:val="single" w:sz="6" w:space="0" w:color="auto"/>
              <w:bottom w:val="single" w:sz="6" w:space="0" w:color="auto"/>
            </w:tcBorders>
            <w:vAlign w:val="center"/>
          </w:tcPr>
          <w:p w14:paraId="5DFBD455" w14:textId="77777777" w:rsidR="007D669D" w:rsidRPr="00B45645" w:rsidRDefault="007D669D" w:rsidP="00036EE0">
            <w:pPr>
              <w:spacing w:after="120"/>
              <w:jc w:val="center"/>
            </w:pPr>
            <w:r w:rsidRPr="00B45645">
              <w:t>100%</w:t>
            </w:r>
          </w:p>
        </w:tc>
        <w:tc>
          <w:tcPr>
            <w:tcW w:w="1292" w:type="dxa"/>
            <w:tcBorders>
              <w:top w:val="single" w:sz="4" w:space="0" w:color="auto"/>
              <w:left w:val="single" w:sz="6" w:space="0" w:color="auto"/>
              <w:bottom w:val="nil"/>
              <w:right w:val="nil"/>
            </w:tcBorders>
          </w:tcPr>
          <w:p w14:paraId="5F2CD828" w14:textId="77777777" w:rsidR="007D669D" w:rsidRPr="00B45645" w:rsidRDefault="007D669D" w:rsidP="00B45645"/>
        </w:tc>
        <w:tc>
          <w:tcPr>
            <w:tcW w:w="1292" w:type="dxa"/>
            <w:tcBorders>
              <w:top w:val="single" w:sz="4" w:space="0" w:color="auto"/>
              <w:left w:val="nil"/>
              <w:bottom w:val="nil"/>
              <w:right w:val="nil"/>
            </w:tcBorders>
          </w:tcPr>
          <w:p w14:paraId="7C646437" w14:textId="77777777" w:rsidR="007D669D" w:rsidRPr="00B45645" w:rsidRDefault="007D669D" w:rsidP="00B45645"/>
        </w:tc>
      </w:tr>
    </w:tbl>
    <w:p w14:paraId="2484B908" w14:textId="77777777" w:rsidR="00B45645" w:rsidRDefault="00B45645" w:rsidP="00B45645"/>
    <w:p w14:paraId="69F74B99" w14:textId="77777777" w:rsidR="0025568B" w:rsidRPr="002B17A3" w:rsidRDefault="0025568B" w:rsidP="0025568B">
      <w:pPr>
        <w:pStyle w:val="Heading1"/>
      </w:pPr>
      <w:r>
        <w:t>Webwork</w:t>
      </w:r>
    </w:p>
    <w:p w14:paraId="4F1C1DCC" w14:textId="77777777" w:rsidR="0025568B" w:rsidRDefault="0025568B" w:rsidP="0025568B">
      <w:r>
        <w:t xml:space="preserve">Each week you will demonstrate your skills by completing a webwork quiz.  </w:t>
      </w:r>
    </w:p>
    <w:p w14:paraId="04B0068F" w14:textId="77777777" w:rsidR="0025568B" w:rsidRDefault="0025568B" w:rsidP="0025568B">
      <w:pPr>
        <w:pStyle w:val="ListParagraph"/>
        <w:numPr>
          <w:ilvl w:val="0"/>
          <w:numId w:val="3"/>
        </w:numPr>
      </w:pPr>
      <w:r>
        <w:t>You can start as many new Webwork quizzes each week as you like.</w:t>
      </w:r>
    </w:p>
    <w:p w14:paraId="6FF8618E" w14:textId="77777777" w:rsidR="0025568B" w:rsidRDefault="0025568B" w:rsidP="0025568B">
      <w:pPr>
        <w:pStyle w:val="ListParagraph"/>
        <w:numPr>
          <w:ilvl w:val="0"/>
          <w:numId w:val="3"/>
        </w:numPr>
      </w:pPr>
      <w:r>
        <w:t>Within each quiz, you will have 3 chances to submit your answers.</w:t>
      </w:r>
    </w:p>
    <w:p w14:paraId="26C37AF9" w14:textId="77777777" w:rsidR="0025568B" w:rsidRDefault="0025568B" w:rsidP="0025568B">
      <w:pPr>
        <w:pStyle w:val="ListParagraph"/>
        <w:numPr>
          <w:ilvl w:val="0"/>
          <w:numId w:val="3"/>
        </w:numPr>
      </w:pPr>
      <w:r>
        <w:lastRenderedPageBreak/>
        <w:t>The highest grade on any attempt will be your final grade.</w:t>
      </w:r>
    </w:p>
    <w:p w14:paraId="5DC8F822" w14:textId="7CE4A0BC" w:rsidR="009B2F8F" w:rsidRDefault="009B2F8F" w:rsidP="00B45645"/>
    <w:p w14:paraId="48835A12" w14:textId="77777777" w:rsidR="00793650" w:rsidRPr="002B17A3" w:rsidRDefault="00793650" w:rsidP="00793650">
      <w:pPr>
        <w:pStyle w:val="Heading1"/>
      </w:pPr>
      <w:bookmarkStart w:id="10" w:name="_Toc176237274"/>
      <w:bookmarkStart w:id="11" w:name="_Toc277853332"/>
      <w:r>
        <w:t>Concept Question &amp; Check-in Quiz</w:t>
      </w:r>
    </w:p>
    <w:p w14:paraId="51ADB836" w14:textId="52855226" w:rsidR="00793650" w:rsidRDefault="00793650" w:rsidP="00793650">
      <w:pPr>
        <w:rPr>
          <w:lang w:val="en-US"/>
        </w:rPr>
      </w:pPr>
      <w:r>
        <w:t xml:space="preserve">Each week you will complete a Concept Question &amp; Check-In Quiz.  Each quiz consists of </w:t>
      </w:r>
      <w:r w:rsidRPr="007F5C4C">
        <w:t>4 questions.</w:t>
      </w:r>
      <w:r>
        <w:t xml:space="preserve">  The purpose is two-fold: 1) to demonstrate your skills on this week’s material and 2) to communicate to your instructor if you have an specific questions or comments about the week’s material.  You have one attempt at each quiz (before the due date).  </w:t>
      </w:r>
      <w:r w:rsidRPr="0086556C">
        <w:rPr>
          <w:lang w:val="en-US"/>
        </w:rPr>
        <w:t xml:space="preserve">On average, most students will complete this quiz within </w:t>
      </w:r>
      <w:r>
        <w:rPr>
          <w:lang w:val="en-US"/>
        </w:rPr>
        <w:t>20 minutes</w:t>
      </w:r>
      <w:r w:rsidRPr="0086556C">
        <w:rPr>
          <w:lang w:val="en-US"/>
        </w:rPr>
        <w:t>; however, to accommodate all learners the ti</w:t>
      </w:r>
      <w:r>
        <w:rPr>
          <w:lang w:val="en-US"/>
        </w:rPr>
        <w:t>me allotted will be doubled to 40</w:t>
      </w:r>
      <w:r w:rsidRPr="0086556C">
        <w:rPr>
          <w:lang w:val="en-US"/>
        </w:rPr>
        <w:t xml:space="preserve"> </w:t>
      </w:r>
      <w:r>
        <w:rPr>
          <w:lang w:val="en-US"/>
        </w:rPr>
        <w:t>minutes</w:t>
      </w:r>
      <w:r w:rsidRPr="0086556C">
        <w:rPr>
          <w:lang w:val="en-US"/>
        </w:rPr>
        <w:t>.</w:t>
      </w:r>
    </w:p>
    <w:p w14:paraId="3B3E36D4" w14:textId="77777777" w:rsidR="00793650" w:rsidRPr="00F26E3C" w:rsidRDefault="00793650" w:rsidP="00793650">
      <w:pPr>
        <w:pStyle w:val="Heading1"/>
      </w:pPr>
      <w:r w:rsidRPr="00F26E3C">
        <w:t>Individual Tests</w:t>
      </w:r>
    </w:p>
    <w:p w14:paraId="65468F03" w14:textId="43D76B40" w:rsidR="00793650" w:rsidRDefault="00793650" w:rsidP="00793650">
      <w:r>
        <w:t xml:space="preserve">During the term, each student will complete 3 tests.  Each test will be available during a 7 day window, so students can select a time to write that is convenient for them.  Once begun, students will have one hour to complete the test, and then an additional 15 minutes to scan/photograph their hand-written work and submit it to a dropbox on the class website.  In the week prior to Test 1, you will have an opportunity to practice this process with the “Zero Grade Test” activity.  </w:t>
      </w:r>
    </w:p>
    <w:p w14:paraId="35465F22" w14:textId="7D5EC044" w:rsidR="00793650" w:rsidRPr="00F26E3C" w:rsidRDefault="00793650" w:rsidP="00793650">
      <w:pPr>
        <w:pStyle w:val="Heading1"/>
      </w:pPr>
      <w:r w:rsidRPr="00F26E3C">
        <w:t xml:space="preserve">Group </w:t>
      </w:r>
      <w:r w:rsidR="00E46066">
        <w:t>MATLAB Assignments</w:t>
      </w:r>
    </w:p>
    <w:p w14:paraId="1F442DAB" w14:textId="018D4A77" w:rsidR="0082174F" w:rsidRDefault="00793650" w:rsidP="00793650">
      <w:r w:rsidRPr="0082174F">
        <w:t xml:space="preserve">For some particularly quantitative problems, which benefit from a combination of by-hand mathematics and a little computer assistance via MATLAB, we will </w:t>
      </w:r>
      <w:r w:rsidR="000C7EE1" w:rsidRPr="0082174F">
        <w:t>be conducting</w:t>
      </w:r>
      <w:r w:rsidR="001C3143" w:rsidRPr="0082174F">
        <w:t xml:space="preserve"> </w:t>
      </w:r>
      <w:r w:rsidR="00931D29">
        <w:t>2</w:t>
      </w:r>
      <w:bookmarkStart w:id="12" w:name="_GoBack"/>
      <w:bookmarkEnd w:id="12"/>
      <w:r w:rsidR="001C3143" w:rsidRPr="0082174F">
        <w:t xml:space="preserve"> group MATLAB Assignments.</w:t>
      </w:r>
      <w:r w:rsidR="00453382">
        <w:t xml:space="preserve"> This assignments will involve modeling</w:t>
      </w:r>
      <w:r w:rsidR="00EE0425">
        <w:t xml:space="preserve"> of larger-scale problems</w:t>
      </w:r>
      <w:r w:rsidR="00453382">
        <w:t xml:space="preserve">, </w:t>
      </w:r>
      <w:r w:rsidR="00EE0425">
        <w:t xml:space="preserve">but using the fundamental tools and ideas </w:t>
      </w:r>
      <w:r w:rsidR="00453382">
        <w:t xml:space="preserve">from the class. </w:t>
      </w:r>
      <w:r w:rsidR="001C3143" w:rsidRPr="0082174F">
        <w:t xml:space="preserve"> See the </w:t>
      </w:r>
      <w:commentRangeStart w:id="13"/>
      <w:r w:rsidR="001C3143" w:rsidRPr="0082174F">
        <w:t>class</w:t>
      </w:r>
      <w:commentRangeEnd w:id="13"/>
      <w:r w:rsidR="00040983">
        <w:rPr>
          <w:rStyle w:val="CommentReference"/>
        </w:rPr>
        <w:commentReference w:id="13"/>
      </w:r>
      <w:r w:rsidR="001C3143" w:rsidRPr="0082174F">
        <w:t xml:space="preserve"> website for more information.</w:t>
      </w:r>
    </w:p>
    <w:p w14:paraId="51169AD7" w14:textId="0B9294F0" w:rsidR="002B17A3" w:rsidRPr="002B17A3" w:rsidRDefault="00DA4DEE" w:rsidP="00B614F8">
      <w:pPr>
        <w:pStyle w:val="Heading1"/>
      </w:pPr>
      <w:r>
        <w:t>Final Examination</w:t>
      </w:r>
    </w:p>
    <w:p w14:paraId="7B7C9CAD" w14:textId="6E292D7A" w:rsidR="008926A6" w:rsidRDefault="002B17A3" w:rsidP="002B17A3">
      <w:pPr>
        <w:spacing w:after="0"/>
        <w:ind w:right="4"/>
      </w:pPr>
      <w:r w:rsidRPr="007422DA">
        <w:rPr>
          <w:rFonts w:cs="Arial"/>
          <w:szCs w:val="22"/>
        </w:rPr>
        <w:t>If you are located near Kingston, you will be writing your exam on Queen’s Campus at the prescribed date and location (see SOLUS for details).</w:t>
      </w:r>
      <w:r w:rsidR="00A03ABE">
        <w:rPr>
          <w:rFonts w:cs="Arial"/>
          <w:szCs w:val="22"/>
        </w:rPr>
        <w:t xml:space="preserve">  </w:t>
      </w:r>
      <w:r w:rsidRPr="007422DA">
        <w:rPr>
          <w:rFonts w:cs="Arial"/>
          <w:szCs w:val="22"/>
        </w:rPr>
        <w:t>If you are located away from the Kingston area, you may write at an approved Off-Campus Test Centre (see SOLUS for details).</w:t>
      </w:r>
      <w:r>
        <w:rPr>
          <w:rFonts w:cs="Arial"/>
          <w:szCs w:val="22"/>
        </w:rPr>
        <w:t xml:space="preserve"> </w:t>
      </w:r>
      <w:r>
        <w:rPr>
          <w:lang w:val="en-US"/>
        </w:rPr>
        <w:t xml:space="preserve">The date, time and location of the Final Examination will be announced through SOLUS. </w:t>
      </w:r>
      <w:r w:rsidR="00DA4DEE">
        <w:t xml:space="preserve">The </w:t>
      </w:r>
      <w:r w:rsidR="0085128F">
        <w:t>Final Exam</w:t>
      </w:r>
      <w:r w:rsidR="007C3577">
        <w:t xml:space="preserve"> is</w:t>
      </w:r>
      <w:r w:rsidR="005A0933">
        <w:t xml:space="preserve"> closed book</w:t>
      </w:r>
      <w:r w:rsidR="00852192">
        <w:t xml:space="preserve"> </w:t>
      </w:r>
      <w:r w:rsidR="00036EE0">
        <w:t>and you may bring an approved calculator to the exam (see below).</w:t>
      </w:r>
    </w:p>
    <w:p w14:paraId="6D482273" w14:textId="30E28537" w:rsidR="00984437" w:rsidRPr="00E239AD" w:rsidRDefault="00984437" w:rsidP="00D211D9">
      <w:pPr>
        <w:pStyle w:val="Heading1"/>
      </w:pPr>
      <w:r w:rsidRPr="00E239AD">
        <w:t xml:space="preserve">Academic </w:t>
      </w:r>
      <w:r w:rsidR="0009697E" w:rsidRPr="00E239AD">
        <w:t>integrity</w:t>
      </w:r>
    </w:p>
    <w:p w14:paraId="15691037" w14:textId="77777777" w:rsidR="0009697E" w:rsidRPr="005A4369" w:rsidRDefault="0009697E" w:rsidP="0009697E">
      <w:pPr>
        <w:rPr>
          <w:iCs/>
        </w:rPr>
      </w:pPr>
      <w:r w:rsidRPr="005A4369">
        <w:rPr>
          <w:iCs/>
        </w:rPr>
        <w:t>Engineers have a duty to:</w:t>
      </w:r>
    </w:p>
    <w:p w14:paraId="7A9FDDED" w14:textId="03E69715" w:rsidR="0009697E" w:rsidRPr="005A4369" w:rsidRDefault="00534DE4" w:rsidP="009361E0">
      <w:pPr>
        <w:numPr>
          <w:ilvl w:val="0"/>
          <w:numId w:val="1"/>
        </w:numPr>
        <w:rPr>
          <w:iCs/>
        </w:rPr>
      </w:pPr>
      <w:r>
        <w:rPr>
          <w:iCs/>
        </w:rPr>
        <w:t>A</w:t>
      </w:r>
      <w:r w:rsidR="0009697E" w:rsidRPr="005A4369">
        <w:rPr>
          <w:iCs/>
        </w:rPr>
        <w:t>ct at all times with devotion to the high ideals of personal honour and professional integrity</w:t>
      </w:r>
    </w:p>
    <w:p w14:paraId="5EE70156" w14:textId="403EBD79" w:rsidR="0009697E" w:rsidRPr="005A4369" w:rsidRDefault="00534DE4" w:rsidP="009361E0">
      <w:pPr>
        <w:numPr>
          <w:ilvl w:val="0"/>
          <w:numId w:val="1"/>
        </w:numPr>
        <w:rPr>
          <w:iCs/>
        </w:rPr>
      </w:pPr>
      <w:r>
        <w:rPr>
          <w:iCs/>
        </w:rPr>
        <w:t>G</w:t>
      </w:r>
      <w:r w:rsidR="0009697E" w:rsidRPr="005A4369">
        <w:rPr>
          <w:iCs/>
        </w:rPr>
        <w:t>ive proper credit for engineering work</w:t>
      </w:r>
    </w:p>
    <w:p w14:paraId="15A29282" w14:textId="38055FCA" w:rsidR="00F4032D" w:rsidRPr="00B06903" w:rsidRDefault="005C4859" w:rsidP="00B06903">
      <w:pPr>
        <w:pStyle w:val="ListParagraph"/>
        <w:ind w:left="1454"/>
        <w:rPr>
          <w:i/>
          <w:iCs/>
        </w:rPr>
      </w:pPr>
      <w:r>
        <w:rPr>
          <w:i/>
          <w:iCs/>
        </w:rPr>
        <w:t>-</w:t>
      </w:r>
      <w:r w:rsidR="0009697E" w:rsidRPr="0009697E">
        <w:rPr>
          <w:i/>
          <w:iCs/>
        </w:rPr>
        <w:t>Professional Engineers Ontario Code of Ethics, Section 77 of the O. Reg. 941</w:t>
      </w:r>
      <w:r w:rsidR="0009697E">
        <w:rPr>
          <w:i/>
          <w:iCs/>
        </w:rPr>
        <w:t xml:space="preserve"> </w:t>
      </w:r>
      <w:hyperlink r:id="rId22" w:history="1">
        <w:r w:rsidR="00F4032D" w:rsidRPr="00F4032D">
          <w:rPr>
            <w:rStyle w:val="Hyperlink"/>
            <w:iCs/>
          </w:rPr>
          <w:t>http://peo.on.ca/index.php?ci_id=1815&amp;la_id=1</w:t>
        </w:r>
      </w:hyperlink>
    </w:p>
    <w:p w14:paraId="663DEB2C" w14:textId="77777777" w:rsidR="0009697E" w:rsidRPr="0009697E" w:rsidRDefault="0009697E" w:rsidP="0009697E">
      <w:r w:rsidRPr="0009697E">
        <w:lastRenderedPageBreak/>
        <w:t xml:space="preserve">The quote above describes the standard of behaviour expected of professional engineers. As engineering students, you have made a decision to join us in the profession of engineering, a long-respected profession with high standards of behaviour. </w:t>
      </w:r>
    </w:p>
    <w:p w14:paraId="7073E61A" w14:textId="60FC038E" w:rsidR="0009697E" w:rsidRPr="0009697E" w:rsidRDefault="0009697E" w:rsidP="0009697E">
      <w:r w:rsidRPr="0009697E">
        <w:t xml:space="preserve">As future engineers, we expect you to behave with integrity at all times. Our policies do not prohibit you from collaborating, even closely, with fellow </w:t>
      </w:r>
      <w:r w:rsidR="00906D77">
        <w:rPr>
          <w:rFonts w:cs="Arial"/>
          <w:szCs w:val="22"/>
        </w:rPr>
        <w:t>learners</w:t>
      </w:r>
      <w:r w:rsidR="00906D77" w:rsidRPr="0009697E">
        <w:t xml:space="preserve"> </w:t>
      </w:r>
      <w:r w:rsidRPr="0009697E">
        <w:t>in any class. Indeed, we strongly encourage collaboration and teamwork, when</w:t>
      </w:r>
      <w:r>
        <w:t xml:space="preserve"> conducted responsibly. We have</w:t>
      </w:r>
      <w:r w:rsidRPr="0009697E">
        <w:t xml:space="preserve"> however, set firm guidelines on the quality of submitted work and have taken a strong stand against plagiarism and other forms of academic dishonesty.  Briefly stated, we expect that submitted work bears the name of all those contributing to it, and that you do not allow others to copy your work. </w:t>
      </w:r>
    </w:p>
    <w:p w14:paraId="294F5B99" w14:textId="06B35615" w:rsidR="0009697E" w:rsidRPr="0009697E" w:rsidRDefault="0009697E" w:rsidP="0009697E">
      <w:r w:rsidRPr="0009697E">
        <w:t xml:space="preserve">Should a student’s submitted work be suspected of containing evidence of academic dishonesty, action shall be taken, as required by the Faculty of Applied Science policy on academic integrity: </w:t>
      </w:r>
      <w:hyperlink r:id="rId23" w:history="1">
        <w:r w:rsidR="00F4032D" w:rsidRPr="00F4032D">
          <w:rPr>
            <w:rStyle w:val="Hyperlink"/>
          </w:rPr>
          <w:t>http://appsci.queensu.ca/policy/Honesty.html</w:t>
        </w:r>
      </w:hyperlink>
    </w:p>
    <w:p w14:paraId="2E2CE10D" w14:textId="787B9F65" w:rsidR="0009697E" w:rsidRPr="0009697E" w:rsidRDefault="0009697E" w:rsidP="0009697E">
      <w:r w:rsidRPr="0009697E">
        <w:t xml:space="preserve">Additional information on the University’s policies concerning academic dishonesty can be found on the Queen’s website. </w:t>
      </w:r>
      <w:r w:rsidRPr="0009697E">
        <w:rPr>
          <w:b/>
        </w:rPr>
        <w:t xml:space="preserve">All </w:t>
      </w:r>
      <w:r w:rsidR="00906D77" w:rsidRPr="00906D77">
        <w:rPr>
          <w:rFonts w:cs="Arial"/>
          <w:b/>
          <w:szCs w:val="22"/>
        </w:rPr>
        <w:t>learners</w:t>
      </w:r>
      <w:r w:rsidRPr="0009697E">
        <w:rPr>
          <w:b/>
        </w:rPr>
        <w:t xml:space="preserve"> are expected to familiarize themselves with these policies</w:t>
      </w:r>
      <w:r w:rsidRPr="0009697E">
        <w:t xml:space="preserve"> and to conduct themselves accordingly.</w:t>
      </w:r>
    </w:p>
    <w:p w14:paraId="0AC2708A" w14:textId="77777777" w:rsidR="0009697E" w:rsidRPr="00F4032D" w:rsidRDefault="00DE3DDD" w:rsidP="009361E0">
      <w:pPr>
        <w:pStyle w:val="ListParagraph"/>
        <w:numPr>
          <w:ilvl w:val="0"/>
          <w:numId w:val="2"/>
        </w:numPr>
        <w:spacing w:after="120"/>
        <w:ind w:left="1077" w:hanging="357"/>
        <w:contextualSpacing w:val="0"/>
        <w:rPr>
          <w:rStyle w:val="Hyperlink"/>
        </w:rPr>
      </w:pPr>
      <w:hyperlink r:id="rId24" w:history="1">
        <w:r w:rsidR="0009697E" w:rsidRPr="00F4032D">
          <w:rPr>
            <w:rStyle w:val="Hyperlink"/>
          </w:rPr>
          <w:t>Senate Policy on Academic Dishonesty</w:t>
        </w:r>
      </w:hyperlink>
      <w:r w:rsidR="0009697E" w:rsidRPr="00F4032D">
        <w:rPr>
          <w:rStyle w:val="Hyperlink"/>
        </w:rPr>
        <w:t xml:space="preserve"> </w:t>
      </w:r>
    </w:p>
    <w:p w14:paraId="6064162D" w14:textId="77777777" w:rsidR="0009697E" w:rsidRPr="00F4032D" w:rsidRDefault="00DE3DDD" w:rsidP="009361E0">
      <w:pPr>
        <w:pStyle w:val="ListParagraph"/>
        <w:numPr>
          <w:ilvl w:val="0"/>
          <w:numId w:val="2"/>
        </w:numPr>
        <w:spacing w:after="120"/>
        <w:ind w:left="1077" w:hanging="357"/>
        <w:contextualSpacing w:val="0"/>
        <w:rPr>
          <w:rStyle w:val="Hyperlink"/>
        </w:rPr>
      </w:pPr>
      <w:hyperlink r:id="rId25" w:history="1">
        <w:r w:rsidR="0009697E" w:rsidRPr="00F4032D">
          <w:rPr>
            <w:rStyle w:val="Hyperlink"/>
          </w:rPr>
          <w:t>Procedures for dealing with departures from academic integrity in the Faculty of Engineering and Applied Science</w:t>
        </w:r>
      </w:hyperlink>
    </w:p>
    <w:p w14:paraId="035E84AD" w14:textId="22BC5A87" w:rsidR="00984437" w:rsidRPr="009A0F14" w:rsidRDefault="00DE3DDD" w:rsidP="009361E0">
      <w:pPr>
        <w:pStyle w:val="ListParagraph"/>
        <w:numPr>
          <w:ilvl w:val="0"/>
          <w:numId w:val="2"/>
        </w:numPr>
        <w:spacing w:after="120"/>
        <w:ind w:left="1077" w:hanging="357"/>
        <w:contextualSpacing w:val="0"/>
        <w:rPr>
          <w:i/>
          <w:color w:val="0000FF" w:themeColor="hyperlink"/>
        </w:rPr>
      </w:pPr>
      <w:hyperlink r:id="rId26" w:history="1">
        <w:r w:rsidR="0009697E" w:rsidRPr="00F4032D">
          <w:rPr>
            <w:rStyle w:val="Hyperlink"/>
          </w:rPr>
          <w:t>Queen's code of conduct</w:t>
        </w:r>
      </w:hyperlink>
    </w:p>
    <w:p w14:paraId="1B9A2FB0" w14:textId="1BF45EE7" w:rsidR="00FE0179" w:rsidRPr="00E53B2E" w:rsidRDefault="00611D02" w:rsidP="00E53B2E">
      <w:pPr>
        <w:rPr>
          <w:rFonts w:cs="Arial"/>
          <w:i/>
          <w:sz w:val="20"/>
        </w:rPr>
      </w:pPr>
      <w:bookmarkStart w:id="14" w:name="_Toc176237282"/>
      <w:bookmarkStart w:id="15" w:name="_Toc277853339"/>
      <w:bookmarkEnd w:id="10"/>
      <w:bookmarkEnd w:id="11"/>
      <w:r>
        <w:rPr>
          <w:rFonts w:cs="Arial"/>
          <w:bCs/>
          <w:szCs w:val="22"/>
        </w:rPr>
        <w:br w:type="page"/>
      </w:r>
    </w:p>
    <w:p w14:paraId="6C2B30A9" w14:textId="0FDCFB54" w:rsidR="00320425" w:rsidRPr="00320425" w:rsidRDefault="005D3F8F" w:rsidP="00D211D9">
      <w:pPr>
        <w:pStyle w:val="Heading1"/>
      </w:pPr>
      <w:r w:rsidRPr="00E239AD">
        <w:lastRenderedPageBreak/>
        <w:t>Ti</w:t>
      </w:r>
      <w:r w:rsidR="0080558D" w:rsidRPr="00E239AD">
        <w:t>metable</w:t>
      </w:r>
      <w:bookmarkEnd w:id="14"/>
      <w:bookmarkEnd w:id="15"/>
      <w:r w:rsidR="00E07588" w:rsidRPr="00E239AD">
        <w:t xml:space="preserve"> </w:t>
      </w:r>
    </w:p>
    <w:tbl>
      <w:tblPr>
        <w:tblW w:w="93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8"/>
        <w:gridCol w:w="8505"/>
      </w:tblGrid>
      <w:tr w:rsidR="00320425" w:rsidRPr="00320425" w14:paraId="3F791278" w14:textId="77777777" w:rsidTr="006F1D3B">
        <w:trPr>
          <w:cantSplit/>
          <w:trHeight w:val="409"/>
          <w:tblHeader/>
        </w:trPr>
        <w:tc>
          <w:tcPr>
            <w:tcW w:w="858" w:type="dxa"/>
            <w:tcBorders>
              <w:bottom w:val="single" w:sz="4" w:space="0" w:color="auto"/>
            </w:tcBorders>
            <w:shd w:val="clear" w:color="auto" w:fill="auto"/>
            <w:tcMar>
              <w:top w:w="72" w:type="dxa"/>
              <w:left w:w="115" w:type="dxa"/>
              <w:right w:w="115" w:type="dxa"/>
            </w:tcMar>
          </w:tcPr>
          <w:p w14:paraId="4FF6B356" w14:textId="77777777" w:rsidR="00320425" w:rsidRPr="00320425" w:rsidRDefault="00320425" w:rsidP="006F1D3B">
            <w:pPr>
              <w:jc w:val="center"/>
              <w:rPr>
                <w:rStyle w:val="Strong"/>
                <w:rFonts w:cs="Arial"/>
                <w:szCs w:val="22"/>
              </w:rPr>
            </w:pPr>
            <w:r w:rsidRPr="00320425">
              <w:rPr>
                <w:rStyle w:val="Strong"/>
                <w:rFonts w:cs="Arial"/>
                <w:szCs w:val="22"/>
              </w:rPr>
              <w:t>Week</w:t>
            </w:r>
          </w:p>
        </w:tc>
        <w:tc>
          <w:tcPr>
            <w:tcW w:w="8505" w:type="dxa"/>
            <w:tcBorders>
              <w:bottom w:val="single" w:sz="4" w:space="0" w:color="auto"/>
            </w:tcBorders>
            <w:shd w:val="clear" w:color="auto" w:fill="auto"/>
            <w:tcMar>
              <w:top w:w="72" w:type="dxa"/>
              <w:left w:w="115" w:type="dxa"/>
              <w:right w:w="115" w:type="dxa"/>
            </w:tcMar>
          </w:tcPr>
          <w:p w14:paraId="464AD278" w14:textId="77777777" w:rsidR="00320425" w:rsidRPr="00320425" w:rsidRDefault="00320425" w:rsidP="006F1D3B">
            <w:pPr>
              <w:jc w:val="center"/>
              <w:rPr>
                <w:rStyle w:val="Strong"/>
                <w:rFonts w:cs="Arial"/>
                <w:szCs w:val="22"/>
              </w:rPr>
            </w:pPr>
            <w:r w:rsidRPr="00320425">
              <w:rPr>
                <w:rStyle w:val="Strong"/>
                <w:rFonts w:cs="Arial"/>
                <w:szCs w:val="22"/>
              </w:rPr>
              <w:t>Learning Outcomes</w:t>
            </w:r>
            <w:r w:rsidRPr="00320425">
              <w:rPr>
                <w:rStyle w:val="Strong"/>
                <w:rFonts w:cs="Arial"/>
                <w:szCs w:val="22"/>
              </w:rPr>
              <w:br/>
              <w:t>(with alignment to CLOs shown in square brackets)</w:t>
            </w:r>
          </w:p>
        </w:tc>
      </w:tr>
      <w:tr w:rsidR="00320425" w:rsidRPr="00320425" w14:paraId="001FEBA6" w14:textId="77777777" w:rsidTr="001C3143">
        <w:trPr>
          <w:cantSplit/>
          <w:trHeight w:val="3089"/>
        </w:trPr>
        <w:tc>
          <w:tcPr>
            <w:tcW w:w="858" w:type="dxa"/>
            <w:shd w:val="clear" w:color="auto" w:fill="auto"/>
            <w:tcMar>
              <w:top w:w="72" w:type="dxa"/>
              <w:left w:w="115" w:type="dxa"/>
              <w:right w:w="115" w:type="dxa"/>
            </w:tcMar>
            <w:vAlign w:val="center"/>
          </w:tcPr>
          <w:p w14:paraId="32EA5BF4" w14:textId="77777777" w:rsidR="00320425" w:rsidRPr="00320425" w:rsidRDefault="00320425" w:rsidP="006F1D3B">
            <w:pPr>
              <w:jc w:val="center"/>
              <w:rPr>
                <w:rFonts w:cs="Arial"/>
                <w:b/>
                <w:bCs/>
                <w:szCs w:val="22"/>
              </w:rPr>
            </w:pPr>
            <w:r w:rsidRPr="00320425">
              <w:rPr>
                <w:rFonts w:cs="Arial"/>
                <w:b/>
                <w:bCs/>
                <w:szCs w:val="22"/>
              </w:rPr>
              <w:t>1</w:t>
            </w:r>
          </w:p>
        </w:tc>
        <w:tc>
          <w:tcPr>
            <w:tcW w:w="8505" w:type="dxa"/>
            <w:shd w:val="clear" w:color="auto" w:fill="auto"/>
            <w:tcMar>
              <w:top w:w="72" w:type="dxa"/>
              <w:left w:w="115" w:type="dxa"/>
              <w:right w:w="115" w:type="dxa"/>
            </w:tcMar>
          </w:tcPr>
          <w:p w14:paraId="07EB682C" w14:textId="2AC1408E" w:rsidR="005931AB" w:rsidRDefault="005931AB" w:rsidP="006F1D3B">
            <w:pPr>
              <w:rPr>
                <w:rFonts w:cs="Arial"/>
                <w:b/>
                <w:szCs w:val="22"/>
              </w:rPr>
            </w:pPr>
            <w:r w:rsidRPr="005931AB">
              <w:rPr>
                <w:rFonts w:cs="Arial"/>
                <w:b/>
                <w:szCs w:val="22"/>
              </w:rPr>
              <w:t xml:space="preserve">Derivatives </w:t>
            </w:r>
            <w:r>
              <w:rPr>
                <w:rFonts w:cs="Arial"/>
                <w:b/>
                <w:szCs w:val="22"/>
              </w:rPr>
              <w:t>–</w:t>
            </w:r>
            <w:r w:rsidRPr="005931AB">
              <w:rPr>
                <w:rFonts w:cs="Arial"/>
                <w:b/>
                <w:szCs w:val="22"/>
              </w:rPr>
              <w:t xml:space="preserve"> Foundations</w:t>
            </w:r>
          </w:p>
          <w:p w14:paraId="738CE635" w14:textId="6D08163B" w:rsidR="00320425" w:rsidRPr="00320425" w:rsidRDefault="00320425" w:rsidP="006F1D3B">
            <w:pPr>
              <w:rPr>
                <w:rFonts w:cs="Arial"/>
                <w:szCs w:val="22"/>
              </w:rPr>
            </w:pPr>
            <w:r w:rsidRPr="00320425">
              <w:rPr>
                <w:rFonts w:cs="Arial"/>
                <w:szCs w:val="22"/>
              </w:rPr>
              <w:t>After completing this lesson, learners will be able to:</w:t>
            </w:r>
          </w:p>
          <w:p w14:paraId="250EA000" w14:textId="77777777" w:rsidR="007B533A" w:rsidRPr="007B533A" w:rsidRDefault="007B533A" w:rsidP="00D52D3A">
            <w:pPr>
              <w:numPr>
                <w:ilvl w:val="0"/>
                <w:numId w:val="8"/>
              </w:numPr>
              <w:tabs>
                <w:tab w:val="clear" w:pos="720"/>
                <w:tab w:val="num" w:pos="458"/>
              </w:tabs>
              <w:spacing w:before="100" w:beforeAutospacing="1" w:after="0"/>
              <w:ind w:left="458" w:hanging="284"/>
              <w:rPr>
                <w:rFonts w:cs="Arial"/>
                <w:szCs w:val="22"/>
                <w:lang w:val="en-US"/>
              </w:rPr>
            </w:pPr>
            <w:r w:rsidRPr="007B533A">
              <w:rPr>
                <w:rFonts w:cs="Arial"/>
                <w:szCs w:val="22"/>
                <w:lang w:val="en-US"/>
              </w:rPr>
              <w:t>Interpret the derivative, and be able to discuss the difference between the secant line and the derivative (CLO1, CLO2)</w:t>
            </w:r>
          </w:p>
          <w:p w14:paraId="3D1CDB92" w14:textId="77777777" w:rsidR="007B533A" w:rsidRPr="007B533A" w:rsidRDefault="007B533A" w:rsidP="00D52D3A">
            <w:pPr>
              <w:numPr>
                <w:ilvl w:val="0"/>
                <w:numId w:val="8"/>
              </w:numPr>
              <w:tabs>
                <w:tab w:val="clear" w:pos="720"/>
                <w:tab w:val="num" w:pos="458"/>
              </w:tabs>
              <w:spacing w:before="100" w:beforeAutospacing="1" w:after="0"/>
              <w:ind w:left="458" w:hanging="284"/>
              <w:rPr>
                <w:rFonts w:cs="Arial"/>
                <w:szCs w:val="22"/>
                <w:lang w:val="en-US"/>
              </w:rPr>
            </w:pPr>
            <w:r w:rsidRPr="007B533A">
              <w:rPr>
                <w:rFonts w:cs="Arial"/>
                <w:szCs w:val="22"/>
                <w:lang w:val="en-US"/>
              </w:rPr>
              <w:t>Compute the derivative of polynomial, exponential, logarithmic, powers, trigonometric functions and their combinations, with the correct application of the product and quotient rules, and the chain rule (CLO2)</w:t>
            </w:r>
          </w:p>
          <w:p w14:paraId="17203307" w14:textId="77777777" w:rsidR="007B533A" w:rsidRPr="007B533A" w:rsidRDefault="007B533A" w:rsidP="00D52D3A">
            <w:pPr>
              <w:numPr>
                <w:ilvl w:val="0"/>
                <w:numId w:val="8"/>
              </w:numPr>
              <w:tabs>
                <w:tab w:val="clear" w:pos="720"/>
                <w:tab w:val="num" w:pos="458"/>
              </w:tabs>
              <w:spacing w:before="100" w:beforeAutospacing="1" w:after="0"/>
              <w:ind w:left="458" w:hanging="284"/>
              <w:rPr>
                <w:rFonts w:cs="Arial"/>
                <w:szCs w:val="22"/>
                <w:lang w:val="en-US"/>
              </w:rPr>
            </w:pPr>
            <w:r w:rsidRPr="007B533A">
              <w:rPr>
                <w:rFonts w:cs="Arial"/>
                <w:szCs w:val="22"/>
                <w:lang w:val="en-US"/>
              </w:rPr>
              <w:t xml:space="preserve">Report the graphs, domain and range of the </w:t>
            </w:r>
            <w:r w:rsidRPr="007B533A">
              <w:rPr>
                <w:rFonts w:cs="Arial"/>
                <w:b/>
                <w:szCs w:val="22"/>
                <w:lang w:val="en-US"/>
              </w:rPr>
              <w:t xml:space="preserve">inverse </w:t>
            </w:r>
            <w:r w:rsidRPr="007B533A">
              <w:rPr>
                <w:rFonts w:cs="Arial"/>
                <w:szCs w:val="22"/>
                <w:lang w:val="en-US"/>
              </w:rPr>
              <w:t>trigonometric functions arcsin, arccos and arctan. (CLO1)</w:t>
            </w:r>
          </w:p>
          <w:p w14:paraId="06D3A2F9" w14:textId="495255DB" w:rsidR="00320425" w:rsidRPr="00320425" w:rsidRDefault="007B533A" w:rsidP="00D52D3A">
            <w:pPr>
              <w:numPr>
                <w:ilvl w:val="0"/>
                <w:numId w:val="8"/>
              </w:numPr>
              <w:tabs>
                <w:tab w:val="clear" w:pos="720"/>
                <w:tab w:val="num" w:pos="458"/>
              </w:tabs>
              <w:spacing w:before="100" w:beforeAutospacing="1" w:after="0"/>
              <w:ind w:left="458" w:hanging="284"/>
              <w:rPr>
                <w:rFonts w:cs="Arial"/>
                <w:szCs w:val="22"/>
              </w:rPr>
            </w:pPr>
            <w:r w:rsidRPr="007B533A">
              <w:rPr>
                <w:rFonts w:cs="Arial"/>
                <w:szCs w:val="22"/>
                <w:lang w:val="en-US"/>
              </w:rPr>
              <w:t>Apply the derivative rules for arcsin, arccos and arctan. (CLO2)</w:t>
            </w:r>
          </w:p>
        </w:tc>
      </w:tr>
      <w:tr w:rsidR="00320425" w:rsidRPr="00320425" w14:paraId="4EA7E308" w14:textId="77777777" w:rsidTr="006F1D3B">
        <w:trPr>
          <w:cantSplit/>
        </w:trPr>
        <w:tc>
          <w:tcPr>
            <w:tcW w:w="858" w:type="dxa"/>
            <w:shd w:val="clear" w:color="auto" w:fill="auto"/>
            <w:tcMar>
              <w:top w:w="72" w:type="dxa"/>
              <w:left w:w="115" w:type="dxa"/>
              <w:right w:w="115" w:type="dxa"/>
            </w:tcMar>
            <w:vAlign w:val="center"/>
          </w:tcPr>
          <w:p w14:paraId="639FF3D4" w14:textId="77777777" w:rsidR="00320425" w:rsidRPr="00320425" w:rsidRDefault="00320425" w:rsidP="006F1D3B">
            <w:pPr>
              <w:jc w:val="center"/>
              <w:rPr>
                <w:rFonts w:cs="Arial"/>
                <w:b/>
                <w:bCs/>
                <w:szCs w:val="22"/>
              </w:rPr>
            </w:pPr>
            <w:r w:rsidRPr="00320425">
              <w:rPr>
                <w:rFonts w:cs="Arial"/>
                <w:b/>
                <w:bCs/>
                <w:szCs w:val="22"/>
              </w:rPr>
              <w:t>2</w:t>
            </w:r>
          </w:p>
        </w:tc>
        <w:tc>
          <w:tcPr>
            <w:tcW w:w="8505" w:type="dxa"/>
            <w:shd w:val="clear" w:color="auto" w:fill="auto"/>
            <w:tcMar>
              <w:top w:w="72" w:type="dxa"/>
              <w:left w:w="115" w:type="dxa"/>
              <w:right w:w="115" w:type="dxa"/>
            </w:tcMar>
          </w:tcPr>
          <w:p w14:paraId="7A81E066" w14:textId="469F1987" w:rsidR="007B533A" w:rsidRPr="00320425" w:rsidRDefault="005931AB" w:rsidP="005931AB">
            <w:pPr>
              <w:tabs>
                <w:tab w:val="center" w:pos="4137"/>
              </w:tabs>
              <w:rPr>
                <w:rFonts w:cs="Arial"/>
                <w:b/>
                <w:szCs w:val="22"/>
              </w:rPr>
            </w:pPr>
            <w:r w:rsidRPr="005931AB">
              <w:rPr>
                <w:rFonts w:cs="Arial"/>
                <w:b/>
                <w:szCs w:val="22"/>
              </w:rPr>
              <w:t>Derivatives -</w:t>
            </w:r>
            <w:r>
              <w:rPr>
                <w:rFonts w:cs="Arial"/>
                <w:b/>
                <w:szCs w:val="22"/>
              </w:rPr>
              <w:t xml:space="preserve"> Linearization and Applications</w:t>
            </w:r>
          </w:p>
          <w:p w14:paraId="69258383" w14:textId="77777777" w:rsidR="00320425" w:rsidRPr="00320425" w:rsidRDefault="00320425" w:rsidP="006F1D3B">
            <w:pPr>
              <w:rPr>
                <w:rFonts w:cs="Arial"/>
                <w:szCs w:val="22"/>
              </w:rPr>
            </w:pPr>
            <w:r w:rsidRPr="00320425">
              <w:rPr>
                <w:rFonts w:cs="Arial"/>
                <w:szCs w:val="22"/>
              </w:rPr>
              <w:t>After completing this lesson, learners will be able to:</w:t>
            </w:r>
          </w:p>
          <w:p w14:paraId="6C40E9DB" w14:textId="77777777" w:rsidR="00B51C84" w:rsidRPr="00B51C84" w:rsidRDefault="00B51C84" w:rsidP="00D52D3A">
            <w:pPr>
              <w:numPr>
                <w:ilvl w:val="0"/>
                <w:numId w:val="10"/>
              </w:numPr>
              <w:tabs>
                <w:tab w:val="clear" w:pos="720"/>
                <w:tab w:val="num" w:pos="458"/>
              </w:tabs>
              <w:spacing w:before="100" w:beforeAutospacing="1" w:after="0"/>
              <w:ind w:left="458" w:hanging="284"/>
              <w:rPr>
                <w:rFonts w:cs="Arial"/>
                <w:szCs w:val="22"/>
                <w:lang w:val="en-US"/>
              </w:rPr>
            </w:pPr>
            <w:r w:rsidRPr="00B51C84">
              <w:rPr>
                <w:rFonts w:cs="Arial"/>
                <w:szCs w:val="22"/>
                <w:lang w:val="en-US"/>
              </w:rPr>
              <w:t>Describe the meaning and value of linearization (CLO2, CLO3)</w:t>
            </w:r>
          </w:p>
          <w:p w14:paraId="115879E9" w14:textId="77777777" w:rsidR="00B51C84" w:rsidRPr="00B51C84" w:rsidRDefault="00B51C84" w:rsidP="00D52D3A">
            <w:pPr>
              <w:numPr>
                <w:ilvl w:val="0"/>
                <w:numId w:val="10"/>
              </w:numPr>
              <w:tabs>
                <w:tab w:val="clear" w:pos="720"/>
                <w:tab w:val="num" w:pos="458"/>
              </w:tabs>
              <w:spacing w:before="100" w:beforeAutospacing="1" w:after="0"/>
              <w:ind w:left="458" w:hanging="284"/>
              <w:rPr>
                <w:rFonts w:cs="Arial"/>
                <w:szCs w:val="22"/>
                <w:lang w:val="en-US"/>
              </w:rPr>
            </w:pPr>
            <w:r w:rsidRPr="00B51C84">
              <w:rPr>
                <w:rFonts w:cs="Arial"/>
                <w:szCs w:val="22"/>
                <w:lang w:val="en-US"/>
              </w:rPr>
              <w:t>Apply the technique of linearization to solve a variety of nonlinear equations (CLO3)</w:t>
            </w:r>
          </w:p>
          <w:p w14:paraId="0A49A329" w14:textId="77777777" w:rsidR="00B51C84" w:rsidRPr="00B51C84" w:rsidRDefault="00B51C84" w:rsidP="00D52D3A">
            <w:pPr>
              <w:numPr>
                <w:ilvl w:val="0"/>
                <w:numId w:val="10"/>
              </w:numPr>
              <w:tabs>
                <w:tab w:val="clear" w:pos="720"/>
                <w:tab w:val="num" w:pos="458"/>
              </w:tabs>
              <w:spacing w:before="100" w:beforeAutospacing="1" w:after="0"/>
              <w:ind w:left="458" w:hanging="284"/>
              <w:rPr>
                <w:rFonts w:cs="Arial"/>
                <w:szCs w:val="22"/>
                <w:lang w:val="en-US"/>
              </w:rPr>
            </w:pPr>
            <w:r w:rsidRPr="00B51C84">
              <w:rPr>
                <w:rFonts w:cs="Arial"/>
                <w:szCs w:val="22"/>
                <w:lang w:val="en-US"/>
              </w:rPr>
              <w:t>Use MATLAB to graph and compare functions with their linearizations (CLO2)</w:t>
            </w:r>
          </w:p>
          <w:p w14:paraId="46050242" w14:textId="77777777" w:rsidR="00B51C84" w:rsidRPr="00B51C84" w:rsidRDefault="00B51C84" w:rsidP="00D52D3A">
            <w:pPr>
              <w:numPr>
                <w:ilvl w:val="0"/>
                <w:numId w:val="10"/>
              </w:numPr>
              <w:tabs>
                <w:tab w:val="clear" w:pos="720"/>
                <w:tab w:val="num" w:pos="458"/>
              </w:tabs>
              <w:spacing w:before="100" w:beforeAutospacing="1" w:after="0"/>
              <w:ind w:left="458" w:hanging="284"/>
              <w:rPr>
                <w:rFonts w:cs="Arial"/>
                <w:szCs w:val="22"/>
                <w:lang w:val="en-US"/>
              </w:rPr>
            </w:pPr>
            <w:r w:rsidRPr="00B51C84">
              <w:rPr>
                <w:rFonts w:cs="Arial"/>
                <w:szCs w:val="22"/>
                <w:lang w:val="en-US"/>
              </w:rPr>
              <w:t>Use MATLAB to implement Newton’s method. (CLO3)</w:t>
            </w:r>
          </w:p>
          <w:p w14:paraId="358872C6" w14:textId="4D20D4C0" w:rsidR="00320425" w:rsidRPr="00320425" w:rsidRDefault="00320425" w:rsidP="00D52D3A">
            <w:pPr>
              <w:numPr>
                <w:ilvl w:val="0"/>
                <w:numId w:val="10"/>
              </w:numPr>
              <w:tabs>
                <w:tab w:val="clear" w:pos="720"/>
                <w:tab w:val="num" w:pos="458"/>
              </w:tabs>
              <w:spacing w:before="100" w:beforeAutospacing="1" w:after="0"/>
              <w:ind w:left="458" w:hanging="284"/>
              <w:rPr>
                <w:rFonts w:cs="Arial"/>
                <w:szCs w:val="22"/>
              </w:rPr>
            </w:pPr>
          </w:p>
        </w:tc>
      </w:tr>
      <w:tr w:rsidR="00320425" w:rsidRPr="00320425" w14:paraId="60F0AFF3" w14:textId="77777777" w:rsidTr="006F1D3B">
        <w:trPr>
          <w:cantSplit/>
        </w:trPr>
        <w:tc>
          <w:tcPr>
            <w:tcW w:w="858" w:type="dxa"/>
            <w:shd w:val="clear" w:color="auto" w:fill="auto"/>
            <w:tcMar>
              <w:top w:w="72" w:type="dxa"/>
              <w:left w:w="115" w:type="dxa"/>
              <w:right w:w="115" w:type="dxa"/>
            </w:tcMar>
            <w:vAlign w:val="center"/>
          </w:tcPr>
          <w:p w14:paraId="19BD803A" w14:textId="00E40770" w:rsidR="00320425" w:rsidRPr="00320425" w:rsidRDefault="00B51C84" w:rsidP="006F1D3B">
            <w:pPr>
              <w:jc w:val="center"/>
              <w:rPr>
                <w:rFonts w:cs="Arial"/>
                <w:b/>
                <w:bCs/>
                <w:szCs w:val="22"/>
              </w:rPr>
            </w:pPr>
            <w:r>
              <w:rPr>
                <w:rFonts w:cs="Arial"/>
                <w:b/>
                <w:bCs/>
                <w:szCs w:val="22"/>
              </w:rPr>
              <w:t>3</w:t>
            </w:r>
          </w:p>
        </w:tc>
        <w:tc>
          <w:tcPr>
            <w:tcW w:w="8505" w:type="dxa"/>
            <w:shd w:val="clear" w:color="auto" w:fill="auto"/>
            <w:tcMar>
              <w:top w:w="72" w:type="dxa"/>
              <w:left w:w="115" w:type="dxa"/>
              <w:right w:w="115" w:type="dxa"/>
            </w:tcMar>
          </w:tcPr>
          <w:p w14:paraId="671B77A9" w14:textId="5E719647" w:rsidR="005931AB" w:rsidRDefault="005931AB" w:rsidP="006F1D3B">
            <w:pPr>
              <w:rPr>
                <w:rFonts w:cs="Arial"/>
                <w:b/>
                <w:szCs w:val="22"/>
              </w:rPr>
            </w:pPr>
            <w:r w:rsidRPr="005931AB">
              <w:rPr>
                <w:rFonts w:cs="Arial"/>
                <w:b/>
                <w:szCs w:val="22"/>
              </w:rPr>
              <w:t xml:space="preserve">Derivatives </w:t>
            </w:r>
            <w:r>
              <w:rPr>
                <w:rFonts w:cs="Arial"/>
                <w:b/>
                <w:szCs w:val="22"/>
              </w:rPr>
              <w:t>–</w:t>
            </w:r>
            <w:r w:rsidRPr="005931AB">
              <w:rPr>
                <w:rFonts w:cs="Arial"/>
                <w:b/>
                <w:szCs w:val="22"/>
              </w:rPr>
              <w:t xml:space="preserve"> Modeling</w:t>
            </w:r>
          </w:p>
          <w:p w14:paraId="55384CCD" w14:textId="23CA878E" w:rsidR="00320425" w:rsidRPr="00320425" w:rsidRDefault="00320425" w:rsidP="006F1D3B">
            <w:pPr>
              <w:rPr>
                <w:rFonts w:cs="Arial"/>
                <w:szCs w:val="22"/>
              </w:rPr>
            </w:pPr>
            <w:r w:rsidRPr="00320425">
              <w:rPr>
                <w:rFonts w:cs="Arial"/>
                <w:szCs w:val="22"/>
              </w:rPr>
              <w:t>After completing this lesson, learners will be able to:</w:t>
            </w:r>
          </w:p>
          <w:p w14:paraId="39A72EEB" w14:textId="7F8E9E91" w:rsidR="00B51C84" w:rsidRPr="00B51C84" w:rsidRDefault="00A65285" w:rsidP="00140B78">
            <w:pPr>
              <w:pStyle w:val="ListParagraph"/>
              <w:numPr>
                <w:ilvl w:val="0"/>
                <w:numId w:val="32"/>
              </w:numPr>
              <w:ind w:left="458" w:hanging="284"/>
              <w:rPr>
                <w:rFonts w:cs="Arial"/>
                <w:szCs w:val="22"/>
                <w:lang w:val="en-US"/>
              </w:rPr>
            </w:pPr>
            <w:r w:rsidRPr="00B51C84">
              <w:rPr>
                <w:rFonts w:cs="Arial"/>
                <w:szCs w:val="22"/>
                <w:lang w:val="en-US"/>
              </w:rPr>
              <w:t>Calculate and interpret the first and second derivatives, as well as higher order derivatives (CLO2)</w:t>
            </w:r>
            <w:r w:rsidR="00B51C84" w:rsidRPr="00B51C84">
              <w:rPr>
                <w:rFonts w:cs="Arial"/>
                <w:szCs w:val="22"/>
                <w:lang w:val="en-US"/>
              </w:rPr>
              <w:t>Use the first and second derivatives to identify properties of a given function (CLO2, CLO3)</w:t>
            </w:r>
          </w:p>
          <w:p w14:paraId="5DBFB287" w14:textId="77777777" w:rsidR="00B51C84" w:rsidRPr="00B51C84" w:rsidRDefault="00B51C84" w:rsidP="00140B78">
            <w:pPr>
              <w:pStyle w:val="ListParagraph"/>
              <w:numPr>
                <w:ilvl w:val="0"/>
                <w:numId w:val="32"/>
              </w:numPr>
              <w:ind w:left="458" w:hanging="284"/>
              <w:rPr>
                <w:rFonts w:cs="Arial"/>
                <w:szCs w:val="22"/>
                <w:lang w:val="en-US"/>
              </w:rPr>
            </w:pPr>
            <w:r w:rsidRPr="00B51C84">
              <w:rPr>
                <w:rFonts w:cs="Arial"/>
                <w:szCs w:val="22"/>
                <w:lang w:val="en-US"/>
              </w:rPr>
              <w:t>Calculate a Taylor Polynomial and apply them to a variety of problems (CLO2, CLO3)</w:t>
            </w:r>
          </w:p>
          <w:p w14:paraId="1E30D7FC" w14:textId="77777777" w:rsidR="00B51C84" w:rsidRPr="00B51C84" w:rsidRDefault="00B51C84" w:rsidP="00140B78">
            <w:pPr>
              <w:pStyle w:val="ListParagraph"/>
              <w:numPr>
                <w:ilvl w:val="0"/>
                <w:numId w:val="32"/>
              </w:numPr>
              <w:ind w:left="458" w:hanging="284"/>
              <w:rPr>
                <w:rFonts w:cs="Arial"/>
                <w:szCs w:val="22"/>
                <w:lang w:val="en-US"/>
              </w:rPr>
            </w:pPr>
            <w:r w:rsidRPr="00B51C84">
              <w:rPr>
                <w:rFonts w:cs="Arial"/>
                <w:szCs w:val="22"/>
                <w:lang w:val="en-US"/>
              </w:rPr>
              <w:t>Use MATLAB to graph and compare functions with their Taylor polynomial approximations (CLO2, CLO3)</w:t>
            </w:r>
          </w:p>
          <w:p w14:paraId="52DAAA73" w14:textId="77777777" w:rsidR="00B51C84" w:rsidRPr="00B51C84" w:rsidRDefault="00B51C84" w:rsidP="00140B78">
            <w:pPr>
              <w:pStyle w:val="ListParagraph"/>
              <w:numPr>
                <w:ilvl w:val="0"/>
                <w:numId w:val="32"/>
              </w:numPr>
              <w:ind w:left="458" w:hanging="284"/>
              <w:rPr>
                <w:rFonts w:cs="Arial"/>
                <w:szCs w:val="22"/>
                <w:lang w:val="en-US"/>
              </w:rPr>
            </w:pPr>
            <w:r w:rsidRPr="00B51C84">
              <w:rPr>
                <w:rFonts w:cs="Arial"/>
                <w:szCs w:val="22"/>
                <w:lang w:val="en-US"/>
              </w:rPr>
              <w:t>Find the critical points of a function using derivatives (CLO2, CLO3)</w:t>
            </w:r>
          </w:p>
          <w:p w14:paraId="29C9D7B1" w14:textId="77777777" w:rsidR="00B51C84" w:rsidRPr="00B51C84" w:rsidRDefault="00B51C84" w:rsidP="00140B78">
            <w:pPr>
              <w:pStyle w:val="ListParagraph"/>
              <w:numPr>
                <w:ilvl w:val="0"/>
                <w:numId w:val="32"/>
              </w:numPr>
              <w:ind w:left="458" w:hanging="284"/>
              <w:rPr>
                <w:rFonts w:cs="Arial"/>
                <w:szCs w:val="22"/>
                <w:lang w:val="en-US"/>
              </w:rPr>
            </w:pPr>
            <w:r w:rsidRPr="00B51C84">
              <w:rPr>
                <w:rFonts w:cs="Arial"/>
                <w:szCs w:val="22"/>
                <w:lang w:val="en-US"/>
              </w:rPr>
              <w:t>Distinguish between global and local optimization (CLO2, CLO3)</w:t>
            </w:r>
          </w:p>
          <w:p w14:paraId="3F6479F1" w14:textId="77777777" w:rsidR="00B51C84" w:rsidRPr="00B51C84" w:rsidRDefault="00B51C84" w:rsidP="00140B78">
            <w:pPr>
              <w:pStyle w:val="ListParagraph"/>
              <w:numPr>
                <w:ilvl w:val="0"/>
                <w:numId w:val="32"/>
              </w:numPr>
              <w:ind w:left="458" w:hanging="284"/>
              <w:rPr>
                <w:rFonts w:cs="Arial"/>
                <w:szCs w:val="22"/>
                <w:lang w:val="en-US"/>
              </w:rPr>
            </w:pPr>
            <w:r w:rsidRPr="00B51C84">
              <w:rPr>
                <w:rFonts w:cs="Arial"/>
                <w:szCs w:val="22"/>
                <w:lang w:val="en-US"/>
              </w:rPr>
              <w:t>Use the techniques of optimization to solve a variety of applied problems. (CLO2, CLO3)</w:t>
            </w:r>
          </w:p>
          <w:p w14:paraId="0CA6E7D3" w14:textId="77777777" w:rsidR="00B51C84" w:rsidRPr="00B51C84" w:rsidRDefault="00B51C84" w:rsidP="00140B78">
            <w:pPr>
              <w:pStyle w:val="ListParagraph"/>
              <w:numPr>
                <w:ilvl w:val="0"/>
                <w:numId w:val="32"/>
              </w:numPr>
              <w:ind w:left="458" w:hanging="284"/>
              <w:rPr>
                <w:rFonts w:cs="Arial"/>
                <w:szCs w:val="22"/>
                <w:lang w:val="en-US"/>
              </w:rPr>
            </w:pPr>
            <w:r w:rsidRPr="00B51C84">
              <w:rPr>
                <w:rFonts w:cs="Arial"/>
                <w:szCs w:val="22"/>
                <w:lang w:val="en-US"/>
              </w:rPr>
              <w:t>Use MATLAB single-variable optimizers to identify optimal values for functions. (CLO2, CLO3)</w:t>
            </w:r>
          </w:p>
          <w:p w14:paraId="7A1831E3" w14:textId="77777777" w:rsidR="00B51C84" w:rsidRPr="00B51C84" w:rsidRDefault="00B51C84" w:rsidP="00140B78">
            <w:pPr>
              <w:pStyle w:val="ListParagraph"/>
              <w:numPr>
                <w:ilvl w:val="0"/>
                <w:numId w:val="32"/>
              </w:numPr>
              <w:ind w:left="458" w:hanging="284"/>
              <w:rPr>
                <w:rFonts w:cs="Arial"/>
                <w:szCs w:val="22"/>
                <w:lang w:val="en-US"/>
              </w:rPr>
            </w:pPr>
            <w:r w:rsidRPr="00B51C84">
              <w:rPr>
                <w:rFonts w:cs="Arial"/>
                <w:szCs w:val="22"/>
                <w:lang w:val="en-US"/>
              </w:rPr>
              <w:t>Use MATLAB single-variable equation solvers to identify critical points given the derivative function (CLO2, CLO3)</w:t>
            </w:r>
          </w:p>
          <w:p w14:paraId="66082141" w14:textId="0D3EC010" w:rsidR="00320425" w:rsidRPr="00320425" w:rsidRDefault="00B51C84" w:rsidP="00140B78">
            <w:pPr>
              <w:pStyle w:val="ListParagraph"/>
              <w:numPr>
                <w:ilvl w:val="0"/>
                <w:numId w:val="32"/>
              </w:numPr>
              <w:spacing w:after="0"/>
              <w:ind w:left="458" w:hanging="284"/>
              <w:rPr>
                <w:rFonts w:cs="Arial"/>
                <w:szCs w:val="22"/>
              </w:rPr>
            </w:pPr>
            <w:r w:rsidRPr="00B51C84">
              <w:rPr>
                <w:rFonts w:cs="Arial"/>
                <w:szCs w:val="22"/>
                <w:lang w:val="en-US"/>
              </w:rPr>
              <w:t>Use MATLAB to graph and compare functions with their linearizations (CLO2, CLO3)</w:t>
            </w:r>
          </w:p>
        </w:tc>
      </w:tr>
      <w:tr w:rsidR="00BC1D1B" w:rsidRPr="00320425" w14:paraId="0E7F3B57" w14:textId="77777777" w:rsidTr="006F1D3B">
        <w:trPr>
          <w:cantSplit/>
        </w:trPr>
        <w:tc>
          <w:tcPr>
            <w:tcW w:w="858" w:type="dxa"/>
            <w:shd w:val="clear" w:color="auto" w:fill="auto"/>
            <w:tcMar>
              <w:top w:w="72" w:type="dxa"/>
              <w:left w:w="115" w:type="dxa"/>
              <w:right w:w="115" w:type="dxa"/>
            </w:tcMar>
            <w:vAlign w:val="center"/>
          </w:tcPr>
          <w:p w14:paraId="137D3DC7" w14:textId="14942A62" w:rsidR="00BC1D1B" w:rsidRDefault="00BC1D1B" w:rsidP="006F1D3B">
            <w:pPr>
              <w:jc w:val="center"/>
              <w:rPr>
                <w:rFonts w:cs="Arial"/>
                <w:b/>
                <w:bCs/>
                <w:szCs w:val="22"/>
              </w:rPr>
            </w:pPr>
            <w:r>
              <w:rPr>
                <w:rFonts w:cs="Arial"/>
                <w:b/>
                <w:bCs/>
                <w:szCs w:val="22"/>
              </w:rPr>
              <w:lastRenderedPageBreak/>
              <w:t>4</w:t>
            </w:r>
          </w:p>
        </w:tc>
        <w:tc>
          <w:tcPr>
            <w:tcW w:w="8505" w:type="dxa"/>
            <w:shd w:val="clear" w:color="auto" w:fill="auto"/>
            <w:tcMar>
              <w:top w:w="72" w:type="dxa"/>
              <w:left w:w="115" w:type="dxa"/>
              <w:right w:w="115" w:type="dxa"/>
            </w:tcMar>
          </w:tcPr>
          <w:p w14:paraId="0A650617" w14:textId="16E83E6B" w:rsidR="00A7083F" w:rsidRDefault="00A7083F" w:rsidP="0036018A">
            <w:pPr>
              <w:rPr>
                <w:rFonts w:cs="Arial"/>
                <w:b/>
                <w:szCs w:val="22"/>
              </w:rPr>
            </w:pPr>
            <w:r w:rsidRPr="00A7083F">
              <w:rPr>
                <w:rFonts w:cs="Arial"/>
                <w:b/>
                <w:szCs w:val="22"/>
              </w:rPr>
              <w:t xml:space="preserve">Integrals </w:t>
            </w:r>
            <w:r>
              <w:rPr>
                <w:rFonts w:cs="Arial"/>
                <w:b/>
                <w:szCs w:val="22"/>
              </w:rPr>
              <w:t>–</w:t>
            </w:r>
            <w:r w:rsidRPr="00A7083F">
              <w:rPr>
                <w:rFonts w:cs="Arial"/>
                <w:b/>
                <w:szCs w:val="22"/>
              </w:rPr>
              <w:t xml:space="preserve"> Foundations</w:t>
            </w:r>
          </w:p>
          <w:p w14:paraId="1C8CBF0A" w14:textId="60A7448B" w:rsidR="00BC1D1B" w:rsidRPr="00320425" w:rsidRDefault="00BC1D1B" w:rsidP="0036018A">
            <w:pPr>
              <w:rPr>
                <w:rFonts w:cs="Arial"/>
                <w:szCs w:val="22"/>
              </w:rPr>
            </w:pPr>
            <w:r w:rsidRPr="00320425">
              <w:rPr>
                <w:rFonts w:cs="Arial"/>
                <w:szCs w:val="22"/>
              </w:rPr>
              <w:t>After completing this lesson, learners will be able to:</w:t>
            </w:r>
          </w:p>
          <w:p w14:paraId="422DB81D" w14:textId="77777777" w:rsidR="00BC1D1B" w:rsidRPr="00BC1D1B" w:rsidRDefault="00BC1D1B" w:rsidP="00140B78">
            <w:pPr>
              <w:numPr>
                <w:ilvl w:val="0"/>
                <w:numId w:val="4"/>
              </w:numPr>
              <w:spacing w:before="100" w:beforeAutospacing="1" w:after="0"/>
              <w:ind w:left="458" w:hanging="284"/>
              <w:rPr>
                <w:rFonts w:cs="Arial"/>
                <w:szCs w:val="22"/>
                <w:lang w:val="en-US"/>
              </w:rPr>
            </w:pPr>
            <w:r w:rsidRPr="00BC1D1B">
              <w:rPr>
                <w:rFonts w:cs="Arial"/>
                <w:szCs w:val="22"/>
                <w:lang w:val="en-US"/>
              </w:rPr>
              <w:t>Use the definite integral to model and find a solution to a posed area- or accumulation-related problem (CLO4, CLO5)</w:t>
            </w:r>
          </w:p>
          <w:p w14:paraId="6EFD160F" w14:textId="77777777" w:rsidR="00BC1D1B" w:rsidRPr="00BC1D1B" w:rsidRDefault="00BC1D1B" w:rsidP="00140B78">
            <w:pPr>
              <w:numPr>
                <w:ilvl w:val="0"/>
                <w:numId w:val="4"/>
              </w:numPr>
              <w:spacing w:before="100" w:beforeAutospacing="1" w:after="0"/>
              <w:ind w:left="458" w:hanging="284"/>
              <w:rPr>
                <w:rFonts w:cs="Arial"/>
                <w:szCs w:val="22"/>
                <w:lang w:val="en-US"/>
              </w:rPr>
            </w:pPr>
            <w:r w:rsidRPr="00BC1D1B">
              <w:rPr>
                <w:rFonts w:cs="Arial"/>
                <w:szCs w:val="22"/>
                <w:lang w:val="en-US"/>
              </w:rPr>
              <w:t>Scale and add definite integrals, describe the meaning of integral bounds and how to apply them (CLO4, CLO5)</w:t>
            </w:r>
          </w:p>
          <w:p w14:paraId="7E44425E" w14:textId="77777777" w:rsidR="00BC1D1B" w:rsidRPr="00BC1D1B" w:rsidRDefault="00BC1D1B" w:rsidP="00140B78">
            <w:pPr>
              <w:numPr>
                <w:ilvl w:val="0"/>
                <w:numId w:val="4"/>
              </w:numPr>
              <w:spacing w:before="100" w:beforeAutospacing="1" w:after="0"/>
              <w:ind w:left="458" w:hanging="284"/>
              <w:rPr>
                <w:rFonts w:cs="Arial"/>
                <w:szCs w:val="22"/>
                <w:lang w:val="en-US"/>
              </w:rPr>
            </w:pPr>
            <w:r w:rsidRPr="00BC1D1B">
              <w:rPr>
                <w:rFonts w:cs="Arial"/>
                <w:szCs w:val="22"/>
                <w:lang w:val="en-US"/>
              </w:rPr>
              <w:t xml:space="preserve">Recognize an anti-derivative of a function, (CLO4, CLO5) </w:t>
            </w:r>
          </w:p>
          <w:p w14:paraId="7F614604" w14:textId="77777777" w:rsidR="00BC1D1B" w:rsidRDefault="00BC1D1B" w:rsidP="00140B78">
            <w:pPr>
              <w:numPr>
                <w:ilvl w:val="0"/>
                <w:numId w:val="4"/>
              </w:numPr>
              <w:spacing w:before="100" w:beforeAutospacing="1" w:after="0"/>
              <w:ind w:left="458" w:hanging="284"/>
              <w:rPr>
                <w:rFonts w:cs="Arial"/>
                <w:szCs w:val="22"/>
                <w:lang w:val="en-US"/>
              </w:rPr>
            </w:pPr>
            <w:r w:rsidRPr="00BC1D1B">
              <w:rPr>
                <w:rFonts w:cs="Arial"/>
                <w:szCs w:val="22"/>
                <w:lang w:val="en-US"/>
              </w:rPr>
              <w:t>Apply the theory of the Fundamental Theorem of Calculus to evaluate simple integrals (CLO4, CLO5)</w:t>
            </w:r>
          </w:p>
          <w:p w14:paraId="46B7A69A" w14:textId="51C7FAD8" w:rsidR="00BC1D1B" w:rsidRPr="00BC1D1B" w:rsidRDefault="00BC1D1B" w:rsidP="00140B78">
            <w:pPr>
              <w:numPr>
                <w:ilvl w:val="0"/>
                <w:numId w:val="4"/>
              </w:numPr>
              <w:spacing w:before="100" w:beforeAutospacing="1" w:after="0"/>
              <w:ind w:left="458" w:hanging="284"/>
              <w:rPr>
                <w:rFonts w:cs="Arial"/>
                <w:szCs w:val="22"/>
                <w:lang w:val="en-US"/>
              </w:rPr>
            </w:pPr>
            <w:r w:rsidRPr="00BC1D1B">
              <w:rPr>
                <w:rFonts w:cs="Arial"/>
                <w:szCs w:val="22"/>
                <w:lang w:val="en-US"/>
              </w:rPr>
              <w:t>Distinguish between definite and indefinite integrals and their meaning (CLO4, CLO5)</w:t>
            </w:r>
          </w:p>
        </w:tc>
      </w:tr>
      <w:tr w:rsidR="00BC1D1B" w:rsidRPr="00320425" w14:paraId="42D8AB35" w14:textId="77777777" w:rsidTr="006F1D3B">
        <w:trPr>
          <w:cantSplit/>
        </w:trPr>
        <w:tc>
          <w:tcPr>
            <w:tcW w:w="858" w:type="dxa"/>
            <w:shd w:val="clear" w:color="auto" w:fill="auto"/>
            <w:tcMar>
              <w:top w:w="72" w:type="dxa"/>
              <w:left w:w="115" w:type="dxa"/>
              <w:right w:w="115" w:type="dxa"/>
            </w:tcMar>
            <w:vAlign w:val="center"/>
          </w:tcPr>
          <w:p w14:paraId="0C9AE85A" w14:textId="77777777" w:rsidR="00BC1D1B" w:rsidRPr="00320425" w:rsidRDefault="00BC1D1B" w:rsidP="006F1D3B">
            <w:pPr>
              <w:jc w:val="center"/>
              <w:rPr>
                <w:rFonts w:cs="Arial"/>
                <w:b/>
                <w:bCs/>
                <w:szCs w:val="22"/>
              </w:rPr>
            </w:pPr>
            <w:r w:rsidRPr="00320425">
              <w:rPr>
                <w:rFonts w:cs="Arial"/>
                <w:b/>
                <w:bCs/>
                <w:szCs w:val="22"/>
              </w:rPr>
              <w:t>5</w:t>
            </w:r>
          </w:p>
        </w:tc>
        <w:tc>
          <w:tcPr>
            <w:tcW w:w="8505" w:type="dxa"/>
            <w:shd w:val="clear" w:color="auto" w:fill="auto"/>
            <w:tcMar>
              <w:top w:w="72" w:type="dxa"/>
              <w:left w:w="115" w:type="dxa"/>
              <w:right w:w="115" w:type="dxa"/>
            </w:tcMar>
          </w:tcPr>
          <w:p w14:paraId="2190BC4F" w14:textId="2FA69DB0" w:rsidR="00A7083F" w:rsidRDefault="00A7083F" w:rsidP="006F1D3B">
            <w:pPr>
              <w:rPr>
                <w:rFonts w:cs="Arial"/>
                <w:b/>
                <w:szCs w:val="22"/>
              </w:rPr>
            </w:pPr>
            <w:r w:rsidRPr="00A7083F">
              <w:rPr>
                <w:rFonts w:cs="Arial"/>
                <w:b/>
                <w:szCs w:val="22"/>
              </w:rPr>
              <w:t xml:space="preserve">Integrals </w:t>
            </w:r>
            <w:r>
              <w:rPr>
                <w:rFonts w:cs="Arial"/>
                <w:b/>
                <w:szCs w:val="22"/>
              </w:rPr>
              <w:t>–</w:t>
            </w:r>
            <w:r w:rsidRPr="00A7083F">
              <w:rPr>
                <w:rFonts w:cs="Arial"/>
                <w:b/>
                <w:szCs w:val="22"/>
              </w:rPr>
              <w:t xml:space="preserve"> Techniques</w:t>
            </w:r>
          </w:p>
          <w:p w14:paraId="398CEDD3" w14:textId="4894EA68" w:rsidR="00BC1D1B" w:rsidRPr="00320425" w:rsidRDefault="00BC1D1B" w:rsidP="006F1D3B">
            <w:pPr>
              <w:rPr>
                <w:rFonts w:cs="Arial"/>
                <w:szCs w:val="22"/>
              </w:rPr>
            </w:pPr>
            <w:r w:rsidRPr="00320425">
              <w:rPr>
                <w:rFonts w:cs="Arial"/>
                <w:szCs w:val="22"/>
              </w:rPr>
              <w:t>After completing this lesson, learners will be able to:</w:t>
            </w:r>
          </w:p>
          <w:p w14:paraId="58988DB8" w14:textId="77777777" w:rsidR="00BC1D1B" w:rsidRPr="00BC1D1B" w:rsidRDefault="00BC1D1B" w:rsidP="00140B78">
            <w:pPr>
              <w:numPr>
                <w:ilvl w:val="0"/>
                <w:numId w:val="4"/>
              </w:numPr>
              <w:spacing w:before="100" w:beforeAutospacing="1" w:after="0"/>
              <w:ind w:left="458" w:hanging="284"/>
              <w:rPr>
                <w:rFonts w:cs="Arial"/>
                <w:szCs w:val="22"/>
                <w:lang w:val="en-US"/>
              </w:rPr>
            </w:pPr>
            <w:r w:rsidRPr="00BC1D1B">
              <w:rPr>
                <w:rFonts w:cs="Arial"/>
                <w:szCs w:val="22"/>
                <w:lang w:val="en-US"/>
              </w:rPr>
              <w:t>Recognize the family of functions that can be solved with the technique of integration by substitution (CLO4)</w:t>
            </w:r>
          </w:p>
          <w:p w14:paraId="6F81B2F1" w14:textId="77777777" w:rsidR="00BC1D1B" w:rsidRPr="00BC1D1B" w:rsidRDefault="00BC1D1B" w:rsidP="00140B78">
            <w:pPr>
              <w:numPr>
                <w:ilvl w:val="0"/>
                <w:numId w:val="4"/>
              </w:numPr>
              <w:spacing w:before="100" w:beforeAutospacing="1" w:after="0"/>
              <w:ind w:left="458" w:hanging="284"/>
              <w:rPr>
                <w:rFonts w:cs="Arial"/>
                <w:szCs w:val="22"/>
                <w:lang w:val="en-US"/>
              </w:rPr>
            </w:pPr>
            <w:r w:rsidRPr="00BC1D1B">
              <w:rPr>
                <w:rFonts w:cs="Arial"/>
                <w:szCs w:val="22"/>
                <w:lang w:val="en-US"/>
              </w:rPr>
              <w:t>Solve integration problems using the technique of substitution (CLO4)</w:t>
            </w:r>
          </w:p>
          <w:p w14:paraId="5ED1E551" w14:textId="77777777" w:rsidR="00BC1D1B" w:rsidRDefault="00BC1D1B" w:rsidP="00140B78">
            <w:pPr>
              <w:numPr>
                <w:ilvl w:val="0"/>
                <w:numId w:val="4"/>
              </w:numPr>
              <w:spacing w:before="100" w:beforeAutospacing="1" w:after="0"/>
              <w:ind w:left="458" w:hanging="284"/>
              <w:rPr>
                <w:rFonts w:cs="Arial"/>
                <w:szCs w:val="22"/>
                <w:lang w:val="en-US"/>
              </w:rPr>
            </w:pPr>
            <w:r w:rsidRPr="00BC1D1B">
              <w:rPr>
                <w:rFonts w:cs="Arial"/>
                <w:szCs w:val="22"/>
                <w:lang w:val="en-US"/>
              </w:rPr>
              <w:t>Recognize the family of functions that can be solved with the technique of integration by parts (CLO4)</w:t>
            </w:r>
          </w:p>
          <w:p w14:paraId="3FBCA37C" w14:textId="355741E6" w:rsidR="00BC1D1B" w:rsidRPr="00BC1D1B" w:rsidRDefault="00BC1D1B" w:rsidP="00140B78">
            <w:pPr>
              <w:numPr>
                <w:ilvl w:val="0"/>
                <w:numId w:val="4"/>
              </w:numPr>
              <w:spacing w:before="100" w:beforeAutospacing="1" w:after="0"/>
              <w:ind w:left="458" w:hanging="284"/>
              <w:rPr>
                <w:rFonts w:cs="Arial"/>
                <w:szCs w:val="22"/>
                <w:lang w:val="en-US"/>
              </w:rPr>
            </w:pPr>
            <w:r w:rsidRPr="00BC1D1B">
              <w:rPr>
                <w:rFonts w:cs="Arial"/>
                <w:szCs w:val="22"/>
                <w:lang w:val="en-US"/>
              </w:rPr>
              <w:t>Solve integration problems using the technique of integration by parts (CL04)</w:t>
            </w:r>
          </w:p>
        </w:tc>
      </w:tr>
    </w:tbl>
    <w:p w14:paraId="0D2CDDF5" w14:textId="43B239F7" w:rsidR="00320425" w:rsidRPr="00320425" w:rsidRDefault="00320425" w:rsidP="00320425">
      <w:pPr>
        <w:rPr>
          <w:rFonts w:cs="Arial"/>
          <w:szCs w:val="22"/>
        </w:rPr>
      </w:pPr>
    </w:p>
    <w:tbl>
      <w:tblPr>
        <w:tblW w:w="93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8"/>
        <w:gridCol w:w="8505"/>
      </w:tblGrid>
      <w:tr w:rsidR="00320425" w:rsidRPr="00320425" w14:paraId="6ED9C57D" w14:textId="77777777" w:rsidTr="006F1D3B">
        <w:trPr>
          <w:cantSplit/>
        </w:trPr>
        <w:tc>
          <w:tcPr>
            <w:tcW w:w="858" w:type="dxa"/>
            <w:shd w:val="clear" w:color="auto" w:fill="auto"/>
            <w:tcMar>
              <w:top w:w="72" w:type="dxa"/>
              <w:left w:w="115" w:type="dxa"/>
              <w:right w:w="115" w:type="dxa"/>
            </w:tcMar>
            <w:vAlign w:val="center"/>
          </w:tcPr>
          <w:p w14:paraId="6F73F661" w14:textId="77777777" w:rsidR="00320425" w:rsidRPr="00320425" w:rsidRDefault="00320425" w:rsidP="006F1D3B">
            <w:pPr>
              <w:jc w:val="center"/>
              <w:rPr>
                <w:rFonts w:cs="Arial"/>
                <w:b/>
                <w:bCs/>
                <w:szCs w:val="22"/>
              </w:rPr>
            </w:pPr>
            <w:r w:rsidRPr="00320425">
              <w:rPr>
                <w:rFonts w:cs="Arial"/>
                <w:b/>
                <w:bCs/>
                <w:szCs w:val="22"/>
              </w:rPr>
              <w:t>6</w:t>
            </w:r>
          </w:p>
        </w:tc>
        <w:tc>
          <w:tcPr>
            <w:tcW w:w="8505" w:type="dxa"/>
            <w:shd w:val="clear" w:color="auto" w:fill="auto"/>
            <w:tcMar>
              <w:top w:w="72" w:type="dxa"/>
              <w:left w:w="115" w:type="dxa"/>
              <w:right w:w="115" w:type="dxa"/>
            </w:tcMar>
          </w:tcPr>
          <w:p w14:paraId="32460356" w14:textId="16DBB9F4" w:rsidR="00A7083F" w:rsidRDefault="00A7083F" w:rsidP="006F1D3B">
            <w:pPr>
              <w:rPr>
                <w:rFonts w:cs="Arial"/>
                <w:b/>
                <w:szCs w:val="22"/>
              </w:rPr>
            </w:pPr>
            <w:r w:rsidRPr="00A7083F">
              <w:rPr>
                <w:rFonts w:cs="Arial"/>
                <w:b/>
                <w:szCs w:val="22"/>
              </w:rPr>
              <w:t xml:space="preserve">Integrals </w:t>
            </w:r>
            <w:r>
              <w:rPr>
                <w:rFonts w:cs="Arial"/>
                <w:b/>
                <w:szCs w:val="22"/>
              </w:rPr>
              <w:t>–</w:t>
            </w:r>
            <w:r w:rsidRPr="00A7083F">
              <w:rPr>
                <w:rFonts w:cs="Arial"/>
                <w:b/>
                <w:szCs w:val="22"/>
              </w:rPr>
              <w:t xml:space="preserve"> Modeling</w:t>
            </w:r>
          </w:p>
          <w:p w14:paraId="7C5FB223" w14:textId="42FACC24" w:rsidR="00320425" w:rsidRPr="00320425" w:rsidRDefault="00320425" w:rsidP="006F1D3B">
            <w:pPr>
              <w:rPr>
                <w:rFonts w:cs="Arial"/>
                <w:szCs w:val="22"/>
              </w:rPr>
            </w:pPr>
            <w:r w:rsidRPr="00320425">
              <w:rPr>
                <w:rFonts w:cs="Arial"/>
                <w:szCs w:val="22"/>
              </w:rPr>
              <w:t>After completing this lesson, learners will be able to:</w:t>
            </w:r>
          </w:p>
          <w:p w14:paraId="0009C636" w14:textId="77777777" w:rsidR="00BC1D1B" w:rsidRPr="00BC1D1B" w:rsidRDefault="00BC1D1B" w:rsidP="00140B78">
            <w:pPr>
              <w:numPr>
                <w:ilvl w:val="0"/>
                <w:numId w:val="4"/>
              </w:numPr>
              <w:spacing w:before="100" w:beforeAutospacing="1" w:after="0"/>
              <w:ind w:left="458" w:hanging="284"/>
              <w:contextualSpacing/>
              <w:rPr>
                <w:rFonts w:cs="Arial"/>
                <w:szCs w:val="22"/>
                <w:lang w:val="en-US"/>
              </w:rPr>
            </w:pPr>
            <w:r w:rsidRPr="00BC1D1B">
              <w:rPr>
                <w:rFonts w:cs="Arial"/>
                <w:szCs w:val="22"/>
                <w:lang w:val="en-US"/>
              </w:rPr>
              <w:t>Use MATLAB to solve a variety of integration problems (CLO4, CLO5)</w:t>
            </w:r>
          </w:p>
          <w:p w14:paraId="1205C622" w14:textId="77777777" w:rsidR="00BC1D1B" w:rsidRPr="00BC1D1B" w:rsidRDefault="00BC1D1B" w:rsidP="00140B78">
            <w:pPr>
              <w:numPr>
                <w:ilvl w:val="0"/>
                <w:numId w:val="4"/>
              </w:numPr>
              <w:spacing w:before="100" w:beforeAutospacing="1" w:after="0"/>
              <w:ind w:left="458" w:hanging="284"/>
              <w:contextualSpacing/>
              <w:rPr>
                <w:rFonts w:cs="Arial"/>
                <w:szCs w:val="22"/>
                <w:lang w:val="en-US"/>
              </w:rPr>
            </w:pPr>
            <w:r w:rsidRPr="00BC1D1B">
              <w:rPr>
                <w:rFonts w:cs="Arial"/>
                <w:szCs w:val="22"/>
                <w:lang w:val="en-US"/>
              </w:rPr>
              <w:t>Use integration to find the average value of a function (CLO4, CLO5)</w:t>
            </w:r>
          </w:p>
          <w:p w14:paraId="028EC8E5" w14:textId="77777777" w:rsidR="00BC1D1B" w:rsidRPr="00BC1D1B" w:rsidRDefault="00BC1D1B" w:rsidP="00140B78">
            <w:pPr>
              <w:numPr>
                <w:ilvl w:val="0"/>
                <w:numId w:val="4"/>
              </w:numPr>
              <w:spacing w:before="100" w:beforeAutospacing="1" w:after="0"/>
              <w:ind w:left="458" w:hanging="284"/>
              <w:contextualSpacing/>
              <w:rPr>
                <w:rFonts w:cs="Arial"/>
                <w:szCs w:val="22"/>
                <w:lang w:val="en-US"/>
              </w:rPr>
            </w:pPr>
            <w:r w:rsidRPr="00BC1D1B">
              <w:rPr>
                <w:rFonts w:cs="Arial"/>
                <w:szCs w:val="22"/>
                <w:lang w:val="en-US"/>
              </w:rPr>
              <w:t>Use MATLAB to find the average value of a function (CLO4, CLO5)</w:t>
            </w:r>
          </w:p>
          <w:p w14:paraId="04D4B2BE" w14:textId="3ABD9F59" w:rsidR="00320425" w:rsidRPr="00320425" w:rsidRDefault="00BC1D1B" w:rsidP="00140B78">
            <w:pPr>
              <w:numPr>
                <w:ilvl w:val="0"/>
                <w:numId w:val="4"/>
              </w:numPr>
              <w:spacing w:before="100" w:beforeAutospacing="1" w:after="0"/>
              <w:ind w:left="458" w:hanging="284"/>
              <w:contextualSpacing/>
              <w:rPr>
                <w:rFonts w:cs="Arial"/>
                <w:szCs w:val="22"/>
              </w:rPr>
            </w:pPr>
            <w:r w:rsidRPr="00BC1D1B">
              <w:rPr>
                <w:rFonts w:cs="Arial"/>
                <w:szCs w:val="22"/>
                <w:lang w:val="en-US"/>
              </w:rPr>
              <w:t>Use MATLAB to find the average value of a sequence of data. (CLO4, CLO5)</w:t>
            </w:r>
          </w:p>
        </w:tc>
      </w:tr>
      <w:tr w:rsidR="00320425" w:rsidRPr="00320425" w14:paraId="19035EE5" w14:textId="77777777" w:rsidTr="006F1D3B">
        <w:trPr>
          <w:cantSplit/>
        </w:trPr>
        <w:tc>
          <w:tcPr>
            <w:tcW w:w="858" w:type="dxa"/>
            <w:tcMar>
              <w:top w:w="72" w:type="dxa"/>
              <w:left w:w="115" w:type="dxa"/>
              <w:right w:w="115" w:type="dxa"/>
            </w:tcMar>
            <w:vAlign w:val="center"/>
          </w:tcPr>
          <w:p w14:paraId="337A3B88" w14:textId="197A266A" w:rsidR="00320425" w:rsidRPr="00320425" w:rsidRDefault="00D928E3" w:rsidP="006F1D3B">
            <w:pPr>
              <w:jc w:val="center"/>
              <w:rPr>
                <w:rFonts w:cs="Arial"/>
                <w:b/>
                <w:bCs/>
                <w:szCs w:val="22"/>
              </w:rPr>
            </w:pPr>
            <w:r>
              <w:rPr>
                <w:rFonts w:cs="Arial"/>
                <w:b/>
                <w:bCs/>
                <w:szCs w:val="22"/>
              </w:rPr>
              <w:t>7</w:t>
            </w:r>
          </w:p>
          <w:p w14:paraId="734A9244" w14:textId="77777777" w:rsidR="00320425" w:rsidRPr="00320425" w:rsidRDefault="00320425" w:rsidP="006F1D3B">
            <w:pPr>
              <w:jc w:val="center"/>
              <w:rPr>
                <w:rFonts w:cs="Arial"/>
                <w:b/>
                <w:bCs/>
                <w:szCs w:val="22"/>
              </w:rPr>
            </w:pPr>
          </w:p>
        </w:tc>
        <w:tc>
          <w:tcPr>
            <w:tcW w:w="8505" w:type="dxa"/>
            <w:tcMar>
              <w:top w:w="72" w:type="dxa"/>
              <w:left w:w="115" w:type="dxa"/>
              <w:right w:w="115" w:type="dxa"/>
            </w:tcMar>
          </w:tcPr>
          <w:p w14:paraId="33783981" w14:textId="77777777" w:rsidR="007B533A" w:rsidRPr="00320425" w:rsidRDefault="007B533A" w:rsidP="007B533A">
            <w:pPr>
              <w:rPr>
                <w:rFonts w:cs="Arial"/>
                <w:b/>
                <w:szCs w:val="22"/>
              </w:rPr>
            </w:pPr>
            <w:r w:rsidRPr="007B533A">
              <w:rPr>
                <w:rFonts w:cs="Arial"/>
                <w:b/>
                <w:szCs w:val="22"/>
                <w:highlight w:val="yellow"/>
              </w:rPr>
              <w:t>Insert week-level topic title here</w:t>
            </w:r>
          </w:p>
          <w:p w14:paraId="123245B1" w14:textId="77777777" w:rsidR="00320425" w:rsidRPr="00320425" w:rsidRDefault="00320425" w:rsidP="006F1D3B">
            <w:pPr>
              <w:rPr>
                <w:rFonts w:cs="Arial"/>
                <w:b/>
                <w:szCs w:val="22"/>
              </w:rPr>
            </w:pPr>
            <w:r w:rsidRPr="00320425">
              <w:rPr>
                <w:rFonts w:cs="Arial"/>
                <w:szCs w:val="22"/>
              </w:rPr>
              <w:t>After completing this lesson, learners will be able to:</w:t>
            </w:r>
          </w:p>
          <w:p w14:paraId="13AC3EEC" w14:textId="77777777" w:rsidR="00D928E3" w:rsidRPr="00D928E3" w:rsidRDefault="00D928E3" w:rsidP="00CD0D92">
            <w:pPr>
              <w:numPr>
                <w:ilvl w:val="0"/>
                <w:numId w:val="12"/>
              </w:numPr>
              <w:tabs>
                <w:tab w:val="clear" w:pos="720"/>
                <w:tab w:val="num" w:pos="600"/>
              </w:tabs>
              <w:spacing w:before="100" w:beforeAutospacing="1" w:after="0"/>
              <w:ind w:left="458" w:hanging="288"/>
              <w:contextualSpacing/>
              <w:rPr>
                <w:rFonts w:cs="Arial"/>
                <w:szCs w:val="22"/>
                <w:lang w:val="en-US"/>
              </w:rPr>
            </w:pPr>
            <w:r w:rsidRPr="00D928E3">
              <w:rPr>
                <w:rFonts w:cs="Arial"/>
                <w:szCs w:val="22"/>
                <w:lang w:val="en-US"/>
              </w:rPr>
              <w:t>Express real world situations in terms of first order differential equations (CLO8)</w:t>
            </w:r>
          </w:p>
          <w:p w14:paraId="51F694BD" w14:textId="77777777" w:rsidR="00D928E3" w:rsidRPr="00D928E3" w:rsidRDefault="00D928E3" w:rsidP="00CD0D92">
            <w:pPr>
              <w:numPr>
                <w:ilvl w:val="0"/>
                <w:numId w:val="12"/>
              </w:numPr>
              <w:tabs>
                <w:tab w:val="clear" w:pos="720"/>
                <w:tab w:val="num" w:pos="600"/>
              </w:tabs>
              <w:spacing w:before="100" w:beforeAutospacing="1" w:after="0"/>
              <w:ind w:left="458" w:hanging="288"/>
              <w:contextualSpacing/>
              <w:rPr>
                <w:rFonts w:cs="Arial"/>
                <w:szCs w:val="22"/>
                <w:lang w:val="en-US"/>
              </w:rPr>
            </w:pPr>
            <w:r w:rsidRPr="00D928E3">
              <w:rPr>
                <w:rFonts w:cs="Arial"/>
                <w:szCs w:val="22"/>
                <w:lang w:val="en-US"/>
              </w:rPr>
              <w:t>Tell the difference between linear and nonlinear differential equations (CLO9)</w:t>
            </w:r>
          </w:p>
          <w:p w14:paraId="7BB4E88E" w14:textId="77777777" w:rsidR="00D928E3" w:rsidRPr="00D928E3" w:rsidRDefault="00D928E3" w:rsidP="00CD0D92">
            <w:pPr>
              <w:numPr>
                <w:ilvl w:val="0"/>
                <w:numId w:val="12"/>
              </w:numPr>
              <w:tabs>
                <w:tab w:val="clear" w:pos="720"/>
                <w:tab w:val="num" w:pos="600"/>
              </w:tabs>
              <w:spacing w:before="100" w:beforeAutospacing="1" w:after="0"/>
              <w:ind w:left="458" w:hanging="288"/>
              <w:contextualSpacing/>
              <w:rPr>
                <w:rFonts w:cs="Arial"/>
                <w:szCs w:val="22"/>
                <w:lang w:val="en-US"/>
              </w:rPr>
            </w:pPr>
            <w:r w:rsidRPr="00D928E3">
              <w:rPr>
                <w:rFonts w:cs="Arial"/>
                <w:szCs w:val="22"/>
                <w:lang w:val="en-US"/>
              </w:rPr>
              <w:t>Solve basic first order separable and linear differential equations (CLO9)</w:t>
            </w:r>
          </w:p>
          <w:p w14:paraId="42963F33" w14:textId="664A7DE1" w:rsidR="00320425" w:rsidRPr="00320425" w:rsidRDefault="00D928E3" w:rsidP="00CD0D92">
            <w:pPr>
              <w:numPr>
                <w:ilvl w:val="0"/>
                <w:numId w:val="12"/>
              </w:numPr>
              <w:tabs>
                <w:tab w:val="clear" w:pos="720"/>
                <w:tab w:val="num" w:pos="600"/>
              </w:tabs>
              <w:spacing w:before="100" w:beforeAutospacing="1" w:after="0"/>
              <w:ind w:left="458" w:hanging="288"/>
              <w:contextualSpacing/>
              <w:rPr>
                <w:rFonts w:cs="Arial"/>
                <w:szCs w:val="22"/>
              </w:rPr>
            </w:pPr>
            <w:r w:rsidRPr="00D928E3">
              <w:rPr>
                <w:rFonts w:cs="Arial"/>
                <w:szCs w:val="22"/>
                <w:lang w:val="en-US"/>
              </w:rPr>
              <w:t>Use MATLAB to solve nonlinear first order differential equations (CLO9)</w:t>
            </w:r>
          </w:p>
        </w:tc>
      </w:tr>
      <w:tr w:rsidR="00D928E3" w:rsidRPr="00320425" w14:paraId="39EA8ED5" w14:textId="77777777" w:rsidTr="006F1D3B">
        <w:trPr>
          <w:cantSplit/>
        </w:trPr>
        <w:tc>
          <w:tcPr>
            <w:tcW w:w="858" w:type="dxa"/>
            <w:tcMar>
              <w:top w:w="72" w:type="dxa"/>
              <w:left w:w="115" w:type="dxa"/>
              <w:right w:w="115" w:type="dxa"/>
            </w:tcMar>
            <w:vAlign w:val="center"/>
          </w:tcPr>
          <w:p w14:paraId="64058407" w14:textId="5D7DD3A2" w:rsidR="00D928E3" w:rsidRPr="00320425" w:rsidRDefault="00D928E3" w:rsidP="0036018A">
            <w:pPr>
              <w:jc w:val="center"/>
              <w:rPr>
                <w:rFonts w:cs="Arial"/>
                <w:b/>
                <w:bCs/>
                <w:szCs w:val="22"/>
              </w:rPr>
            </w:pPr>
            <w:r>
              <w:rPr>
                <w:rFonts w:cs="Arial"/>
                <w:b/>
                <w:bCs/>
                <w:szCs w:val="22"/>
              </w:rPr>
              <w:lastRenderedPageBreak/>
              <w:t>8</w:t>
            </w:r>
          </w:p>
          <w:p w14:paraId="5D5D9872" w14:textId="77777777" w:rsidR="00D928E3" w:rsidRDefault="00D928E3" w:rsidP="006F1D3B">
            <w:pPr>
              <w:jc w:val="center"/>
              <w:rPr>
                <w:rFonts w:cs="Arial"/>
                <w:b/>
                <w:bCs/>
                <w:szCs w:val="22"/>
              </w:rPr>
            </w:pPr>
          </w:p>
        </w:tc>
        <w:tc>
          <w:tcPr>
            <w:tcW w:w="8505" w:type="dxa"/>
            <w:tcMar>
              <w:top w:w="72" w:type="dxa"/>
              <w:left w:w="115" w:type="dxa"/>
              <w:right w:w="115" w:type="dxa"/>
            </w:tcMar>
          </w:tcPr>
          <w:p w14:paraId="42A6E373" w14:textId="77777777" w:rsidR="00D928E3" w:rsidRPr="00320425" w:rsidRDefault="00D928E3" w:rsidP="0036018A">
            <w:pPr>
              <w:rPr>
                <w:rFonts w:cs="Arial"/>
                <w:b/>
                <w:szCs w:val="22"/>
              </w:rPr>
            </w:pPr>
            <w:r w:rsidRPr="007B533A">
              <w:rPr>
                <w:rFonts w:cs="Arial"/>
                <w:b/>
                <w:szCs w:val="22"/>
                <w:highlight w:val="yellow"/>
              </w:rPr>
              <w:t>Insert week-level topic title here</w:t>
            </w:r>
          </w:p>
          <w:p w14:paraId="177083A1" w14:textId="77777777" w:rsidR="00D928E3" w:rsidRPr="00320425" w:rsidRDefault="00D928E3" w:rsidP="0036018A">
            <w:pPr>
              <w:rPr>
                <w:rFonts w:cs="Arial"/>
                <w:b/>
                <w:szCs w:val="22"/>
              </w:rPr>
            </w:pPr>
            <w:r w:rsidRPr="00320425">
              <w:rPr>
                <w:rFonts w:cs="Arial"/>
                <w:szCs w:val="22"/>
              </w:rPr>
              <w:t>After completing this lesson, learners will be able to:</w:t>
            </w:r>
          </w:p>
          <w:p w14:paraId="231F8A34" w14:textId="77777777" w:rsidR="00D928E3" w:rsidRPr="00D928E3" w:rsidRDefault="00D928E3" w:rsidP="00D928E3">
            <w:pPr>
              <w:numPr>
                <w:ilvl w:val="0"/>
                <w:numId w:val="12"/>
              </w:numPr>
              <w:tabs>
                <w:tab w:val="clear" w:pos="720"/>
                <w:tab w:val="num" w:pos="452"/>
              </w:tabs>
              <w:spacing w:before="100" w:beforeAutospacing="1" w:after="0"/>
              <w:ind w:left="454" w:hanging="284"/>
              <w:contextualSpacing/>
              <w:rPr>
                <w:rFonts w:cs="Arial"/>
                <w:szCs w:val="22"/>
                <w:lang w:val="en-US"/>
              </w:rPr>
            </w:pPr>
            <w:r w:rsidRPr="00D928E3">
              <w:rPr>
                <w:rFonts w:cs="Arial"/>
                <w:szCs w:val="22"/>
                <w:lang w:val="en-US"/>
              </w:rPr>
              <w:t>Express real world situations in terms of second order linear differential equations (CLO8)</w:t>
            </w:r>
          </w:p>
          <w:p w14:paraId="313BDFAE" w14:textId="77777777" w:rsidR="00994FFA" w:rsidRDefault="00D928E3" w:rsidP="00D928E3">
            <w:pPr>
              <w:numPr>
                <w:ilvl w:val="0"/>
                <w:numId w:val="12"/>
              </w:numPr>
              <w:tabs>
                <w:tab w:val="clear" w:pos="720"/>
                <w:tab w:val="num" w:pos="452"/>
              </w:tabs>
              <w:spacing w:before="100" w:beforeAutospacing="1" w:after="0"/>
              <w:ind w:left="454" w:hanging="284"/>
              <w:contextualSpacing/>
              <w:rPr>
                <w:rFonts w:cs="Arial"/>
                <w:szCs w:val="22"/>
                <w:lang w:val="en-US"/>
              </w:rPr>
            </w:pPr>
            <w:r w:rsidRPr="00D928E3">
              <w:rPr>
                <w:rFonts w:cs="Arial"/>
                <w:szCs w:val="22"/>
                <w:lang w:val="en-US"/>
              </w:rPr>
              <w:t>Describe the difference between homogeneous and nonhomogeneous second order linear differential equations (CLO8)</w:t>
            </w:r>
          </w:p>
          <w:p w14:paraId="6AAE406D" w14:textId="6100F405" w:rsidR="00D928E3" w:rsidRPr="00D928E3" w:rsidRDefault="00D928E3" w:rsidP="00D928E3">
            <w:pPr>
              <w:numPr>
                <w:ilvl w:val="0"/>
                <w:numId w:val="12"/>
              </w:numPr>
              <w:tabs>
                <w:tab w:val="clear" w:pos="720"/>
                <w:tab w:val="num" w:pos="452"/>
              </w:tabs>
              <w:spacing w:before="100" w:beforeAutospacing="1" w:after="0"/>
              <w:ind w:left="454" w:hanging="284"/>
              <w:contextualSpacing/>
              <w:rPr>
                <w:rFonts w:cs="Arial"/>
                <w:szCs w:val="22"/>
                <w:lang w:val="en-US"/>
              </w:rPr>
            </w:pPr>
            <w:r w:rsidRPr="00D928E3">
              <w:rPr>
                <w:rFonts w:cs="Arial"/>
                <w:szCs w:val="22"/>
                <w:lang w:val="en-US"/>
              </w:rPr>
              <w:t>Use MATLAB to solve linear and nonlinear second order differential equations, both homogeneous and nonhomogeneous. (CLO9)</w:t>
            </w:r>
          </w:p>
        </w:tc>
      </w:tr>
      <w:tr w:rsidR="00D928E3" w:rsidRPr="00320425" w14:paraId="6ACC33C2" w14:textId="77777777" w:rsidTr="006F1D3B">
        <w:trPr>
          <w:cantSplit/>
        </w:trPr>
        <w:tc>
          <w:tcPr>
            <w:tcW w:w="858" w:type="dxa"/>
            <w:tcMar>
              <w:top w:w="72" w:type="dxa"/>
              <w:left w:w="115" w:type="dxa"/>
              <w:right w:w="115" w:type="dxa"/>
            </w:tcMar>
            <w:vAlign w:val="center"/>
          </w:tcPr>
          <w:p w14:paraId="315C4917" w14:textId="77777777" w:rsidR="00D928E3" w:rsidRPr="00320425" w:rsidRDefault="00D928E3" w:rsidP="006F1D3B">
            <w:pPr>
              <w:jc w:val="center"/>
              <w:rPr>
                <w:rFonts w:cs="Arial"/>
                <w:b/>
                <w:bCs/>
                <w:szCs w:val="22"/>
              </w:rPr>
            </w:pPr>
            <w:r w:rsidRPr="00320425">
              <w:rPr>
                <w:rFonts w:cs="Arial"/>
                <w:b/>
                <w:bCs/>
                <w:szCs w:val="22"/>
              </w:rPr>
              <w:t>9</w:t>
            </w:r>
          </w:p>
        </w:tc>
        <w:tc>
          <w:tcPr>
            <w:tcW w:w="8505" w:type="dxa"/>
            <w:tcMar>
              <w:top w:w="72" w:type="dxa"/>
              <w:left w:w="115" w:type="dxa"/>
              <w:right w:w="115" w:type="dxa"/>
            </w:tcMar>
          </w:tcPr>
          <w:p w14:paraId="2642D2FF" w14:textId="77777777" w:rsidR="00D928E3" w:rsidRPr="00320425" w:rsidRDefault="00D928E3" w:rsidP="007B533A">
            <w:pPr>
              <w:rPr>
                <w:rFonts w:cs="Arial"/>
                <w:b/>
                <w:szCs w:val="22"/>
              </w:rPr>
            </w:pPr>
            <w:r w:rsidRPr="007B533A">
              <w:rPr>
                <w:rFonts w:cs="Arial"/>
                <w:b/>
                <w:szCs w:val="22"/>
                <w:highlight w:val="yellow"/>
              </w:rPr>
              <w:t>Insert week-level topic title here</w:t>
            </w:r>
          </w:p>
          <w:p w14:paraId="3847DB44" w14:textId="77777777" w:rsidR="00D928E3" w:rsidRPr="00320425" w:rsidRDefault="00D928E3" w:rsidP="006F1D3B">
            <w:pPr>
              <w:rPr>
                <w:rFonts w:cs="Arial"/>
                <w:szCs w:val="22"/>
              </w:rPr>
            </w:pPr>
            <w:r w:rsidRPr="00320425">
              <w:rPr>
                <w:rFonts w:cs="Arial"/>
                <w:szCs w:val="22"/>
              </w:rPr>
              <w:t>After completing this lesson, learners will be able to:</w:t>
            </w:r>
          </w:p>
          <w:p w14:paraId="76E9ACD1" w14:textId="77777777" w:rsidR="00994FFA" w:rsidRDefault="00994FFA" w:rsidP="00D52D3A">
            <w:pPr>
              <w:pStyle w:val="ListParagraph"/>
              <w:numPr>
                <w:ilvl w:val="0"/>
                <w:numId w:val="31"/>
              </w:numPr>
              <w:ind w:left="458" w:hanging="284"/>
              <w:rPr>
                <w:rFonts w:cs="Arial"/>
                <w:szCs w:val="22"/>
                <w:lang w:val="en-US"/>
              </w:rPr>
            </w:pPr>
            <w:r w:rsidRPr="00994FFA">
              <w:rPr>
                <w:rFonts w:cs="Arial"/>
                <w:szCs w:val="22"/>
                <w:lang w:val="en-US"/>
              </w:rPr>
              <w:t>Take problems that can be modeled by differential equations, both first and second order, and give solutions both by hand and MATLAB (CLO5, CLO8)</w:t>
            </w:r>
          </w:p>
          <w:p w14:paraId="1B06B14A" w14:textId="7D97D744" w:rsidR="00D928E3" w:rsidRPr="00994FFA" w:rsidRDefault="00994FFA" w:rsidP="00D52D3A">
            <w:pPr>
              <w:pStyle w:val="ListParagraph"/>
              <w:numPr>
                <w:ilvl w:val="0"/>
                <w:numId w:val="31"/>
              </w:numPr>
              <w:spacing w:after="0"/>
              <w:ind w:left="458" w:hanging="284"/>
              <w:rPr>
                <w:rFonts w:cs="Arial"/>
                <w:szCs w:val="22"/>
                <w:lang w:val="en-US"/>
              </w:rPr>
            </w:pPr>
            <w:r w:rsidRPr="00994FFA">
              <w:rPr>
                <w:rFonts w:cs="Arial"/>
                <w:szCs w:val="22"/>
                <w:lang w:val="en-US"/>
              </w:rPr>
              <w:t>Examine case studies of differential equations applied to engineering problems and reproduce those solutions.</w:t>
            </w:r>
          </w:p>
        </w:tc>
      </w:tr>
    </w:tbl>
    <w:p w14:paraId="36EA7C15" w14:textId="27669E69" w:rsidR="00320425" w:rsidRPr="00320425" w:rsidRDefault="00320425" w:rsidP="00320425">
      <w:pPr>
        <w:rPr>
          <w:rFonts w:cs="Arial"/>
          <w:szCs w:val="22"/>
        </w:rPr>
      </w:pPr>
    </w:p>
    <w:tbl>
      <w:tblPr>
        <w:tblW w:w="93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8"/>
        <w:gridCol w:w="8505"/>
      </w:tblGrid>
      <w:tr w:rsidR="00320425" w:rsidRPr="00320425" w14:paraId="5E95FE31" w14:textId="77777777" w:rsidTr="006F1D3B">
        <w:trPr>
          <w:cantSplit/>
        </w:trPr>
        <w:tc>
          <w:tcPr>
            <w:tcW w:w="858" w:type="dxa"/>
            <w:tcMar>
              <w:top w:w="72" w:type="dxa"/>
              <w:left w:w="115" w:type="dxa"/>
              <w:right w:w="115" w:type="dxa"/>
            </w:tcMar>
            <w:vAlign w:val="center"/>
          </w:tcPr>
          <w:p w14:paraId="69E2C70B" w14:textId="77777777" w:rsidR="00320425" w:rsidRPr="00320425" w:rsidRDefault="00320425" w:rsidP="006F1D3B">
            <w:pPr>
              <w:jc w:val="center"/>
              <w:rPr>
                <w:rFonts w:cs="Arial"/>
                <w:b/>
                <w:bCs/>
                <w:szCs w:val="22"/>
              </w:rPr>
            </w:pPr>
            <w:r w:rsidRPr="00320425">
              <w:rPr>
                <w:rFonts w:cs="Arial"/>
                <w:b/>
                <w:bCs/>
                <w:szCs w:val="22"/>
              </w:rPr>
              <w:t>10</w:t>
            </w:r>
          </w:p>
        </w:tc>
        <w:tc>
          <w:tcPr>
            <w:tcW w:w="8505" w:type="dxa"/>
            <w:tcMar>
              <w:top w:w="72" w:type="dxa"/>
              <w:left w:w="115" w:type="dxa"/>
              <w:right w:w="115" w:type="dxa"/>
            </w:tcMar>
          </w:tcPr>
          <w:p w14:paraId="6CA53EE6" w14:textId="77777777" w:rsidR="007B533A" w:rsidRPr="00320425" w:rsidRDefault="007B533A" w:rsidP="007B533A">
            <w:pPr>
              <w:rPr>
                <w:rFonts w:cs="Arial"/>
                <w:b/>
                <w:szCs w:val="22"/>
              </w:rPr>
            </w:pPr>
            <w:r w:rsidRPr="007B533A">
              <w:rPr>
                <w:rFonts w:cs="Arial"/>
                <w:b/>
                <w:szCs w:val="22"/>
                <w:highlight w:val="yellow"/>
              </w:rPr>
              <w:t>Insert week-level topic title here</w:t>
            </w:r>
          </w:p>
          <w:p w14:paraId="3FAE129A" w14:textId="77777777" w:rsidR="00320425" w:rsidRPr="00320425" w:rsidRDefault="00320425" w:rsidP="006F1D3B">
            <w:pPr>
              <w:rPr>
                <w:rFonts w:cs="Arial"/>
                <w:szCs w:val="22"/>
              </w:rPr>
            </w:pPr>
            <w:r w:rsidRPr="00320425">
              <w:rPr>
                <w:rFonts w:cs="Arial"/>
                <w:szCs w:val="22"/>
              </w:rPr>
              <w:t>After completing this lesson, learners will be able to:</w:t>
            </w:r>
          </w:p>
          <w:p w14:paraId="0D53B69A" w14:textId="77777777" w:rsidR="00994FFA" w:rsidRPr="00994FFA" w:rsidRDefault="00994FFA" w:rsidP="00994FFA">
            <w:pPr>
              <w:numPr>
                <w:ilvl w:val="0"/>
                <w:numId w:val="12"/>
              </w:numPr>
              <w:tabs>
                <w:tab w:val="clear" w:pos="720"/>
                <w:tab w:val="num" w:pos="452"/>
              </w:tabs>
              <w:spacing w:after="0"/>
              <w:ind w:left="454" w:hanging="284"/>
              <w:contextualSpacing/>
              <w:rPr>
                <w:rFonts w:cs="Arial"/>
                <w:b/>
                <w:szCs w:val="22"/>
                <w:lang w:val="en-US"/>
              </w:rPr>
            </w:pPr>
            <w:r w:rsidRPr="00994FFA">
              <w:rPr>
                <w:rFonts w:cs="Arial"/>
                <w:szCs w:val="22"/>
                <w:lang w:val="en-US"/>
              </w:rPr>
              <w:t>Express vectors, linear combinations, and compute dot products (CLO9)</w:t>
            </w:r>
          </w:p>
          <w:p w14:paraId="5F90E3EC" w14:textId="77777777" w:rsidR="00994FFA" w:rsidRPr="00994FFA" w:rsidRDefault="00994FFA" w:rsidP="00994FFA">
            <w:pPr>
              <w:numPr>
                <w:ilvl w:val="0"/>
                <w:numId w:val="12"/>
              </w:numPr>
              <w:tabs>
                <w:tab w:val="clear" w:pos="720"/>
                <w:tab w:val="num" w:pos="452"/>
              </w:tabs>
              <w:spacing w:after="0"/>
              <w:ind w:left="454" w:hanging="284"/>
              <w:contextualSpacing/>
              <w:rPr>
                <w:rFonts w:cs="Arial"/>
                <w:b/>
                <w:szCs w:val="22"/>
                <w:lang w:val="en-US"/>
              </w:rPr>
            </w:pPr>
            <w:r w:rsidRPr="00994FFA">
              <w:rPr>
                <w:rFonts w:cs="Arial"/>
                <w:szCs w:val="22"/>
                <w:lang w:val="en-US"/>
              </w:rPr>
              <w:t>Write information in matrix form in the context of engineering applications (CLO9)</w:t>
            </w:r>
          </w:p>
          <w:p w14:paraId="5484B47E" w14:textId="77777777" w:rsidR="00994FFA" w:rsidRPr="00994FFA" w:rsidRDefault="00994FFA" w:rsidP="00994FFA">
            <w:pPr>
              <w:numPr>
                <w:ilvl w:val="0"/>
                <w:numId w:val="12"/>
              </w:numPr>
              <w:tabs>
                <w:tab w:val="clear" w:pos="720"/>
                <w:tab w:val="num" w:pos="452"/>
              </w:tabs>
              <w:spacing w:after="0"/>
              <w:ind w:left="454" w:hanging="284"/>
              <w:contextualSpacing/>
              <w:rPr>
                <w:rFonts w:cs="Arial"/>
                <w:b/>
                <w:szCs w:val="22"/>
                <w:lang w:val="en-US"/>
              </w:rPr>
            </w:pPr>
            <w:r w:rsidRPr="00994FFA">
              <w:rPr>
                <w:rFonts w:cs="Arial"/>
                <w:szCs w:val="22"/>
                <w:lang w:val="en-US"/>
              </w:rPr>
              <w:t>Apply the definition of the transpose, and use MATLAB to compute it (CLO9)</w:t>
            </w:r>
          </w:p>
          <w:p w14:paraId="5CB31E15" w14:textId="020D24DD" w:rsidR="00320425" w:rsidRPr="00320425" w:rsidRDefault="00994FFA" w:rsidP="00994FFA">
            <w:pPr>
              <w:numPr>
                <w:ilvl w:val="0"/>
                <w:numId w:val="12"/>
              </w:numPr>
              <w:tabs>
                <w:tab w:val="clear" w:pos="720"/>
                <w:tab w:val="num" w:pos="452"/>
              </w:tabs>
              <w:spacing w:after="0"/>
              <w:ind w:left="454" w:hanging="284"/>
              <w:contextualSpacing/>
              <w:rPr>
                <w:rFonts w:cs="Arial"/>
                <w:szCs w:val="22"/>
              </w:rPr>
            </w:pPr>
            <w:r w:rsidRPr="00994FFA">
              <w:rPr>
                <w:rFonts w:cs="Arial"/>
                <w:szCs w:val="22"/>
                <w:lang w:val="en-US"/>
              </w:rPr>
              <w:t>Use MATLAB to compute the inverse of a matrix (CLO9)</w:t>
            </w:r>
          </w:p>
        </w:tc>
      </w:tr>
      <w:tr w:rsidR="00320425" w:rsidRPr="00320425" w14:paraId="688290FD" w14:textId="77777777" w:rsidTr="006F1D3B">
        <w:trPr>
          <w:cantSplit/>
        </w:trPr>
        <w:tc>
          <w:tcPr>
            <w:tcW w:w="858" w:type="dxa"/>
            <w:tcMar>
              <w:top w:w="72" w:type="dxa"/>
              <w:left w:w="115" w:type="dxa"/>
              <w:right w:w="115" w:type="dxa"/>
            </w:tcMar>
            <w:vAlign w:val="center"/>
          </w:tcPr>
          <w:p w14:paraId="3B459397" w14:textId="77777777" w:rsidR="00320425" w:rsidRPr="00320425" w:rsidRDefault="00320425" w:rsidP="006F1D3B">
            <w:pPr>
              <w:jc w:val="center"/>
              <w:rPr>
                <w:rFonts w:cs="Arial"/>
                <w:b/>
                <w:bCs/>
                <w:szCs w:val="22"/>
              </w:rPr>
            </w:pPr>
            <w:r w:rsidRPr="00320425">
              <w:rPr>
                <w:rFonts w:cs="Arial"/>
                <w:b/>
                <w:bCs/>
                <w:szCs w:val="22"/>
              </w:rPr>
              <w:t>11</w:t>
            </w:r>
          </w:p>
        </w:tc>
        <w:tc>
          <w:tcPr>
            <w:tcW w:w="8505" w:type="dxa"/>
            <w:tcMar>
              <w:top w:w="72" w:type="dxa"/>
              <w:left w:w="115" w:type="dxa"/>
              <w:right w:w="115" w:type="dxa"/>
            </w:tcMar>
          </w:tcPr>
          <w:p w14:paraId="1A6AFB96" w14:textId="77777777" w:rsidR="007B533A" w:rsidRPr="00320425" w:rsidRDefault="007B533A" w:rsidP="007B533A">
            <w:pPr>
              <w:rPr>
                <w:rFonts w:cs="Arial"/>
                <w:b/>
                <w:szCs w:val="22"/>
              </w:rPr>
            </w:pPr>
            <w:r w:rsidRPr="007B533A">
              <w:rPr>
                <w:rFonts w:cs="Arial"/>
                <w:b/>
                <w:szCs w:val="22"/>
                <w:highlight w:val="yellow"/>
              </w:rPr>
              <w:t>Insert week-level topic title here</w:t>
            </w:r>
          </w:p>
          <w:p w14:paraId="5E5D8D95" w14:textId="77777777" w:rsidR="00320425" w:rsidRPr="00320425" w:rsidRDefault="00320425" w:rsidP="006F1D3B">
            <w:pPr>
              <w:rPr>
                <w:rFonts w:cs="Arial"/>
                <w:szCs w:val="22"/>
              </w:rPr>
            </w:pPr>
            <w:r w:rsidRPr="00320425">
              <w:rPr>
                <w:rFonts w:cs="Arial"/>
                <w:szCs w:val="22"/>
              </w:rPr>
              <w:t>After completing this lesson, learners will be able to:</w:t>
            </w:r>
          </w:p>
          <w:p w14:paraId="3A97CD0B" w14:textId="77777777" w:rsidR="00994FFA" w:rsidRPr="00994FFA" w:rsidRDefault="00994FFA" w:rsidP="00D52D3A">
            <w:pPr>
              <w:pStyle w:val="ListParagraph"/>
              <w:numPr>
                <w:ilvl w:val="0"/>
                <w:numId w:val="30"/>
              </w:numPr>
              <w:ind w:left="458" w:hanging="284"/>
              <w:rPr>
                <w:rFonts w:cs="Arial"/>
                <w:b/>
                <w:szCs w:val="22"/>
                <w:lang w:val="en-US"/>
              </w:rPr>
            </w:pPr>
            <w:r w:rsidRPr="00994FFA">
              <w:rPr>
                <w:rFonts w:cs="Arial"/>
                <w:szCs w:val="22"/>
                <w:lang w:val="en-US"/>
              </w:rPr>
              <w:t>Use MATLAB to solve linear system and interpret the answer the program provides (CLO9)</w:t>
            </w:r>
          </w:p>
          <w:p w14:paraId="6CA1FAB5" w14:textId="77777777" w:rsidR="00994FFA" w:rsidRPr="00994FFA" w:rsidRDefault="00994FFA" w:rsidP="00D52D3A">
            <w:pPr>
              <w:pStyle w:val="ListParagraph"/>
              <w:numPr>
                <w:ilvl w:val="0"/>
                <w:numId w:val="30"/>
              </w:numPr>
              <w:ind w:left="458" w:hanging="284"/>
              <w:rPr>
                <w:rFonts w:cs="Arial"/>
                <w:b/>
                <w:szCs w:val="22"/>
                <w:lang w:val="en-US"/>
              </w:rPr>
            </w:pPr>
            <w:r w:rsidRPr="00994FFA">
              <w:rPr>
                <w:rFonts w:cs="Arial"/>
                <w:szCs w:val="22"/>
                <w:lang w:val="en-US"/>
              </w:rPr>
              <w:t>Write the nullspace of A by solving Ax = 0 (CLO9)</w:t>
            </w:r>
          </w:p>
          <w:p w14:paraId="1D1BD82F" w14:textId="77777777" w:rsidR="00994FFA" w:rsidRPr="00994FFA" w:rsidRDefault="00994FFA" w:rsidP="00D52D3A">
            <w:pPr>
              <w:pStyle w:val="ListParagraph"/>
              <w:numPr>
                <w:ilvl w:val="0"/>
                <w:numId w:val="30"/>
              </w:numPr>
              <w:ind w:left="458" w:hanging="284"/>
              <w:rPr>
                <w:rFonts w:cs="Arial"/>
                <w:b/>
                <w:szCs w:val="22"/>
                <w:lang w:val="en-US"/>
              </w:rPr>
            </w:pPr>
            <w:r w:rsidRPr="00994FFA">
              <w:rPr>
                <w:rFonts w:cs="Arial"/>
                <w:szCs w:val="22"/>
                <w:lang w:val="en-US"/>
              </w:rPr>
              <w:t>Compute the rank and find row-reduced echelon form (CLO9)</w:t>
            </w:r>
          </w:p>
          <w:p w14:paraId="1602123E" w14:textId="5041423D" w:rsidR="00320425" w:rsidRPr="00320425" w:rsidRDefault="00994FFA" w:rsidP="00D52D3A">
            <w:pPr>
              <w:pStyle w:val="ListParagraph"/>
              <w:numPr>
                <w:ilvl w:val="0"/>
                <w:numId w:val="30"/>
              </w:numPr>
              <w:spacing w:after="0"/>
              <w:ind w:left="458" w:hanging="284"/>
              <w:rPr>
                <w:rFonts w:cs="Arial"/>
                <w:szCs w:val="22"/>
              </w:rPr>
            </w:pPr>
            <w:r w:rsidRPr="00994FFA">
              <w:rPr>
                <w:rFonts w:cs="Arial"/>
                <w:szCs w:val="22"/>
                <w:lang w:val="en-US"/>
              </w:rPr>
              <w:t>Explain the notions of linear independence and bases (CLO10)</w:t>
            </w:r>
          </w:p>
        </w:tc>
      </w:tr>
      <w:tr w:rsidR="00320425" w:rsidRPr="00320425" w14:paraId="006F072A" w14:textId="77777777" w:rsidTr="006F1D3B">
        <w:trPr>
          <w:cantSplit/>
        </w:trPr>
        <w:tc>
          <w:tcPr>
            <w:tcW w:w="858" w:type="dxa"/>
            <w:tcMar>
              <w:top w:w="72" w:type="dxa"/>
              <w:left w:w="115" w:type="dxa"/>
              <w:right w:w="115" w:type="dxa"/>
            </w:tcMar>
            <w:vAlign w:val="center"/>
          </w:tcPr>
          <w:p w14:paraId="74012A26" w14:textId="77777777" w:rsidR="00320425" w:rsidRPr="00320425" w:rsidRDefault="00320425" w:rsidP="006F1D3B">
            <w:pPr>
              <w:jc w:val="center"/>
              <w:rPr>
                <w:rFonts w:cs="Arial"/>
                <w:b/>
                <w:bCs/>
                <w:szCs w:val="22"/>
              </w:rPr>
            </w:pPr>
            <w:r w:rsidRPr="00320425">
              <w:rPr>
                <w:rFonts w:cs="Arial"/>
                <w:b/>
                <w:bCs/>
                <w:szCs w:val="22"/>
              </w:rPr>
              <w:t>12</w:t>
            </w:r>
          </w:p>
        </w:tc>
        <w:tc>
          <w:tcPr>
            <w:tcW w:w="8505" w:type="dxa"/>
            <w:tcMar>
              <w:top w:w="72" w:type="dxa"/>
              <w:left w:w="115" w:type="dxa"/>
              <w:right w:w="115" w:type="dxa"/>
            </w:tcMar>
          </w:tcPr>
          <w:p w14:paraId="1BF243B8" w14:textId="77777777" w:rsidR="00B51C84" w:rsidRPr="00320425" w:rsidRDefault="00B51C84" w:rsidP="00B51C84">
            <w:pPr>
              <w:rPr>
                <w:rFonts w:cs="Arial"/>
                <w:b/>
                <w:szCs w:val="22"/>
              </w:rPr>
            </w:pPr>
            <w:r w:rsidRPr="007B533A">
              <w:rPr>
                <w:rFonts w:cs="Arial"/>
                <w:b/>
                <w:szCs w:val="22"/>
                <w:highlight w:val="yellow"/>
              </w:rPr>
              <w:t>Insert week-level topic title here</w:t>
            </w:r>
          </w:p>
          <w:p w14:paraId="13052AED" w14:textId="77777777" w:rsidR="00320425" w:rsidRPr="00320425" w:rsidRDefault="00320425" w:rsidP="006F1D3B">
            <w:pPr>
              <w:rPr>
                <w:rFonts w:cs="Arial"/>
                <w:szCs w:val="22"/>
              </w:rPr>
            </w:pPr>
            <w:r w:rsidRPr="00320425">
              <w:rPr>
                <w:rFonts w:cs="Arial"/>
                <w:szCs w:val="22"/>
              </w:rPr>
              <w:t>After completing this lesson, learners will be able to:</w:t>
            </w:r>
          </w:p>
          <w:p w14:paraId="5320EE42" w14:textId="77777777" w:rsidR="00940B9A" w:rsidRPr="00940B9A" w:rsidRDefault="00940B9A" w:rsidP="00D52D3A">
            <w:pPr>
              <w:pStyle w:val="ListParagraph"/>
              <w:numPr>
                <w:ilvl w:val="0"/>
                <w:numId w:val="30"/>
              </w:numPr>
              <w:ind w:left="458" w:hanging="284"/>
              <w:rPr>
                <w:rFonts w:cs="Arial"/>
                <w:szCs w:val="22"/>
              </w:rPr>
            </w:pPr>
            <w:r w:rsidRPr="00940B9A">
              <w:rPr>
                <w:rFonts w:cs="Arial"/>
                <w:szCs w:val="22"/>
              </w:rPr>
              <w:t>Describe the properties of the matrix determinant (CLO10)</w:t>
            </w:r>
          </w:p>
          <w:p w14:paraId="2D86C578" w14:textId="77777777" w:rsidR="00940B9A" w:rsidRDefault="00940B9A" w:rsidP="00D52D3A">
            <w:pPr>
              <w:pStyle w:val="ListParagraph"/>
              <w:numPr>
                <w:ilvl w:val="0"/>
                <w:numId w:val="30"/>
              </w:numPr>
              <w:ind w:left="458" w:hanging="284"/>
              <w:rPr>
                <w:rFonts w:cs="Arial"/>
                <w:szCs w:val="22"/>
                <w:lang w:val="en-US"/>
              </w:rPr>
            </w:pPr>
            <w:r w:rsidRPr="00940B9A">
              <w:rPr>
                <w:rFonts w:cs="Arial"/>
                <w:szCs w:val="22"/>
                <w:lang w:val="en-US"/>
              </w:rPr>
              <w:t>Explain the concept of bases and orthogonal bases (CLO10)</w:t>
            </w:r>
          </w:p>
          <w:p w14:paraId="184DEC4D" w14:textId="265247B7" w:rsidR="00320425" w:rsidRPr="00940B9A" w:rsidRDefault="00940B9A" w:rsidP="00D52D3A">
            <w:pPr>
              <w:pStyle w:val="ListParagraph"/>
              <w:numPr>
                <w:ilvl w:val="0"/>
                <w:numId w:val="30"/>
              </w:numPr>
              <w:spacing w:after="0"/>
              <w:ind w:left="458" w:hanging="284"/>
              <w:rPr>
                <w:rFonts w:cs="Arial"/>
                <w:szCs w:val="22"/>
                <w:lang w:val="en-US"/>
              </w:rPr>
            </w:pPr>
            <w:r w:rsidRPr="00940B9A">
              <w:rPr>
                <w:rFonts w:cs="Arial"/>
                <w:szCs w:val="22"/>
                <w:lang w:val="en-US"/>
              </w:rPr>
              <w:t>Diagonalize a matrix and use the result to interpret the behavior of a linear system. (CLO10)</w:t>
            </w:r>
          </w:p>
        </w:tc>
      </w:tr>
    </w:tbl>
    <w:p w14:paraId="11E01E57" w14:textId="77777777" w:rsidR="00036EE0" w:rsidRDefault="00036EE0" w:rsidP="00036EE0"/>
    <w:p w14:paraId="5DF8B85C" w14:textId="77777777" w:rsidR="00036EE0" w:rsidRDefault="00036EE0" w:rsidP="00036EE0"/>
    <w:p w14:paraId="4E433C68" w14:textId="77777777" w:rsidR="005D3F8F" w:rsidRPr="00E239AD" w:rsidRDefault="005D3F8F" w:rsidP="00D211D9">
      <w:pPr>
        <w:pStyle w:val="Heading1"/>
      </w:pPr>
      <w:r w:rsidRPr="00E239AD">
        <w:lastRenderedPageBreak/>
        <w:t>General feedback</w:t>
      </w:r>
    </w:p>
    <w:p w14:paraId="0B10803C" w14:textId="0C86A262" w:rsidR="00987C68" w:rsidRPr="005C4859" w:rsidRDefault="005D3F8F" w:rsidP="00604936">
      <w:pPr>
        <w:rPr>
          <w:rFonts w:cs="Arial"/>
          <w:b/>
          <w:bCs/>
          <w:color w:val="FF9900"/>
          <w:sz w:val="20"/>
        </w:rPr>
      </w:pPr>
      <w:r w:rsidRPr="000C4672">
        <w:rPr>
          <w:rFonts w:cs="Arial"/>
          <w:szCs w:val="22"/>
        </w:rPr>
        <w:t>Your input is essential for maintaining and improving the quality of this course material for future offerings, e.g., course content, typos, assignments, readings, course design. Email your comments to</w:t>
      </w:r>
      <w:r w:rsidR="00490C0B">
        <w:rPr>
          <w:rFonts w:cs="Arial"/>
          <w:szCs w:val="22"/>
        </w:rPr>
        <w:t xml:space="preserve"> </w:t>
      </w:r>
      <w:r w:rsidR="00BE596D">
        <w:rPr>
          <w:rFonts w:cs="Arial"/>
          <w:szCs w:val="22"/>
        </w:rPr>
        <w:t>the</w:t>
      </w:r>
      <w:r w:rsidR="00687737">
        <w:rPr>
          <w:rFonts w:cs="Arial"/>
          <w:szCs w:val="22"/>
        </w:rPr>
        <w:t xml:space="preserve"> instructor</w:t>
      </w:r>
      <w:r w:rsidR="00B808A4">
        <w:rPr>
          <w:rFonts w:cs="Arial"/>
          <w:szCs w:val="22"/>
        </w:rPr>
        <w:t xml:space="preserve">.  Your input will also be solicited </w:t>
      </w:r>
      <w:r w:rsidR="00284946">
        <w:rPr>
          <w:rFonts w:cs="Arial"/>
          <w:szCs w:val="22"/>
        </w:rPr>
        <w:t>in course evaluation surveys</w:t>
      </w:r>
      <w:r w:rsidR="00490C0B">
        <w:rPr>
          <w:rFonts w:cs="Arial"/>
          <w:szCs w:val="22"/>
        </w:rPr>
        <w:t>.</w:t>
      </w:r>
      <w:r w:rsidR="005C4859" w:rsidRPr="005C4859">
        <w:rPr>
          <w:rFonts w:cs="Arial"/>
          <w:b/>
          <w:bCs/>
          <w:color w:val="FF9900"/>
          <w:sz w:val="20"/>
        </w:rPr>
        <w:t xml:space="preserve"> </w:t>
      </w:r>
    </w:p>
    <w:p w14:paraId="20325005" w14:textId="26D7E847" w:rsidR="001911F9" w:rsidRDefault="001911F9">
      <w:pPr>
        <w:spacing w:after="0"/>
        <w:rPr>
          <w:rFonts w:cs="Arial"/>
          <w:b/>
          <w:bCs/>
          <w:color w:val="910A29"/>
          <w:kern w:val="32"/>
          <w:sz w:val="32"/>
          <w:szCs w:val="32"/>
        </w:rPr>
      </w:pPr>
    </w:p>
    <w:p w14:paraId="3C640C17" w14:textId="23160E60" w:rsidR="00555988" w:rsidRPr="00E239AD" w:rsidRDefault="00555988" w:rsidP="00D211D9">
      <w:pPr>
        <w:pStyle w:val="Heading1"/>
      </w:pPr>
      <w:r w:rsidRPr="00E239AD">
        <w:t>Important information</w:t>
      </w:r>
    </w:p>
    <w:p w14:paraId="2BDB9DA3" w14:textId="1E2DD2DE" w:rsidR="00A34FF2" w:rsidRPr="009A0F14" w:rsidRDefault="00555988" w:rsidP="00DA41A6">
      <w:pPr>
        <w:rPr>
          <w:rFonts w:cs="Arial"/>
          <w:b/>
          <w:bCs/>
          <w:color w:val="FF9900"/>
          <w:sz w:val="20"/>
        </w:rPr>
      </w:pPr>
      <w:r w:rsidRPr="00AD5A0D">
        <w:rPr>
          <w:rStyle w:val="Strong"/>
        </w:rPr>
        <w:t xml:space="preserve">Your </w:t>
      </w:r>
      <w:r w:rsidR="006F1D3B">
        <w:rPr>
          <w:rStyle w:val="Strong"/>
        </w:rPr>
        <w:t>instructor is</w:t>
      </w:r>
      <w:r w:rsidRPr="00AD5A0D">
        <w:rPr>
          <w:rStyle w:val="Strong"/>
        </w:rPr>
        <w:t xml:space="preserve"> your first point of contact.</w:t>
      </w:r>
      <w:r w:rsidRPr="000C4672">
        <w:rPr>
          <w:rFonts w:cs="Arial"/>
        </w:rPr>
        <w:t xml:space="preserve"> </w:t>
      </w:r>
      <w:r>
        <w:rPr>
          <w:rFonts w:cs="Arial"/>
        </w:rPr>
        <w:t xml:space="preserve"> </w:t>
      </w:r>
      <w:r w:rsidR="006F1D3B">
        <w:rPr>
          <w:rFonts w:cs="Arial"/>
        </w:rPr>
        <w:t>If you have confidential information to discuss</w:t>
      </w:r>
      <w:r w:rsidR="00627772">
        <w:rPr>
          <w:rFonts w:cs="Arial"/>
        </w:rPr>
        <w:t xml:space="preserve"> about t</w:t>
      </w:r>
      <w:r w:rsidR="000B75F8">
        <w:rPr>
          <w:rFonts w:cs="Arial"/>
        </w:rPr>
        <w:t>h</w:t>
      </w:r>
      <w:r w:rsidR="00627772">
        <w:rPr>
          <w:rFonts w:cs="Arial"/>
        </w:rPr>
        <w:t>is course</w:t>
      </w:r>
      <w:r w:rsidR="006F1D3B">
        <w:rPr>
          <w:rFonts w:cs="Arial"/>
        </w:rPr>
        <w:t xml:space="preserve">, </w:t>
      </w:r>
      <w:r w:rsidR="00627772">
        <w:rPr>
          <w:rFonts w:cs="Arial"/>
        </w:rPr>
        <w:t xml:space="preserve">please email your instructor </w:t>
      </w:r>
      <w:r w:rsidR="00627772" w:rsidRPr="00AC48CE">
        <w:rPr>
          <w:rFonts w:cs="Arial"/>
          <w:b/>
        </w:rPr>
        <w:t>and be sure to allow 24</w:t>
      </w:r>
      <w:r w:rsidR="00627772">
        <w:rPr>
          <w:rFonts w:cs="Arial"/>
          <w:b/>
        </w:rPr>
        <w:t xml:space="preserve"> to 48</w:t>
      </w:r>
      <w:r w:rsidR="00627772" w:rsidRPr="00AC48CE">
        <w:rPr>
          <w:rFonts w:cs="Arial"/>
          <w:b/>
        </w:rPr>
        <w:t xml:space="preserve"> hours for a response.</w:t>
      </w:r>
      <w:r w:rsidR="00627772" w:rsidRPr="005C4859">
        <w:rPr>
          <w:rFonts w:cs="Arial"/>
          <w:b/>
          <w:bCs/>
          <w:color w:val="FF9900"/>
          <w:sz w:val="20"/>
        </w:rPr>
        <w:t xml:space="preserve"> </w:t>
      </w:r>
      <w:r w:rsidR="00627772">
        <w:rPr>
          <w:rFonts w:cs="Arial"/>
        </w:rPr>
        <w:t>T</w:t>
      </w:r>
      <w:r w:rsidR="00687737">
        <w:rPr>
          <w:rFonts w:cs="Arial"/>
        </w:rPr>
        <w:t xml:space="preserve">heir </w:t>
      </w:r>
      <w:r w:rsidRPr="000C4672">
        <w:rPr>
          <w:rFonts w:cs="Arial"/>
        </w:rPr>
        <w:t xml:space="preserve">contact information can be found </w:t>
      </w:r>
      <w:r>
        <w:rPr>
          <w:rFonts w:cs="Arial"/>
        </w:rPr>
        <w:t>at the top of this document</w:t>
      </w:r>
      <w:r w:rsidRPr="000C4672">
        <w:rPr>
          <w:rFonts w:cs="Arial"/>
        </w:rPr>
        <w:t xml:space="preserve">. If you have </w:t>
      </w:r>
      <w:r w:rsidR="00627772">
        <w:rPr>
          <w:rFonts w:cs="Arial"/>
        </w:rPr>
        <w:t xml:space="preserve">academic </w:t>
      </w:r>
      <w:r w:rsidRPr="000C4672">
        <w:rPr>
          <w:rFonts w:cs="Arial"/>
        </w:rPr>
        <w:t xml:space="preserve">questions </w:t>
      </w:r>
      <w:r w:rsidR="00627772">
        <w:rPr>
          <w:rFonts w:cs="Arial"/>
        </w:rPr>
        <w:t xml:space="preserve">about the course material, please use the Q&amp;A Discussion Forum on the class website. </w:t>
      </w:r>
    </w:p>
    <w:sectPr w:rsidR="00A34FF2" w:rsidRPr="009A0F14" w:rsidSect="00A03ABE">
      <w:footerReference w:type="default" r:id="rId27"/>
      <w:headerReference w:type="first" r:id="rId28"/>
      <w:pgSz w:w="12240" w:h="15840" w:code="1"/>
      <w:pgMar w:top="1134"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Alan Ableson" w:date="2016-04-21T10:18:00Z" w:initials="AA">
    <w:p w14:paraId="597CDD25" w14:textId="51057EC0" w:rsidR="007D13B3" w:rsidRDefault="00040983">
      <w:pPr>
        <w:pStyle w:val="CommentText"/>
      </w:pPr>
      <w:r>
        <w:rPr>
          <w:rStyle w:val="CommentReference"/>
        </w:rPr>
        <w:annotationRef/>
      </w:r>
      <w:r w:rsidR="006B67DE">
        <w:t xml:space="preserve">For the group size/matching, </w:t>
      </w:r>
      <w:r>
        <w:t xml:space="preserve">I think a lot hinges on the enrolment, so it would make the most sense to leave </w:t>
      </w:r>
      <w:r w:rsidR="007D13B3">
        <w:t>any group specifications</w:t>
      </w:r>
      <w:r>
        <w:t xml:space="preserve"> out of the syllabus</w:t>
      </w:r>
      <w:r w:rsidR="007D13B3">
        <w:t xml:space="preserve"> and only on the course D2L site</w:t>
      </w:r>
      <w:r>
        <w:t>.</w:t>
      </w:r>
      <w:r w:rsidR="00A85893">
        <w:t xml:space="preserve"> (My prediction would be that we would assign pairs as much as possible, with 3’s only if there are an odd number of students.)</w:t>
      </w:r>
    </w:p>
    <w:p w14:paraId="356BCD8A" w14:textId="77777777" w:rsidR="00A85893" w:rsidRDefault="00A85893">
      <w:pPr>
        <w:pStyle w:val="CommentText"/>
      </w:pPr>
    </w:p>
    <w:p w14:paraId="206859DF" w14:textId="263CA7C3" w:rsidR="00040983" w:rsidRDefault="00040983">
      <w:pPr>
        <w:pStyle w:val="CommentText"/>
      </w:pPr>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6859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10B51" w14:textId="77777777" w:rsidR="00DE3DDD" w:rsidRDefault="00DE3DDD">
      <w:r>
        <w:separator/>
      </w:r>
    </w:p>
  </w:endnote>
  <w:endnote w:type="continuationSeparator" w:id="0">
    <w:p w14:paraId="06B5E769" w14:textId="77777777" w:rsidR="00DE3DDD" w:rsidRDefault="00DE3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tarSymbol">
    <w:panose1 w:val="00000000000000000000"/>
    <w:charset w:val="02"/>
    <w:family w:val="auto"/>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PGothic">
    <w:altName w:val="ＭＳ Ｐゴシック"/>
    <w:panose1 w:val="020B0600070205080204"/>
    <w:charset w:val="80"/>
    <w:family w:val="swiss"/>
    <w:pitch w:val="variable"/>
    <w:sig w:usb0="E00002FF" w:usb1="6AC7FDFB" w:usb2="08000012" w:usb3="00000000" w:csb0="0002009F" w:csb1="00000000"/>
  </w:font>
  <w:font w:name="MS PMincho">
    <w:altName w:val="ＭＳ Ｐ明朝"/>
    <w:panose1 w:val="02020600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3692927"/>
      <w:docPartObj>
        <w:docPartGallery w:val="Page Numbers (Bottom of Page)"/>
        <w:docPartUnique/>
      </w:docPartObj>
    </w:sdtPr>
    <w:sdtEndPr/>
    <w:sdtContent>
      <w:p w14:paraId="12B93D6E" w14:textId="77777777" w:rsidR="009E16EA" w:rsidRDefault="009E16EA" w:rsidP="00732495">
        <w:pPr>
          <w:pStyle w:val="Footer"/>
          <w:pBdr>
            <w:top w:val="none" w:sz="0" w:space="0" w:color="auto"/>
          </w:pBdr>
          <w:jc w:val="center"/>
        </w:pPr>
        <w:r>
          <w:fldChar w:fldCharType="begin"/>
        </w:r>
        <w:r>
          <w:instrText xml:space="preserve"> PAGE   \* MERGEFORMAT </w:instrText>
        </w:r>
        <w:r>
          <w:fldChar w:fldCharType="separate"/>
        </w:r>
        <w:r w:rsidR="00931D29">
          <w:rPr>
            <w:noProof/>
          </w:rPr>
          <w:t>11</w:t>
        </w:r>
        <w:r>
          <w:rPr>
            <w:noProof/>
          </w:rPr>
          <w:fldChar w:fldCharType="end"/>
        </w:r>
      </w:p>
    </w:sdtContent>
  </w:sdt>
  <w:p w14:paraId="677670B6" w14:textId="77777777" w:rsidR="009E16EA" w:rsidRDefault="009E16EA" w:rsidP="00732495">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53134" w14:textId="77777777" w:rsidR="00DE3DDD" w:rsidRDefault="00DE3DDD">
      <w:r>
        <w:separator/>
      </w:r>
    </w:p>
  </w:footnote>
  <w:footnote w:type="continuationSeparator" w:id="0">
    <w:p w14:paraId="002FCCA5" w14:textId="77777777" w:rsidR="00DE3DDD" w:rsidRDefault="00DE3DDD">
      <w:r>
        <w:continuationSeparator/>
      </w:r>
    </w:p>
  </w:footnote>
  <w:footnote w:id="1">
    <w:p w14:paraId="60259DBF" w14:textId="77777777" w:rsidR="008329B7" w:rsidRPr="00386C7A" w:rsidRDefault="008329B7" w:rsidP="008329B7">
      <w:pPr>
        <w:pStyle w:val="FootnoteText"/>
        <w:rPr>
          <w:rFonts w:ascii="Calibri" w:hAnsi="Calibri"/>
        </w:rPr>
      </w:pPr>
      <w:r w:rsidRPr="00386C7A">
        <w:rPr>
          <w:rStyle w:val="FootnoteReference"/>
          <w:rFonts w:ascii="Calibri" w:hAnsi="Calibri"/>
        </w:rPr>
        <w:footnoteRef/>
      </w:r>
      <w:r w:rsidRPr="00386C7A">
        <w:rPr>
          <w:rFonts w:ascii="Calibri" w:hAnsi="Calibri"/>
        </w:rPr>
        <w:t xml:space="preserve"> PLO 1: Identify, formulate, analyze and solve mining engineering problems using a balance of mathematics, physics, chemistry and earth sciences. </w:t>
      </w:r>
    </w:p>
  </w:footnote>
  <w:footnote w:id="2">
    <w:p w14:paraId="5DA08356" w14:textId="0F8811CC" w:rsidR="009E16EA" w:rsidRPr="0045285E" w:rsidRDefault="009E16EA" w:rsidP="0045285E">
      <w:pPr>
        <w:pStyle w:val="Normal1"/>
      </w:pPr>
      <w:r>
        <w:rPr>
          <w:rStyle w:val="FootnoteReference"/>
        </w:rPr>
        <w:footnoteRef/>
      </w:r>
      <w:r>
        <w:t xml:space="preserve"> </w:t>
      </w:r>
      <w:r w:rsidRPr="0045285E">
        <w:rPr>
          <w:rFonts w:ascii="Calibri" w:eastAsia="Calibri" w:hAnsi="Calibri" w:cs="Calibri"/>
          <w:sz w:val="20"/>
        </w:rPr>
        <w:t xml:space="preserve">As per “Guidelines for University Undergraduate Degree Level Expectations,” December 16, 2005. </w:t>
      </w:r>
      <w:hyperlink r:id="rId1">
        <w:r w:rsidRPr="0045285E">
          <w:rPr>
            <w:rFonts w:ascii="Calibri" w:eastAsia="Calibri" w:hAnsi="Calibri" w:cs="Calibri"/>
            <w:color w:val="0000FF"/>
            <w:sz w:val="20"/>
            <w:u w:val="single"/>
          </w:rPr>
          <w:t>http://www.queensu.ca/ctl/resources/topicspecific/quqaps/expectations.html</w:t>
        </w:r>
      </w:hyperlink>
      <w:r>
        <w:rPr>
          <w:rFonts w:ascii="Calibri" w:eastAsia="Calibri" w:hAnsi="Calibri" w:cs="Calibri"/>
          <w:sz w:val="20"/>
        </w:rPr>
        <w:t xml:space="preserve"> </w:t>
      </w:r>
    </w:p>
  </w:footnote>
  <w:footnote w:id="3">
    <w:p w14:paraId="64517A5D" w14:textId="1F58EBCE" w:rsidR="007D669D" w:rsidRPr="0045285E" w:rsidRDefault="007D669D">
      <w:pPr>
        <w:pStyle w:val="FootnoteText"/>
        <w:rPr>
          <w:lang w:val="en-US"/>
        </w:rPr>
      </w:pPr>
      <w:r>
        <w:rPr>
          <w:rStyle w:val="FootnoteReference"/>
        </w:rPr>
        <w:footnoteRef/>
      </w:r>
      <w:r>
        <w:t xml:space="preserve"> </w:t>
      </w:r>
      <w:r w:rsidRPr="0045285E">
        <w:rPr>
          <w:sz w:val="20"/>
          <w:szCs w:val="20"/>
          <w:lang w:val="en-US"/>
        </w:rPr>
        <w:t>There is no requirement to pass the final exam to pass the course.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8B163" w14:textId="77777777" w:rsidR="009E16EA" w:rsidRDefault="009E16EA">
    <w:r>
      <w:t>Timetable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hAnsi="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hAnsi="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hAnsi="StarSymbol"/>
        <w:sz w:val="18"/>
      </w:rPr>
    </w:lvl>
  </w:abstractNum>
  <w:abstractNum w:abstractNumId="1" w15:restartNumberingAfterBreak="0">
    <w:nsid w:val="00A4449C"/>
    <w:multiLevelType w:val="hybridMultilevel"/>
    <w:tmpl w:val="C94042BE"/>
    <w:lvl w:ilvl="0" w:tplc="372ABEA2">
      <w:start w:val="1"/>
      <w:numFmt w:val="bullet"/>
      <w:lvlText w:val=""/>
      <w:lvlJc w:val="left"/>
      <w:pPr>
        <w:ind w:left="900" w:hanging="360"/>
      </w:pPr>
      <w:rPr>
        <w:rFonts w:ascii="Wingdings" w:hAnsi="Wingdings" w:hint="default"/>
      </w:rPr>
    </w:lvl>
    <w:lvl w:ilvl="1" w:tplc="10090003" w:tentative="1">
      <w:start w:val="1"/>
      <w:numFmt w:val="bullet"/>
      <w:lvlText w:val="o"/>
      <w:lvlJc w:val="left"/>
      <w:pPr>
        <w:ind w:left="1620" w:hanging="360"/>
      </w:pPr>
      <w:rPr>
        <w:rFonts w:ascii="Courier New" w:hAnsi="Courier New" w:cs="Symbol"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Symbol"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Symbol" w:hint="default"/>
      </w:rPr>
    </w:lvl>
    <w:lvl w:ilvl="8" w:tplc="10090005" w:tentative="1">
      <w:start w:val="1"/>
      <w:numFmt w:val="bullet"/>
      <w:lvlText w:val=""/>
      <w:lvlJc w:val="left"/>
      <w:pPr>
        <w:ind w:left="6660" w:hanging="360"/>
      </w:pPr>
      <w:rPr>
        <w:rFonts w:ascii="Wingdings" w:hAnsi="Wingdings" w:hint="default"/>
      </w:rPr>
    </w:lvl>
  </w:abstractNum>
  <w:abstractNum w:abstractNumId="2" w15:restartNumberingAfterBreak="0">
    <w:nsid w:val="077010AD"/>
    <w:multiLevelType w:val="hybridMultilevel"/>
    <w:tmpl w:val="F4DC4416"/>
    <w:lvl w:ilvl="0" w:tplc="372ABEA2">
      <w:start w:val="1"/>
      <w:numFmt w:val="bullet"/>
      <w:lvlText w:val=""/>
      <w:lvlJc w:val="left"/>
      <w:pPr>
        <w:ind w:left="1260" w:hanging="360"/>
      </w:pPr>
      <w:rPr>
        <w:rFonts w:ascii="Wingdings" w:hAnsi="Wingdings" w:hint="default"/>
      </w:rPr>
    </w:lvl>
    <w:lvl w:ilvl="1" w:tplc="10090003" w:tentative="1">
      <w:start w:val="1"/>
      <w:numFmt w:val="bullet"/>
      <w:lvlText w:val="o"/>
      <w:lvlJc w:val="left"/>
      <w:pPr>
        <w:ind w:left="1980" w:hanging="360"/>
      </w:pPr>
      <w:rPr>
        <w:rFonts w:ascii="Courier New" w:hAnsi="Courier New" w:cs="Symbol" w:hint="default"/>
      </w:rPr>
    </w:lvl>
    <w:lvl w:ilvl="2" w:tplc="10090005" w:tentative="1">
      <w:start w:val="1"/>
      <w:numFmt w:val="bullet"/>
      <w:lvlText w:val=""/>
      <w:lvlJc w:val="left"/>
      <w:pPr>
        <w:ind w:left="2700" w:hanging="360"/>
      </w:pPr>
      <w:rPr>
        <w:rFonts w:ascii="Wingdings" w:hAnsi="Wingdings" w:hint="default"/>
      </w:rPr>
    </w:lvl>
    <w:lvl w:ilvl="3" w:tplc="10090001" w:tentative="1">
      <w:start w:val="1"/>
      <w:numFmt w:val="bullet"/>
      <w:lvlText w:val=""/>
      <w:lvlJc w:val="left"/>
      <w:pPr>
        <w:ind w:left="3420" w:hanging="360"/>
      </w:pPr>
      <w:rPr>
        <w:rFonts w:ascii="Symbol" w:hAnsi="Symbol" w:hint="default"/>
      </w:rPr>
    </w:lvl>
    <w:lvl w:ilvl="4" w:tplc="10090003" w:tentative="1">
      <w:start w:val="1"/>
      <w:numFmt w:val="bullet"/>
      <w:lvlText w:val="o"/>
      <w:lvlJc w:val="left"/>
      <w:pPr>
        <w:ind w:left="4140" w:hanging="360"/>
      </w:pPr>
      <w:rPr>
        <w:rFonts w:ascii="Courier New" w:hAnsi="Courier New" w:cs="Symbol" w:hint="default"/>
      </w:rPr>
    </w:lvl>
    <w:lvl w:ilvl="5" w:tplc="10090005" w:tentative="1">
      <w:start w:val="1"/>
      <w:numFmt w:val="bullet"/>
      <w:lvlText w:val=""/>
      <w:lvlJc w:val="left"/>
      <w:pPr>
        <w:ind w:left="4860" w:hanging="360"/>
      </w:pPr>
      <w:rPr>
        <w:rFonts w:ascii="Wingdings" w:hAnsi="Wingdings" w:hint="default"/>
      </w:rPr>
    </w:lvl>
    <w:lvl w:ilvl="6" w:tplc="10090001" w:tentative="1">
      <w:start w:val="1"/>
      <w:numFmt w:val="bullet"/>
      <w:lvlText w:val=""/>
      <w:lvlJc w:val="left"/>
      <w:pPr>
        <w:ind w:left="5580" w:hanging="360"/>
      </w:pPr>
      <w:rPr>
        <w:rFonts w:ascii="Symbol" w:hAnsi="Symbol" w:hint="default"/>
      </w:rPr>
    </w:lvl>
    <w:lvl w:ilvl="7" w:tplc="10090003" w:tentative="1">
      <w:start w:val="1"/>
      <w:numFmt w:val="bullet"/>
      <w:lvlText w:val="o"/>
      <w:lvlJc w:val="left"/>
      <w:pPr>
        <w:ind w:left="6300" w:hanging="360"/>
      </w:pPr>
      <w:rPr>
        <w:rFonts w:ascii="Courier New" w:hAnsi="Courier New" w:cs="Symbol" w:hint="default"/>
      </w:rPr>
    </w:lvl>
    <w:lvl w:ilvl="8" w:tplc="10090005" w:tentative="1">
      <w:start w:val="1"/>
      <w:numFmt w:val="bullet"/>
      <w:lvlText w:val=""/>
      <w:lvlJc w:val="left"/>
      <w:pPr>
        <w:ind w:left="7020" w:hanging="360"/>
      </w:pPr>
      <w:rPr>
        <w:rFonts w:ascii="Wingdings" w:hAnsi="Wingdings" w:hint="default"/>
      </w:rPr>
    </w:lvl>
  </w:abstractNum>
  <w:abstractNum w:abstractNumId="3" w15:restartNumberingAfterBreak="0">
    <w:nsid w:val="0BAD0B26"/>
    <w:multiLevelType w:val="multilevel"/>
    <w:tmpl w:val="E58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E2377"/>
    <w:multiLevelType w:val="hybridMultilevel"/>
    <w:tmpl w:val="84AC4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910B4"/>
    <w:multiLevelType w:val="hybridMultilevel"/>
    <w:tmpl w:val="0C963240"/>
    <w:lvl w:ilvl="0" w:tplc="372ABEA2">
      <w:start w:val="1"/>
      <w:numFmt w:val="bullet"/>
      <w:lvlText w:val=""/>
      <w:lvlJc w:val="left"/>
      <w:pPr>
        <w:ind w:left="1260" w:hanging="360"/>
      </w:pPr>
      <w:rPr>
        <w:rFonts w:ascii="Wingdings" w:hAnsi="Wingdings" w:hint="default"/>
      </w:rPr>
    </w:lvl>
    <w:lvl w:ilvl="1" w:tplc="10090003" w:tentative="1">
      <w:start w:val="1"/>
      <w:numFmt w:val="bullet"/>
      <w:lvlText w:val="o"/>
      <w:lvlJc w:val="left"/>
      <w:pPr>
        <w:ind w:left="1980" w:hanging="360"/>
      </w:pPr>
      <w:rPr>
        <w:rFonts w:ascii="Courier New" w:hAnsi="Courier New" w:cs="Symbol" w:hint="default"/>
      </w:rPr>
    </w:lvl>
    <w:lvl w:ilvl="2" w:tplc="10090005" w:tentative="1">
      <w:start w:val="1"/>
      <w:numFmt w:val="bullet"/>
      <w:lvlText w:val=""/>
      <w:lvlJc w:val="left"/>
      <w:pPr>
        <w:ind w:left="2700" w:hanging="360"/>
      </w:pPr>
      <w:rPr>
        <w:rFonts w:ascii="Wingdings" w:hAnsi="Wingdings" w:hint="default"/>
      </w:rPr>
    </w:lvl>
    <w:lvl w:ilvl="3" w:tplc="10090001" w:tentative="1">
      <w:start w:val="1"/>
      <w:numFmt w:val="bullet"/>
      <w:lvlText w:val=""/>
      <w:lvlJc w:val="left"/>
      <w:pPr>
        <w:ind w:left="3420" w:hanging="360"/>
      </w:pPr>
      <w:rPr>
        <w:rFonts w:ascii="Symbol" w:hAnsi="Symbol" w:hint="default"/>
      </w:rPr>
    </w:lvl>
    <w:lvl w:ilvl="4" w:tplc="10090003" w:tentative="1">
      <w:start w:val="1"/>
      <w:numFmt w:val="bullet"/>
      <w:lvlText w:val="o"/>
      <w:lvlJc w:val="left"/>
      <w:pPr>
        <w:ind w:left="4140" w:hanging="360"/>
      </w:pPr>
      <w:rPr>
        <w:rFonts w:ascii="Courier New" w:hAnsi="Courier New" w:cs="Symbol" w:hint="default"/>
      </w:rPr>
    </w:lvl>
    <w:lvl w:ilvl="5" w:tplc="10090005" w:tentative="1">
      <w:start w:val="1"/>
      <w:numFmt w:val="bullet"/>
      <w:lvlText w:val=""/>
      <w:lvlJc w:val="left"/>
      <w:pPr>
        <w:ind w:left="4860" w:hanging="360"/>
      </w:pPr>
      <w:rPr>
        <w:rFonts w:ascii="Wingdings" w:hAnsi="Wingdings" w:hint="default"/>
      </w:rPr>
    </w:lvl>
    <w:lvl w:ilvl="6" w:tplc="10090001" w:tentative="1">
      <w:start w:val="1"/>
      <w:numFmt w:val="bullet"/>
      <w:lvlText w:val=""/>
      <w:lvlJc w:val="left"/>
      <w:pPr>
        <w:ind w:left="5580" w:hanging="360"/>
      </w:pPr>
      <w:rPr>
        <w:rFonts w:ascii="Symbol" w:hAnsi="Symbol" w:hint="default"/>
      </w:rPr>
    </w:lvl>
    <w:lvl w:ilvl="7" w:tplc="10090003" w:tentative="1">
      <w:start w:val="1"/>
      <w:numFmt w:val="bullet"/>
      <w:lvlText w:val="o"/>
      <w:lvlJc w:val="left"/>
      <w:pPr>
        <w:ind w:left="6300" w:hanging="360"/>
      </w:pPr>
      <w:rPr>
        <w:rFonts w:ascii="Courier New" w:hAnsi="Courier New" w:cs="Symbol" w:hint="default"/>
      </w:rPr>
    </w:lvl>
    <w:lvl w:ilvl="8" w:tplc="10090005" w:tentative="1">
      <w:start w:val="1"/>
      <w:numFmt w:val="bullet"/>
      <w:lvlText w:val=""/>
      <w:lvlJc w:val="left"/>
      <w:pPr>
        <w:ind w:left="7020" w:hanging="360"/>
      </w:pPr>
      <w:rPr>
        <w:rFonts w:ascii="Wingdings" w:hAnsi="Wingdings" w:hint="default"/>
      </w:rPr>
    </w:lvl>
  </w:abstractNum>
  <w:abstractNum w:abstractNumId="6" w15:restartNumberingAfterBreak="0">
    <w:nsid w:val="121F6B2F"/>
    <w:multiLevelType w:val="hybridMultilevel"/>
    <w:tmpl w:val="0AF6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B6A2E"/>
    <w:multiLevelType w:val="hybridMultilevel"/>
    <w:tmpl w:val="4FA87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C7FA9"/>
    <w:multiLevelType w:val="hybridMultilevel"/>
    <w:tmpl w:val="5A50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A1F02"/>
    <w:multiLevelType w:val="multilevel"/>
    <w:tmpl w:val="9930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14C47"/>
    <w:multiLevelType w:val="hybridMultilevel"/>
    <w:tmpl w:val="654C805E"/>
    <w:lvl w:ilvl="0" w:tplc="EB746886">
      <w:start w:val="1"/>
      <w:numFmt w:val="decimal"/>
      <w:lvlText w:val="%1."/>
      <w:lvlJc w:val="left"/>
      <w:pPr>
        <w:ind w:left="840" w:hanging="360"/>
      </w:pPr>
      <w:rPr>
        <w:rFonts w:ascii="Arial" w:hAnsi="Arial" w:cs="Arial"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15:restartNumberingAfterBreak="0">
    <w:nsid w:val="267B7FF9"/>
    <w:multiLevelType w:val="multilevel"/>
    <w:tmpl w:val="9C08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D2162"/>
    <w:multiLevelType w:val="hybridMultilevel"/>
    <w:tmpl w:val="61BE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E8108D"/>
    <w:multiLevelType w:val="multilevel"/>
    <w:tmpl w:val="4520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53D3A"/>
    <w:multiLevelType w:val="multilevel"/>
    <w:tmpl w:val="4E5E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E2042"/>
    <w:multiLevelType w:val="multilevel"/>
    <w:tmpl w:val="85D6DB7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6" w15:restartNumberingAfterBreak="0">
    <w:nsid w:val="3520492D"/>
    <w:multiLevelType w:val="hybridMultilevel"/>
    <w:tmpl w:val="0DCCA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3D50C6"/>
    <w:multiLevelType w:val="hybridMultilevel"/>
    <w:tmpl w:val="0D5002F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8" w15:restartNumberingAfterBreak="0">
    <w:nsid w:val="3F683BC8"/>
    <w:multiLevelType w:val="hybridMultilevel"/>
    <w:tmpl w:val="BEFC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5739A7"/>
    <w:multiLevelType w:val="multilevel"/>
    <w:tmpl w:val="0B7A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6650EE"/>
    <w:multiLevelType w:val="multilevel"/>
    <w:tmpl w:val="EFECD44E"/>
    <w:lvl w:ilvl="0">
      <w:start w:val="1"/>
      <w:numFmt w:val="bullet"/>
      <w:lvlText w:val="●"/>
      <w:lvlJc w:val="left"/>
      <w:pPr>
        <w:ind w:left="720" w:firstLine="360"/>
      </w:pPr>
      <w:rPr>
        <w:rFonts w:ascii="Arial" w:eastAsia="Arial" w:hAnsi="Arial" w:cs="Arial"/>
        <w:sz w:val="20"/>
        <w:vertAlign w:val="baseline"/>
      </w:rPr>
    </w:lvl>
    <w:lvl w:ilvl="1">
      <w:start w:val="1"/>
      <w:numFmt w:val="bullet"/>
      <w:lvlText w:val="o"/>
      <w:lvlJc w:val="left"/>
      <w:pPr>
        <w:ind w:left="1440" w:firstLine="1080"/>
      </w:pPr>
      <w:rPr>
        <w:rFonts w:ascii="Arial" w:eastAsia="Arial" w:hAnsi="Arial" w:cs="Arial"/>
        <w:sz w:val="20"/>
        <w:vertAlign w:val="baseline"/>
      </w:rPr>
    </w:lvl>
    <w:lvl w:ilvl="2">
      <w:start w:val="1"/>
      <w:numFmt w:val="bullet"/>
      <w:lvlText w:val="▪"/>
      <w:lvlJc w:val="left"/>
      <w:pPr>
        <w:ind w:left="2160" w:firstLine="1800"/>
      </w:pPr>
      <w:rPr>
        <w:rFonts w:ascii="Arial" w:eastAsia="Arial" w:hAnsi="Arial" w:cs="Arial"/>
        <w:sz w:val="20"/>
        <w:vertAlign w:val="baseline"/>
      </w:rPr>
    </w:lvl>
    <w:lvl w:ilvl="3">
      <w:start w:val="1"/>
      <w:numFmt w:val="bullet"/>
      <w:lvlText w:val="▪"/>
      <w:lvlJc w:val="left"/>
      <w:pPr>
        <w:ind w:left="2880" w:firstLine="2520"/>
      </w:pPr>
      <w:rPr>
        <w:rFonts w:ascii="Arial" w:eastAsia="Arial" w:hAnsi="Arial" w:cs="Arial"/>
        <w:sz w:val="20"/>
        <w:vertAlign w:val="baseline"/>
      </w:rPr>
    </w:lvl>
    <w:lvl w:ilvl="4">
      <w:start w:val="1"/>
      <w:numFmt w:val="bullet"/>
      <w:lvlText w:val="▪"/>
      <w:lvlJc w:val="left"/>
      <w:pPr>
        <w:ind w:left="3600" w:firstLine="3240"/>
      </w:pPr>
      <w:rPr>
        <w:rFonts w:ascii="Arial" w:eastAsia="Arial" w:hAnsi="Arial" w:cs="Arial"/>
        <w:sz w:val="20"/>
        <w:vertAlign w:val="baseline"/>
      </w:rPr>
    </w:lvl>
    <w:lvl w:ilvl="5">
      <w:start w:val="1"/>
      <w:numFmt w:val="bullet"/>
      <w:lvlText w:val="▪"/>
      <w:lvlJc w:val="left"/>
      <w:pPr>
        <w:ind w:left="4320" w:firstLine="3960"/>
      </w:pPr>
      <w:rPr>
        <w:rFonts w:ascii="Arial" w:eastAsia="Arial" w:hAnsi="Arial" w:cs="Arial"/>
        <w:sz w:val="20"/>
        <w:vertAlign w:val="baseline"/>
      </w:rPr>
    </w:lvl>
    <w:lvl w:ilvl="6">
      <w:start w:val="1"/>
      <w:numFmt w:val="bullet"/>
      <w:lvlText w:val="▪"/>
      <w:lvlJc w:val="left"/>
      <w:pPr>
        <w:ind w:left="5040" w:firstLine="4680"/>
      </w:pPr>
      <w:rPr>
        <w:rFonts w:ascii="Arial" w:eastAsia="Arial" w:hAnsi="Arial" w:cs="Arial"/>
        <w:sz w:val="20"/>
        <w:vertAlign w:val="baseline"/>
      </w:rPr>
    </w:lvl>
    <w:lvl w:ilvl="7">
      <w:start w:val="1"/>
      <w:numFmt w:val="bullet"/>
      <w:lvlText w:val="▪"/>
      <w:lvlJc w:val="left"/>
      <w:pPr>
        <w:ind w:left="5760" w:firstLine="5400"/>
      </w:pPr>
      <w:rPr>
        <w:rFonts w:ascii="Arial" w:eastAsia="Arial" w:hAnsi="Arial" w:cs="Arial"/>
        <w:sz w:val="20"/>
        <w:vertAlign w:val="baseline"/>
      </w:rPr>
    </w:lvl>
    <w:lvl w:ilvl="8">
      <w:start w:val="1"/>
      <w:numFmt w:val="bullet"/>
      <w:lvlText w:val="▪"/>
      <w:lvlJc w:val="left"/>
      <w:pPr>
        <w:ind w:left="6480" w:firstLine="6120"/>
      </w:pPr>
      <w:rPr>
        <w:rFonts w:ascii="Arial" w:eastAsia="Arial" w:hAnsi="Arial" w:cs="Arial"/>
        <w:sz w:val="20"/>
        <w:vertAlign w:val="baseline"/>
      </w:rPr>
    </w:lvl>
  </w:abstractNum>
  <w:abstractNum w:abstractNumId="21" w15:restartNumberingAfterBreak="0">
    <w:nsid w:val="48BA580B"/>
    <w:multiLevelType w:val="hybridMultilevel"/>
    <w:tmpl w:val="C5C487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C8F4150"/>
    <w:multiLevelType w:val="hybridMultilevel"/>
    <w:tmpl w:val="9A20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242161"/>
    <w:multiLevelType w:val="multilevel"/>
    <w:tmpl w:val="9596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9E2807"/>
    <w:multiLevelType w:val="multilevel"/>
    <w:tmpl w:val="9716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EE078E"/>
    <w:multiLevelType w:val="hybridMultilevel"/>
    <w:tmpl w:val="11BC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C9669B"/>
    <w:multiLevelType w:val="multilevel"/>
    <w:tmpl w:val="0CC6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3F379E"/>
    <w:multiLevelType w:val="hybridMultilevel"/>
    <w:tmpl w:val="C86E9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3713CC1"/>
    <w:multiLevelType w:val="hybridMultilevel"/>
    <w:tmpl w:val="F47CC148"/>
    <w:lvl w:ilvl="0" w:tplc="372ABEA2">
      <w:start w:val="1"/>
      <w:numFmt w:val="bullet"/>
      <w:lvlText w:val=""/>
      <w:lvlJc w:val="left"/>
      <w:pPr>
        <w:ind w:left="1260" w:hanging="360"/>
      </w:pPr>
      <w:rPr>
        <w:rFonts w:ascii="Wingdings" w:hAnsi="Wingdings" w:hint="default"/>
      </w:rPr>
    </w:lvl>
    <w:lvl w:ilvl="1" w:tplc="10090003" w:tentative="1">
      <w:start w:val="1"/>
      <w:numFmt w:val="bullet"/>
      <w:lvlText w:val="o"/>
      <w:lvlJc w:val="left"/>
      <w:pPr>
        <w:ind w:left="1980" w:hanging="360"/>
      </w:pPr>
      <w:rPr>
        <w:rFonts w:ascii="Courier New" w:hAnsi="Courier New" w:cs="Symbol" w:hint="default"/>
      </w:rPr>
    </w:lvl>
    <w:lvl w:ilvl="2" w:tplc="10090005" w:tentative="1">
      <w:start w:val="1"/>
      <w:numFmt w:val="bullet"/>
      <w:lvlText w:val=""/>
      <w:lvlJc w:val="left"/>
      <w:pPr>
        <w:ind w:left="2700" w:hanging="360"/>
      </w:pPr>
      <w:rPr>
        <w:rFonts w:ascii="Wingdings" w:hAnsi="Wingdings" w:hint="default"/>
      </w:rPr>
    </w:lvl>
    <w:lvl w:ilvl="3" w:tplc="10090001" w:tentative="1">
      <w:start w:val="1"/>
      <w:numFmt w:val="bullet"/>
      <w:lvlText w:val=""/>
      <w:lvlJc w:val="left"/>
      <w:pPr>
        <w:ind w:left="3420" w:hanging="360"/>
      </w:pPr>
      <w:rPr>
        <w:rFonts w:ascii="Symbol" w:hAnsi="Symbol" w:hint="default"/>
      </w:rPr>
    </w:lvl>
    <w:lvl w:ilvl="4" w:tplc="10090003" w:tentative="1">
      <w:start w:val="1"/>
      <w:numFmt w:val="bullet"/>
      <w:lvlText w:val="o"/>
      <w:lvlJc w:val="left"/>
      <w:pPr>
        <w:ind w:left="4140" w:hanging="360"/>
      </w:pPr>
      <w:rPr>
        <w:rFonts w:ascii="Courier New" w:hAnsi="Courier New" w:cs="Symbol" w:hint="default"/>
      </w:rPr>
    </w:lvl>
    <w:lvl w:ilvl="5" w:tplc="10090005" w:tentative="1">
      <w:start w:val="1"/>
      <w:numFmt w:val="bullet"/>
      <w:lvlText w:val=""/>
      <w:lvlJc w:val="left"/>
      <w:pPr>
        <w:ind w:left="4860" w:hanging="360"/>
      </w:pPr>
      <w:rPr>
        <w:rFonts w:ascii="Wingdings" w:hAnsi="Wingdings" w:hint="default"/>
      </w:rPr>
    </w:lvl>
    <w:lvl w:ilvl="6" w:tplc="10090001" w:tentative="1">
      <w:start w:val="1"/>
      <w:numFmt w:val="bullet"/>
      <w:lvlText w:val=""/>
      <w:lvlJc w:val="left"/>
      <w:pPr>
        <w:ind w:left="5580" w:hanging="360"/>
      </w:pPr>
      <w:rPr>
        <w:rFonts w:ascii="Symbol" w:hAnsi="Symbol" w:hint="default"/>
      </w:rPr>
    </w:lvl>
    <w:lvl w:ilvl="7" w:tplc="10090003" w:tentative="1">
      <w:start w:val="1"/>
      <w:numFmt w:val="bullet"/>
      <w:lvlText w:val="o"/>
      <w:lvlJc w:val="left"/>
      <w:pPr>
        <w:ind w:left="6300" w:hanging="360"/>
      </w:pPr>
      <w:rPr>
        <w:rFonts w:ascii="Courier New" w:hAnsi="Courier New" w:cs="Symbol" w:hint="default"/>
      </w:rPr>
    </w:lvl>
    <w:lvl w:ilvl="8" w:tplc="10090005" w:tentative="1">
      <w:start w:val="1"/>
      <w:numFmt w:val="bullet"/>
      <w:lvlText w:val=""/>
      <w:lvlJc w:val="left"/>
      <w:pPr>
        <w:ind w:left="7020" w:hanging="360"/>
      </w:pPr>
      <w:rPr>
        <w:rFonts w:ascii="Wingdings" w:hAnsi="Wingdings" w:hint="default"/>
      </w:rPr>
    </w:lvl>
  </w:abstractNum>
  <w:abstractNum w:abstractNumId="29" w15:restartNumberingAfterBreak="0">
    <w:nsid w:val="63DB0F53"/>
    <w:multiLevelType w:val="hybridMultilevel"/>
    <w:tmpl w:val="224AE2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4C07544"/>
    <w:multiLevelType w:val="multilevel"/>
    <w:tmpl w:val="24FC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A67F9B"/>
    <w:multiLevelType w:val="multilevel"/>
    <w:tmpl w:val="7796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994915"/>
    <w:multiLevelType w:val="multilevel"/>
    <w:tmpl w:val="C80641C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3" w15:restartNumberingAfterBreak="0">
    <w:nsid w:val="6B643A34"/>
    <w:multiLevelType w:val="multilevel"/>
    <w:tmpl w:val="1704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5476E7"/>
    <w:multiLevelType w:val="multilevel"/>
    <w:tmpl w:val="7686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861DA0"/>
    <w:multiLevelType w:val="multilevel"/>
    <w:tmpl w:val="625E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0F7CA7"/>
    <w:multiLevelType w:val="multilevel"/>
    <w:tmpl w:val="B982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25120F"/>
    <w:multiLevelType w:val="multilevel"/>
    <w:tmpl w:val="D8AA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7"/>
  </w:num>
  <w:num w:numId="3">
    <w:abstractNumId w:val="6"/>
  </w:num>
  <w:num w:numId="4">
    <w:abstractNumId w:val="22"/>
  </w:num>
  <w:num w:numId="5">
    <w:abstractNumId w:val="7"/>
  </w:num>
  <w:num w:numId="6">
    <w:abstractNumId w:val="25"/>
  </w:num>
  <w:num w:numId="7">
    <w:abstractNumId w:val="31"/>
  </w:num>
  <w:num w:numId="8">
    <w:abstractNumId w:val="30"/>
  </w:num>
  <w:num w:numId="9">
    <w:abstractNumId w:val="11"/>
  </w:num>
  <w:num w:numId="10">
    <w:abstractNumId w:val="24"/>
  </w:num>
  <w:num w:numId="11">
    <w:abstractNumId w:val="33"/>
  </w:num>
  <w:num w:numId="12">
    <w:abstractNumId w:val="3"/>
  </w:num>
  <w:num w:numId="13">
    <w:abstractNumId w:val="9"/>
  </w:num>
  <w:num w:numId="14">
    <w:abstractNumId w:val="23"/>
  </w:num>
  <w:num w:numId="15">
    <w:abstractNumId w:val="37"/>
  </w:num>
  <w:num w:numId="16">
    <w:abstractNumId w:val="13"/>
  </w:num>
  <w:num w:numId="17">
    <w:abstractNumId w:val="21"/>
  </w:num>
  <w:num w:numId="18">
    <w:abstractNumId w:val="29"/>
  </w:num>
  <w:num w:numId="19">
    <w:abstractNumId w:val="32"/>
  </w:num>
  <w:num w:numId="20">
    <w:abstractNumId w:val="15"/>
  </w:num>
  <w:num w:numId="21">
    <w:abstractNumId w:val="17"/>
  </w:num>
  <w:num w:numId="22">
    <w:abstractNumId w:val="20"/>
  </w:num>
  <w:num w:numId="23">
    <w:abstractNumId w:val="34"/>
  </w:num>
  <w:num w:numId="24">
    <w:abstractNumId w:val="26"/>
  </w:num>
  <w:num w:numId="25">
    <w:abstractNumId w:val="35"/>
  </w:num>
  <w:num w:numId="26">
    <w:abstractNumId w:val="19"/>
  </w:num>
  <w:num w:numId="27">
    <w:abstractNumId w:val="14"/>
  </w:num>
  <w:num w:numId="28">
    <w:abstractNumId w:val="36"/>
  </w:num>
  <w:num w:numId="29">
    <w:abstractNumId w:val="10"/>
  </w:num>
  <w:num w:numId="30">
    <w:abstractNumId w:val="18"/>
  </w:num>
  <w:num w:numId="31">
    <w:abstractNumId w:val="16"/>
  </w:num>
  <w:num w:numId="32">
    <w:abstractNumId w:val="8"/>
  </w:num>
  <w:num w:numId="33">
    <w:abstractNumId w:val="4"/>
  </w:num>
  <w:num w:numId="34">
    <w:abstractNumId w:val="28"/>
  </w:num>
  <w:num w:numId="35">
    <w:abstractNumId w:val="12"/>
  </w:num>
  <w:num w:numId="36">
    <w:abstractNumId w:val="2"/>
  </w:num>
  <w:num w:numId="37">
    <w:abstractNumId w:val="1"/>
  </w:num>
  <w:num w:numId="38">
    <w:abstractNumId w:val="5"/>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Ableson">
    <w15:presenceInfo w15:providerId="Windows Live" w15:userId="2d9d5ce3269c5b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47"/>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EB5"/>
    <w:rsid w:val="00001042"/>
    <w:rsid w:val="000047CC"/>
    <w:rsid w:val="00012130"/>
    <w:rsid w:val="000124F9"/>
    <w:rsid w:val="00015DFB"/>
    <w:rsid w:val="000277DA"/>
    <w:rsid w:val="00036EE0"/>
    <w:rsid w:val="00040983"/>
    <w:rsid w:val="000627EC"/>
    <w:rsid w:val="000670DD"/>
    <w:rsid w:val="00067181"/>
    <w:rsid w:val="000676AB"/>
    <w:rsid w:val="00071727"/>
    <w:rsid w:val="000767B8"/>
    <w:rsid w:val="000822EA"/>
    <w:rsid w:val="0008504B"/>
    <w:rsid w:val="00085A28"/>
    <w:rsid w:val="00087D69"/>
    <w:rsid w:val="00094A7B"/>
    <w:rsid w:val="0009697E"/>
    <w:rsid w:val="000A30C6"/>
    <w:rsid w:val="000B2CA6"/>
    <w:rsid w:val="000B75F8"/>
    <w:rsid w:val="000C0603"/>
    <w:rsid w:val="000C1820"/>
    <w:rsid w:val="000C4672"/>
    <w:rsid w:val="000C5858"/>
    <w:rsid w:val="000C7EE1"/>
    <w:rsid w:val="000D4C4B"/>
    <w:rsid w:val="000E14D7"/>
    <w:rsid w:val="000E2834"/>
    <w:rsid w:val="000F00E7"/>
    <w:rsid w:val="000F0703"/>
    <w:rsid w:val="000F61CF"/>
    <w:rsid w:val="000F7332"/>
    <w:rsid w:val="0010078A"/>
    <w:rsid w:val="00101ED1"/>
    <w:rsid w:val="0010686E"/>
    <w:rsid w:val="00106A53"/>
    <w:rsid w:val="00110C50"/>
    <w:rsid w:val="00112DF7"/>
    <w:rsid w:val="001167F0"/>
    <w:rsid w:val="00116D32"/>
    <w:rsid w:val="00116F45"/>
    <w:rsid w:val="0012221C"/>
    <w:rsid w:val="00127EBF"/>
    <w:rsid w:val="00130BC9"/>
    <w:rsid w:val="00134258"/>
    <w:rsid w:val="0014007D"/>
    <w:rsid w:val="00140B78"/>
    <w:rsid w:val="0014154C"/>
    <w:rsid w:val="001460D7"/>
    <w:rsid w:val="00146504"/>
    <w:rsid w:val="00153743"/>
    <w:rsid w:val="00153FB1"/>
    <w:rsid w:val="00163E1D"/>
    <w:rsid w:val="00164728"/>
    <w:rsid w:val="00172CE1"/>
    <w:rsid w:val="00174EFF"/>
    <w:rsid w:val="00180827"/>
    <w:rsid w:val="00184122"/>
    <w:rsid w:val="00185F78"/>
    <w:rsid w:val="0018766A"/>
    <w:rsid w:val="001911F9"/>
    <w:rsid w:val="00196764"/>
    <w:rsid w:val="001A44B1"/>
    <w:rsid w:val="001B625C"/>
    <w:rsid w:val="001C3143"/>
    <w:rsid w:val="001D5CA3"/>
    <w:rsid w:val="001D7865"/>
    <w:rsid w:val="001F40DF"/>
    <w:rsid w:val="00204DBC"/>
    <w:rsid w:val="00212554"/>
    <w:rsid w:val="00213D80"/>
    <w:rsid w:val="002147CF"/>
    <w:rsid w:val="002260FA"/>
    <w:rsid w:val="00226452"/>
    <w:rsid w:val="00226C87"/>
    <w:rsid w:val="00242277"/>
    <w:rsid w:val="00243D0B"/>
    <w:rsid w:val="0025568B"/>
    <w:rsid w:val="00260C79"/>
    <w:rsid w:val="002632A9"/>
    <w:rsid w:val="0026709B"/>
    <w:rsid w:val="0026715A"/>
    <w:rsid w:val="002755BB"/>
    <w:rsid w:val="00276FB8"/>
    <w:rsid w:val="00281AA3"/>
    <w:rsid w:val="00284946"/>
    <w:rsid w:val="002876F3"/>
    <w:rsid w:val="002B17A3"/>
    <w:rsid w:val="002B2E12"/>
    <w:rsid w:val="002B300E"/>
    <w:rsid w:val="002B644B"/>
    <w:rsid w:val="002C08F1"/>
    <w:rsid w:val="002C3575"/>
    <w:rsid w:val="002D05D5"/>
    <w:rsid w:val="002D4776"/>
    <w:rsid w:val="002D5109"/>
    <w:rsid w:val="002E2687"/>
    <w:rsid w:val="002F731B"/>
    <w:rsid w:val="0030130B"/>
    <w:rsid w:val="00314676"/>
    <w:rsid w:val="00314AA8"/>
    <w:rsid w:val="00320425"/>
    <w:rsid w:val="0032799A"/>
    <w:rsid w:val="003313E0"/>
    <w:rsid w:val="00331578"/>
    <w:rsid w:val="0033277D"/>
    <w:rsid w:val="0033562F"/>
    <w:rsid w:val="00340280"/>
    <w:rsid w:val="00342B55"/>
    <w:rsid w:val="0034467F"/>
    <w:rsid w:val="00360C49"/>
    <w:rsid w:val="00366BDC"/>
    <w:rsid w:val="00372371"/>
    <w:rsid w:val="00372CFF"/>
    <w:rsid w:val="00372D82"/>
    <w:rsid w:val="00376A17"/>
    <w:rsid w:val="00393335"/>
    <w:rsid w:val="003B32E1"/>
    <w:rsid w:val="003C238E"/>
    <w:rsid w:val="003C23C6"/>
    <w:rsid w:val="003C4732"/>
    <w:rsid w:val="003C697D"/>
    <w:rsid w:val="003D5904"/>
    <w:rsid w:val="003E325A"/>
    <w:rsid w:val="003E6A04"/>
    <w:rsid w:val="003F2A8D"/>
    <w:rsid w:val="00426CE4"/>
    <w:rsid w:val="00434008"/>
    <w:rsid w:val="00434C8B"/>
    <w:rsid w:val="00441EE4"/>
    <w:rsid w:val="0045285E"/>
    <w:rsid w:val="00453382"/>
    <w:rsid w:val="00461F82"/>
    <w:rsid w:val="00462AEF"/>
    <w:rsid w:val="00477720"/>
    <w:rsid w:val="004806A0"/>
    <w:rsid w:val="00490C0B"/>
    <w:rsid w:val="004911F1"/>
    <w:rsid w:val="00494617"/>
    <w:rsid w:val="004964BB"/>
    <w:rsid w:val="004A635E"/>
    <w:rsid w:val="004B2E84"/>
    <w:rsid w:val="004B512D"/>
    <w:rsid w:val="004C6175"/>
    <w:rsid w:val="004F3346"/>
    <w:rsid w:val="005065D2"/>
    <w:rsid w:val="00511C54"/>
    <w:rsid w:val="00515653"/>
    <w:rsid w:val="0051613C"/>
    <w:rsid w:val="00522F89"/>
    <w:rsid w:val="00523F66"/>
    <w:rsid w:val="005277F9"/>
    <w:rsid w:val="00530DC0"/>
    <w:rsid w:val="00533724"/>
    <w:rsid w:val="00534DE4"/>
    <w:rsid w:val="00546279"/>
    <w:rsid w:val="00555988"/>
    <w:rsid w:val="00556046"/>
    <w:rsid w:val="0058407E"/>
    <w:rsid w:val="005931AB"/>
    <w:rsid w:val="005977D5"/>
    <w:rsid w:val="005A00ED"/>
    <w:rsid w:val="005A0933"/>
    <w:rsid w:val="005A4369"/>
    <w:rsid w:val="005A4B04"/>
    <w:rsid w:val="005A7576"/>
    <w:rsid w:val="005B454F"/>
    <w:rsid w:val="005B580A"/>
    <w:rsid w:val="005C4859"/>
    <w:rsid w:val="005C4C1C"/>
    <w:rsid w:val="005D3F8F"/>
    <w:rsid w:val="005E5809"/>
    <w:rsid w:val="005F59B4"/>
    <w:rsid w:val="00604518"/>
    <w:rsid w:val="00604936"/>
    <w:rsid w:val="00611D02"/>
    <w:rsid w:val="006201D0"/>
    <w:rsid w:val="00621581"/>
    <w:rsid w:val="00625152"/>
    <w:rsid w:val="00627772"/>
    <w:rsid w:val="006315EF"/>
    <w:rsid w:val="00636EC0"/>
    <w:rsid w:val="0064047B"/>
    <w:rsid w:val="00640FB3"/>
    <w:rsid w:val="00642336"/>
    <w:rsid w:val="00655F62"/>
    <w:rsid w:val="00656B5C"/>
    <w:rsid w:val="006846EF"/>
    <w:rsid w:val="00684FA0"/>
    <w:rsid w:val="00687737"/>
    <w:rsid w:val="006A1477"/>
    <w:rsid w:val="006A6A46"/>
    <w:rsid w:val="006B4C76"/>
    <w:rsid w:val="006B67DE"/>
    <w:rsid w:val="006C0D36"/>
    <w:rsid w:val="006C1173"/>
    <w:rsid w:val="006C3FD6"/>
    <w:rsid w:val="006C7084"/>
    <w:rsid w:val="006C79F4"/>
    <w:rsid w:val="006D0836"/>
    <w:rsid w:val="006D1338"/>
    <w:rsid w:val="006E5263"/>
    <w:rsid w:val="006E614E"/>
    <w:rsid w:val="006F1BD3"/>
    <w:rsid w:val="006F1D3B"/>
    <w:rsid w:val="006F1F7D"/>
    <w:rsid w:val="00702218"/>
    <w:rsid w:val="00702757"/>
    <w:rsid w:val="00732495"/>
    <w:rsid w:val="00732D37"/>
    <w:rsid w:val="00734AD9"/>
    <w:rsid w:val="00740372"/>
    <w:rsid w:val="007422DA"/>
    <w:rsid w:val="00742DEA"/>
    <w:rsid w:val="00750EB5"/>
    <w:rsid w:val="00753DB7"/>
    <w:rsid w:val="0076256B"/>
    <w:rsid w:val="00764638"/>
    <w:rsid w:val="00771DC3"/>
    <w:rsid w:val="00775C3F"/>
    <w:rsid w:val="00793650"/>
    <w:rsid w:val="00794E32"/>
    <w:rsid w:val="00795B66"/>
    <w:rsid w:val="007A421A"/>
    <w:rsid w:val="007A433E"/>
    <w:rsid w:val="007B36DD"/>
    <w:rsid w:val="007B46DA"/>
    <w:rsid w:val="007B533A"/>
    <w:rsid w:val="007B6216"/>
    <w:rsid w:val="007B6C26"/>
    <w:rsid w:val="007C3577"/>
    <w:rsid w:val="007C6DE1"/>
    <w:rsid w:val="007D13B3"/>
    <w:rsid w:val="007D5A48"/>
    <w:rsid w:val="007D669D"/>
    <w:rsid w:val="007E37E3"/>
    <w:rsid w:val="007F1AD7"/>
    <w:rsid w:val="007F5E59"/>
    <w:rsid w:val="00800D69"/>
    <w:rsid w:val="008039A7"/>
    <w:rsid w:val="0080558D"/>
    <w:rsid w:val="0080617A"/>
    <w:rsid w:val="00810686"/>
    <w:rsid w:val="0081132A"/>
    <w:rsid w:val="0081612D"/>
    <w:rsid w:val="0082174F"/>
    <w:rsid w:val="00821BC8"/>
    <w:rsid w:val="008329B7"/>
    <w:rsid w:val="00833391"/>
    <w:rsid w:val="00840B15"/>
    <w:rsid w:val="00844D47"/>
    <w:rsid w:val="0085128F"/>
    <w:rsid w:val="00852192"/>
    <w:rsid w:val="00870D6B"/>
    <w:rsid w:val="008727FE"/>
    <w:rsid w:val="008830DF"/>
    <w:rsid w:val="008835A2"/>
    <w:rsid w:val="008926A6"/>
    <w:rsid w:val="0089336F"/>
    <w:rsid w:val="008943CE"/>
    <w:rsid w:val="00895F8B"/>
    <w:rsid w:val="008A0955"/>
    <w:rsid w:val="008A1C6E"/>
    <w:rsid w:val="008A1D2C"/>
    <w:rsid w:val="008B4FE5"/>
    <w:rsid w:val="008B5197"/>
    <w:rsid w:val="008C4C2E"/>
    <w:rsid w:val="008D11DA"/>
    <w:rsid w:val="008D4BCD"/>
    <w:rsid w:val="008D5724"/>
    <w:rsid w:val="008E37F6"/>
    <w:rsid w:val="008F5133"/>
    <w:rsid w:val="008F7267"/>
    <w:rsid w:val="009029A0"/>
    <w:rsid w:val="009050D8"/>
    <w:rsid w:val="00906D77"/>
    <w:rsid w:val="00910372"/>
    <w:rsid w:val="009151F1"/>
    <w:rsid w:val="009264F8"/>
    <w:rsid w:val="00931D29"/>
    <w:rsid w:val="009361E0"/>
    <w:rsid w:val="00940B9A"/>
    <w:rsid w:val="00943D23"/>
    <w:rsid w:val="00945E8E"/>
    <w:rsid w:val="00954C86"/>
    <w:rsid w:val="0096148E"/>
    <w:rsid w:val="0096773F"/>
    <w:rsid w:val="00974D75"/>
    <w:rsid w:val="0097768A"/>
    <w:rsid w:val="00984437"/>
    <w:rsid w:val="00987C68"/>
    <w:rsid w:val="00994FFA"/>
    <w:rsid w:val="00997E16"/>
    <w:rsid w:val="009A0F14"/>
    <w:rsid w:val="009A2BCD"/>
    <w:rsid w:val="009B2F8F"/>
    <w:rsid w:val="009B5465"/>
    <w:rsid w:val="009D4F48"/>
    <w:rsid w:val="009E16EA"/>
    <w:rsid w:val="009F1BDB"/>
    <w:rsid w:val="00A0276E"/>
    <w:rsid w:val="00A03ABE"/>
    <w:rsid w:val="00A05B5F"/>
    <w:rsid w:val="00A1163C"/>
    <w:rsid w:val="00A11AA8"/>
    <w:rsid w:val="00A1274E"/>
    <w:rsid w:val="00A14A27"/>
    <w:rsid w:val="00A2423F"/>
    <w:rsid w:val="00A34FF2"/>
    <w:rsid w:val="00A54636"/>
    <w:rsid w:val="00A615DD"/>
    <w:rsid w:val="00A65285"/>
    <w:rsid w:val="00A66CD2"/>
    <w:rsid w:val="00A7083F"/>
    <w:rsid w:val="00A7229F"/>
    <w:rsid w:val="00A7244B"/>
    <w:rsid w:val="00A77A9B"/>
    <w:rsid w:val="00A82768"/>
    <w:rsid w:val="00A8314D"/>
    <w:rsid w:val="00A8398C"/>
    <w:rsid w:val="00A85893"/>
    <w:rsid w:val="00A93226"/>
    <w:rsid w:val="00AB0D44"/>
    <w:rsid w:val="00AC48CE"/>
    <w:rsid w:val="00AC76CF"/>
    <w:rsid w:val="00AD2EE6"/>
    <w:rsid w:val="00AD5A0D"/>
    <w:rsid w:val="00AD71BB"/>
    <w:rsid w:val="00AE23BA"/>
    <w:rsid w:val="00AE2C22"/>
    <w:rsid w:val="00AF6612"/>
    <w:rsid w:val="00B06903"/>
    <w:rsid w:val="00B06F0C"/>
    <w:rsid w:val="00B112B2"/>
    <w:rsid w:val="00B15E98"/>
    <w:rsid w:val="00B162D5"/>
    <w:rsid w:val="00B3199B"/>
    <w:rsid w:val="00B33D31"/>
    <w:rsid w:val="00B45645"/>
    <w:rsid w:val="00B4648E"/>
    <w:rsid w:val="00B51C84"/>
    <w:rsid w:val="00B5220B"/>
    <w:rsid w:val="00B52C0A"/>
    <w:rsid w:val="00B568BF"/>
    <w:rsid w:val="00B56E8D"/>
    <w:rsid w:val="00B614F8"/>
    <w:rsid w:val="00B62007"/>
    <w:rsid w:val="00B738A1"/>
    <w:rsid w:val="00B7794C"/>
    <w:rsid w:val="00B808A4"/>
    <w:rsid w:val="00B92AA4"/>
    <w:rsid w:val="00B9457C"/>
    <w:rsid w:val="00B94BCC"/>
    <w:rsid w:val="00B94EA1"/>
    <w:rsid w:val="00B961C9"/>
    <w:rsid w:val="00B961D1"/>
    <w:rsid w:val="00B97CDE"/>
    <w:rsid w:val="00BA1B88"/>
    <w:rsid w:val="00BA6A34"/>
    <w:rsid w:val="00BB22C6"/>
    <w:rsid w:val="00BB30D5"/>
    <w:rsid w:val="00BC1D1B"/>
    <w:rsid w:val="00BC76EC"/>
    <w:rsid w:val="00BD7AFA"/>
    <w:rsid w:val="00BE1068"/>
    <w:rsid w:val="00BE1D08"/>
    <w:rsid w:val="00BE596D"/>
    <w:rsid w:val="00BF0285"/>
    <w:rsid w:val="00BF1CCA"/>
    <w:rsid w:val="00C117C0"/>
    <w:rsid w:val="00C12636"/>
    <w:rsid w:val="00C1417F"/>
    <w:rsid w:val="00C1484A"/>
    <w:rsid w:val="00C161C6"/>
    <w:rsid w:val="00C208BC"/>
    <w:rsid w:val="00C24A0B"/>
    <w:rsid w:val="00C27DBE"/>
    <w:rsid w:val="00C4136F"/>
    <w:rsid w:val="00C45991"/>
    <w:rsid w:val="00C4726E"/>
    <w:rsid w:val="00C54888"/>
    <w:rsid w:val="00C67F07"/>
    <w:rsid w:val="00C8492E"/>
    <w:rsid w:val="00C879F6"/>
    <w:rsid w:val="00C93808"/>
    <w:rsid w:val="00CB07BD"/>
    <w:rsid w:val="00CB0BD1"/>
    <w:rsid w:val="00CB1E34"/>
    <w:rsid w:val="00CB38C8"/>
    <w:rsid w:val="00CB5438"/>
    <w:rsid w:val="00CB79A1"/>
    <w:rsid w:val="00CC4B27"/>
    <w:rsid w:val="00CC6BAD"/>
    <w:rsid w:val="00CD0D92"/>
    <w:rsid w:val="00CD6EE9"/>
    <w:rsid w:val="00CD73A8"/>
    <w:rsid w:val="00CE43E1"/>
    <w:rsid w:val="00CF1F71"/>
    <w:rsid w:val="00CF37AE"/>
    <w:rsid w:val="00CF75F8"/>
    <w:rsid w:val="00D211D9"/>
    <w:rsid w:val="00D23752"/>
    <w:rsid w:val="00D3170E"/>
    <w:rsid w:val="00D43137"/>
    <w:rsid w:val="00D43AA3"/>
    <w:rsid w:val="00D50019"/>
    <w:rsid w:val="00D50DA5"/>
    <w:rsid w:val="00D52D3A"/>
    <w:rsid w:val="00D57DC6"/>
    <w:rsid w:val="00D65B00"/>
    <w:rsid w:val="00D71883"/>
    <w:rsid w:val="00D8158A"/>
    <w:rsid w:val="00D857AF"/>
    <w:rsid w:val="00D911D4"/>
    <w:rsid w:val="00D91212"/>
    <w:rsid w:val="00D926E8"/>
    <w:rsid w:val="00D928E3"/>
    <w:rsid w:val="00DA41A6"/>
    <w:rsid w:val="00DA4DEE"/>
    <w:rsid w:val="00DA52B9"/>
    <w:rsid w:val="00DB4361"/>
    <w:rsid w:val="00DB5951"/>
    <w:rsid w:val="00DB5ABC"/>
    <w:rsid w:val="00DE3DDD"/>
    <w:rsid w:val="00DE61B5"/>
    <w:rsid w:val="00DF6BDF"/>
    <w:rsid w:val="00E041E1"/>
    <w:rsid w:val="00E07588"/>
    <w:rsid w:val="00E076B9"/>
    <w:rsid w:val="00E1553F"/>
    <w:rsid w:val="00E1754A"/>
    <w:rsid w:val="00E20059"/>
    <w:rsid w:val="00E239AD"/>
    <w:rsid w:val="00E25F9F"/>
    <w:rsid w:val="00E31034"/>
    <w:rsid w:val="00E3195A"/>
    <w:rsid w:val="00E36237"/>
    <w:rsid w:val="00E36745"/>
    <w:rsid w:val="00E41B19"/>
    <w:rsid w:val="00E4581A"/>
    <w:rsid w:val="00E46066"/>
    <w:rsid w:val="00E4662D"/>
    <w:rsid w:val="00E50284"/>
    <w:rsid w:val="00E5218F"/>
    <w:rsid w:val="00E53B2E"/>
    <w:rsid w:val="00E57DC1"/>
    <w:rsid w:val="00E60405"/>
    <w:rsid w:val="00E60F2B"/>
    <w:rsid w:val="00E85443"/>
    <w:rsid w:val="00EA0BC4"/>
    <w:rsid w:val="00EA2CCB"/>
    <w:rsid w:val="00EA433A"/>
    <w:rsid w:val="00EA631E"/>
    <w:rsid w:val="00EA6AB5"/>
    <w:rsid w:val="00EA704C"/>
    <w:rsid w:val="00EB0DB3"/>
    <w:rsid w:val="00EC233A"/>
    <w:rsid w:val="00EC6FCD"/>
    <w:rsid w:val="00ED0E7B"/>
    <w:rsid w:val="00ED27CE"/>
    <w:rsid w:val="00ED631E"/>
    <w:rsid w:val="00ED6C0B"/>
    <w:rsid w:val="00EE0425"/>
    <w:rsid w:val="00EE2124"/>
    <w:rsid w:val="00EE6533"/>
    <w:rsid w:val="00EF4CA6"/>
    <w:rsid w:val="00EF7B5A"/>
    <w:rsid w:val="00F1005F"/>
    <w:rsid w:val="00F1477D"/>
    <w:rsid w:val="00F2201F"/>
    <w:rsid w:val="00F24A26"/>
    <w:rsid w:val="00F25626"/>
    <w:rsid w:val="00F3114A"/>
    <w:rsid w:val="00F31990"/>
    <w:rsid w:val="00F3207D"/>
    <w:rsid w:val="00F33400"/>
    <w:rsid w:val="00F36AA5"/>
    <w:rsid w:val="00F4032D"/>
    <w:rsid w:val="00F5241E"/>
    <w:rsid w:val="00F56864"/>
    <w:rsid w:val="00F57399"/>
    <w:rsid w:val="00F62717"/>
    <w:rsid w:val="00F66D64"/>
    <w:rsid w:val="00F8787D"/>
    <w:rsid w:val="00F97125"/>
    <w:rsid w:val="00FA47CC"/>
    <w:rsid w:val="00FC32DA"/>
    <w:rsid w:val="00FD364E"/>
    <w:rsid w:val="00FD3B53"/>
    <w:rsid w:val="00FE0179"/>
    <w:rsid w:val="00FE7F94"/>
    <w:rsid w:val="00FF644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E336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CA" w:eastAsia="en-CA"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284"/>
    <w:pPr>
      <w:spacing w:after="240"/>
    </w:pPr>
    <w:rPr>
      <w:rFonts w:ascii="Arial" w:hAnsi="Arial"/>
      <w:sz w:val="22"/>
      <w:lang w:eastAsia="en-US"/>
    </w:rPr>
  </w:style>
  <w:style w:type="paragraph" w:styleId="Heading1">
    <w:name w:val="heading 1"/>
    <w:next w:val="Normal"/>
    <w:autoRedefine/>
    <w:uiPriority w:val="9"/>
    <w:qFormat/>
    <w:rsid w:val="00D211D9"/>
    <w:pPr>
      <w:keepNext/>
      <w:spacing w:before="360" w:after="120"/>
      <w:jc w:val="center"/>
      <w:outlineLvl w:val="0"/>
    </w:pPr>
    <w:rPr>
      <w:rFonts w:ascii="Arial" w:hAnsi="Arial" w:cs="Arial"/>
      <w:b/>
      <w:bCs/>
      <w:color w:val="910A29"/>
      <w:kern w:val="32"/>
      <w:sz w:val="32"/>
      <w:szCs w:val="32"/>
      <w:lang w:eastAsia="en-US"/>
    </w:rPr>
  </w:style>
  <w:style w:type="paragraph" w:styleId="Heading2">
    <w:name w:val="heading 2"/>
    <w:basedOn w:val="Heading1"/>
    <w:next w:val="Normal"/>
    <w:autoRedefine/>
    <w:qFormat/>
    <w:rsid w:val="00655F62"/>
    <w:pPr>
      <w:numPr>
        <w:ilvl w:val="1"/>
      </w:numPr>
      <w:outlineLvl w:val="1"/>
    </w:pPr>
    <w:rPr>
      <w:bCs w:val="0"/>
      <w:iCs/>
      <w:sz w:val="22"/>
      <w:szCs w:val="22"/>
    </w:rPr>
  </w:style>
  <w:style w:type="paragraph" w:styleId="Heading3">
    <w:name w:val="heading 3"/>
    <w:basedOn w:val="Heading2"/>
    <w:next w:val="Normal"/>
    <w:qFormat/>
    <w:rsid w:val="00EA6AB5"/>
    <w:pPr>
      <w:numPr>
        <w:ilvl w:val="2"/>
      </w:numPr>
      <w:outlineLvl w:val="2"/>
    </w:pPr>
    <w:rPr>
      <w:bCs/>
      <w:szCs w:val="26"/>
    </w:rPr>
  </w:style>
  <w:style w:type="paragraph" w:styleId="Heading4">
    <w:name w:val="heading 4"/>
    <w:basedOn w:val="Heading3"/>
    <w:next w:val="Normal"/>
    <w:qFormat/>
    <w:rsid w:val="00EA6AB5"/>
    <w:pPr>
      <w:numPr>
        <w:ilvl w:val="3"/>
      </w:numPr>
      <w:outlineLvl w:val="3"/>
    </w:pPr>
    <w:rPr>
      <w:bCs w:val="0"/>
      <w:szCs w:val="28"/>
    </w:rPr>
  </w:style>
  <w:style w:type="paragraph" w:styleId="Heading5">
    <w:name w:val="heading 5"/>
    <w:basedOn w:val="Heading4"/>
    <w:next w:val="Normal"/>
    <w:qFormat/>
    <w:rsid w:val="00EA6AB5"/>
    <w:pPr>
      <w:numPr>
        <w:ilvl w:val="4"/>
      </w:numPr>
      <w:outlineLvl w:val="4"/>
    </w:pPr>
    <w:rPr>
      <w:bCs/>
      <w:iCs w:val="0"/>
      <w:szCs w:val="26"/>
    </w:rPr>
  </w:style>
  <w:style w:type="paragraph" w:styleId="Heading6">
    <w:name w:val="heading 6"/>
    <w:basedOn w:val="Heading5"/>
    <w:next w:val="Normal"/>
    <w:qFormat/>
    <w:rsid w:val="00EA6AB5"/>
    <w:pPr>
      <w:numPr>
        <w:ilvl w:val="5"/>
      </w:numPr>
      <w:spacing w:before="240" w:after="60"/>
      <w:outlineLvl w:val="5"/>
    </w:pPr>
    <w:rPr>
      <w:b w:val="0"/>
      <w:bCs w:val="0"/>
      <w:szCs w:val="22"/>
    </w:rPr>
  </w:style>
  <w:style w:type="paragraph" w:styleId="Heading7">
    <w:name w:val="heading 7"/>
    <w:basedOn w:val="Heading6"/>
    <w:next w:val="Normal"/>
    <w:qFormat/>
    <w:rsid w:val="00EA6AB5"/>
    <w:pPr>
      <w:numPr>
        <w:ilvl w:val="6"/>
      </w:numPr>
      <w:outlineLvl w:val="6"/>
    </w:pPr>
  </w:style>
  <w:style w:type="paragraph" w:styleId="Heading8">
    <w:name w:val="heading 8"/>
    <w:basedOn w:val="Heading7"/>
    <w:next w:val="Normal"/>
    <w:qFormat/>
    <w:rsid w:val="00EA6AB5"/>
    <w:pPr>
      <w:numPr>
        <w:ilvl w:val="7"/>
      </w:numPr>
      <w:outlineLvl w:val="7"/>
    </w:pPr>
    <w:rPr>
      <w:i/>
      <w:iCs/>
    </w:rPr>
  </w:style>
  <w:style w:type="paragraph" w:styleId="Heading9">
    <w:name w:val="heading 9"/>
    <w:basedOn w:val="Heading8"/>
    <w:next w:val="Normal"/>
    <w:qFormat/>
    <w:rsid w:val="00EA6AB5"/>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943D23"/>
    <w:pPr>
      <w:spacing w:before="120" w:after="120"/>
      <w:ind w:left="547" w:hanging="547"/>
    </w:pPr>
    <w:rPr>
      <w:b/>
      <w:szCs w:val="20"/>
    </w:rPr>
  </w:style>
  <w:style w:type="paragraph" w:styleId="TOC2">
    <w:name w:val="toc 2"/>
    <w:aliases w:val="TOC2"/>
    <w:basedOn w:val="TOC1"/>
    <w:next w:val="Normal"/>
    <w:uiPriority w:val="39"/>
    <w:rsid w:val="00EA6AB5"/>
    <w:pPr>
      <w:ind w:left="979"/>
    </w:pPr>
    <w:rPr>
      <w:b w:val="0"/>
    </w:rPr>
  </w:style>
  <w:style w:type="character" w:styleId="PageNumber">
    <w:name w:val="page number"/>
    <w:rsid w:val="00EA6AB5"/>
    <w:rPr>
      <w:rFonts w:ascii="Arial" w:hAnsi="Arial"/>
      <w:dstrike w:val="0"/>
      <w:color w:val="808080"/>
      <w:sz w:val="18"/>
      <w:vertAlign w:val="baseline"/>
    </w:rPr>
  </w:style>
  <w:style w:type="paragraph" w:styleId="z-TopofForm">
    <w:name w:val="HTML Top of Form"/>
    <w:next w:val="Normal"/>
    <w:hidden/>
    <w:rsid w:val="00EA6AB5"/>
    <w:pPr>
      <w:widowControl w:val="0"/>
      <w:pBdr>
        <w:bottom w:val="double" w:sz="2" w:space="0" w:color="000000"/>
      </w:pBdr>
      <w:jc w:val="center"/>
    </w:pPr>
    <w:rPr>
      <w:rFonts w:ascii="Arial" w:hAnsi="Arial"/>
      <w:snapToGrid w:val="0"/>
      <w:vanish/>
      <w:sz w:val="16"/>
      <w:lang w:val="fr-CA" w:eastAsia="fr-FR"/>
    </w:rPr>
  </w:style>
  <w:style w:type="paragraph" w:styleId="Header">
    <w:name w:val="header"/>
    <w:basedOn w:val="Normal"/>
    <w:rsid w:val="00EA6AB5"/>
    <w:pPr>
      <w:tabs>
        <w:tab w:val="center" w:pos="4320"/>
        <w:tab w:val="right" w:pos="8640"/>
      </w:tabs>
    </w:pPr>
  </w:style>
  <w:style w:type="paragraph" w:styleId="Footer">
    <w:name w:val="footer"/>
    <w:basedOn w:val="Normal"/>
    <w:link w:val="FooterChar"/>
    <w:uiPriority w:val="99"/>
    <w:rsid w:val="00943D23"/>
    <w:pPr>
      <w:pBdr>
        <w:top w:val="single" w:sz="6" w:space="2" w:color="808080"/>
      </w:pBdr>
      <w:tabs>
        <w:tab w:val="center" w:pos="4320"/>
        <w:tab w:val="right" w:pos="8640"/>
      </w:tabs>
      <w:spacing w:after="0"/>
    </w:pPr>
    <w:rPr>
      <w:color w:val="808080"/>
      <w:sz w:val="18"/>
    </w:rPr>
  </w:style>
  <w:style w:type="character" w:customStyle="1" w:styleId="FooterChar">
    <w:name w:val="Footer Char"/>
    <w:basedOn w:val="DefaultParagraphFont"/>
    <w:link w:val="Footer"/>
    <w:uiPriority w:val="99"/>
    <w:rsid w:val="000F0703"/>
    <w:rPr>
      <w:rFonts w:ascii="Arial" w:hAnsi="Arial"/>
      <w:color w:val="808080"/>
      <w:sz w:val="18"/>
      <w:szCs w:val="24"/>
      <w:lang w:eastAsia="en-US"/>
    </w:rPr>
  </w:style>
  <w:style w:type="paragraph" w:styleId="TOC3">
    <w:name w:val="toc 3"/>
    <w:aliases w:val="TOC3"/>
    <w:basedOn w:val="TOC2"/>
    <w:next w:val="Normal"/>
    <w:semiHidden/>
    <w:rsid w:val="00EA6AB5"/>
    <w:pPr>
      <w:tabs>
        <w:tab w:val="left" w:pos="1440"/>
        <w:tab w:val="right" w:leader="dot" w:pos="8630"/>
      </w:tabs>
      <w:spacing w:before="0" w:after="0"/>
      <w:ind w:left="1080"/>
    </w:pPr>
    <w:rPr>
      <w:noProof/>
      <w:sz w:val="20"/>
    </w:rPr>
  </w:style>
  <w:style w:type="paragraph" w:styleId="BalloonText">
    <w:name w:val="Balloon Text"/>
    <w:basedOn w:val="Normal"/>
    <w:semiHidden/>
    <w:rsid w:val="00EA6AB5"/>
    <w:rPr>
      <w:rFonts w:ascii="Tahoma" w:hAnsi="Tahoma" w:cs="Tahoma"/>
      <w:sz w:val="16"/>
      <w:szCs w:val="16"/>
    </w:rPr>
  </w:style>
  <w:style w:type="character" w:styleId="Emphasis">
    <w:name w:val="Emphasis"/>
    <w:basedOn w:val="DefaultParagraphFont"/>
    <w:qFormat/>
    <w:rsid w:val="00EA6AB5"/>
    <w:rPr>
      <w:i/>
      <w:iCs/>
    </w:rPr>
  </w:style>
  <w:style w:type="character" w:styleId="Strong">
    <w:name w:val="Strong"/>
    <w:basedOn w:val="DefaultParagraphFont"/>
    <w:qFormat/>
    <w:rsid w:val="00EA6AB5"/>
    <w:rPr>
      <w:b/>
      <w:bCs/>
    </w:rPr>
  </w:style>
  <w:style w:type="paragraph" w:styleId="BodyText">
    <w:name w:val="Body Text"/>
    <w:basedOn w:val="Normal"/>
    <w:rsid w:val="00EA6AB5"/>
    <w:rPr>
      <w:rFonts w:cs="Arial"/>
      <w:sz w:val="20"/>
    </w:rPr>
  </w:style>
  <w:style w:type="character" w:styleId="CommentReference">
    <w:name w:val="annotation reference"/>
    <w:basedOn w:val="DefaultParagraphFont"/>
    <w:rsid w:val="000C5858"/>
    <w:rPr>
      <w:sz w:val="16"/>
      <w:szCs w:val="16"/>
    </w:rPr>
  </w:style>
  <w:style w:type="paragraph" w:styleId="CommentText">
    <w:name w:val="annotation text"/>
    <w:basedOn w:val="Normal"/>
    <w:link w:val="CommentTextChar"/>
    <w:rsid w:val="000C5858"/>
    <w:rPr>
      <w:sz w:val="20"/>
      <w:szCs w:val="20"/>
    </w:rPr>
  </w:style>
  <w:style w:type="character" w:customStyle="1" w:styleId="CommentTextChar">
    <w:name w:val="Comment Text Char"/>
    <w:basedOn w:val="DefaultParagraphFont"/>
    <w:link w:val="CommentText"/>
    <w:rsid w:val="000C5858"/>
    <w:rPr>
      <w:lang w:eastAsia="en-US"/>
    </w:rPr>
  </w:style>
  <w:style w:type="paragraph" w:styleId="CommentSubject">
    <w:name w:val="annotation subject"/>
    <w:basedOn w:val="CommentText"/>
    <w:next w:val="CommentText"/>
    <w:link w:val="CommentSubjectChar"/>
    <w:rsid w:val="000C5858"/>
    <w:rPr>
      <w:b/>
      <w:bCs/>
    </w:rPr>
  </w:style>
  <w:style w:type="character" w:customStyle="1" w:styleId="CommentSubjectChar">
    <w:name w:val="Comment Subject Char"/>
    <w:basedOn w:val="CommentTextChar"/>
    <w:link w:val="CommentSubject"/>
    <w:rsid w:val="000C5858"/>
    <w:rPr>
      <w:b/>
      <w:bCs/>
      <w:lang w:eastAsia="en-US"/>
    </w:rPr>
  </w:style>
  <w:style w:type="paragraph" w:styleId="NormalWeb">
    <w:name w:val="Normal (Web)"/>
    <w:basedOn w:val="Normal"/>
    <w:uiPriority w:val="99"/>
    <w:unhideWhenUsed/>
    <w:rsid w:val="00110C50"/>
    <w:pPr>
      <w:spacing w:before="100" w:beforeAutospacing="1" w:after="100" w:afterAutospacing="1"/>
    </w:pPr>
    <w:rPr>
      <w:rFonts w:ascii="Times New Roman" w:hAnsi="Times New Roman"/>
      <w:sz w:val="24"/>
      <w:lang w:eastAsia="en-CA"/>
    </w:rPr>
  </w:style>
  <w:style w:type="paragraph" w:styleId="ListParagraph">
    <w:name w:val="List Paragraph"/>
    <w:basedOn w:val="Normal"/>
    <w:uiPriority w:val="34"/>
    <w:qFormat/>
    <w:rsid w:val="002755BB"/>
    <w:pPr>
      <w:ind w:left="720"/>
      <w:contextualSpacing/>
    </w:pPr>
  </w:style>
  <w:style w:type="table" w:styleId="TableGrid">
    <w:name w:val="Table Grid"/>
    <w:basedOn w:val="TableNormal"/>
    <w:rsid w:val="0090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A4369"/>
    <w:rPr>
      <w:rFonts w:ascii="Palatino Linotype" w:eastAsiaTheme="minorHAnsi" w:hAnsi="Palatino Linotype" w:cstheme="minorBidi"/>
      <w:sz w:val="22"/>
      <w:szCs w:val="22"/>
      <w:lang w:eastAsia="en-US"/>
    </w:rPr>
  </w:style>
  <w:style w:type="character" w:styleId="Hyperlink">
    <w:name w:val="Hyperlink"/>
    <w:basedOn w:val="DefaultParagraphFont"/>
    <w:uiPriority w:val="99"/>
    <w:qFormat/>
    <w:rsid w:val="00F4032D"/>
    <w:rPr>
      <w:i/>
      <w:color w:val="0000FF" w:themeColor="hyperlink"/>
      <w:u w:val="none"/>
    </w:rPr>
  </w:style>
  <w:style w:type="character" w:styleId="FollowedHyperlink">
    <w:name w:val="FollowedHyperlink"/>
    <w:basedOn w:val="DefaultParagraphFont"/>
    <w:rsid w:val="00F4032D"/>
    <w:rPr>
      <w:color w:val="800080" w:themeColor="followedHyperlink"/>
      <w:u w:val="single"/>
    </w:rPr>
  </w:style>
  <w:style w:type="paragraph" w:styleId="FootnoteText">
    <w:name w:val="footnote text"/>
    <w:basedOn w:val="Normal"/>
    <w:link w:val="FootnoteTextChar"/>
    <w:rsid w:val="00B06903"/>
    <w:pPr>
      <w:spacing w:after="0"/>
    </w:pPr>
    <w:rPr>
      <w:sz w:val="24"/>
    </w:rPr>
  </w:style>
  <w:style w:type="character" w:customStyle="1" w:styleId="FootnoteTextChar">
    <w:name w:val="Footnote Text Char"/>
    <w:basedOn w:val="DefaultParagraphFont"/>
    <w:link w:val="FootnoteText"/>
    <w:rsid w:val="00B06903"/>
    <w:rPr>
      <w:rFonts w:ascii="Arial" w:hAnsi="Arial"/>
      <w:lang w:eastAsia="en-US"/>
    </w:rPr>
  </w:style>
  <w:style w:type="character" w:styleId="FootnoteReference">
    <w:name w:val="footnote reference"/>
    <w:basedOn w:val="DefaultParagraphFont"/>
    <w:rsid w:val="00B06903"/>
    <w:rPr>
      <w:vertAlign w:val="superscript"/>
    </w:rPr>
  </w:style>
  <w:style w:type="paragraph" w:styleId="Revision">
    <w:name w:val="Revision"/>
    <w:hidden/>
    <w:uiPriority w:val="99"/>
    <w:semiHidden/>
    <w:rsid w:val="007B46DA"/>
    <w:rPr>
      <w:rFonts w:ascii="Arial" w:hAnsi="Arial"/>
      <w:sz w:val="22"/>
      <w:lang w:eastAsia="en-US"/>
    </w:rPr>
  </w:style>
  <w:style w:type="paragraph" w:customStyle="1" w:styleId="Normal1">
    <w:name w:val="Normal1"/>
    <w:rsid w:val="00B3199B"/>
    <w:rPr>
      <w:color w:val="00000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93671">
      <w:bodyDiv w:val="1"/>
      <w:marLeft w:val="0"/>
      <w:marRight w:val="0"/>
      <w:marTop w:val="0"/>
      <w:marBottom w:val="0"/>
      <w:divBdr>
        <w:top w:val="none" w:sz="0" w:space="0" w:color="auto"/>
        <w:left w:val="none" w:sz="0" w:space="0" w:color="auto"/>
        <w:bottom w:val="none" w:sz="0" w:space="0" w:color="auto"/>
        <w:right w:val="none" w:sz="0" w:space="0" w:color="auto"/>
      </w:divBdr>
    </w:div>
    <w:div w:id="207686045">
      <w:bodyDiv w:val="1"/>
      <w:marLeft w:val="0"/>
      <w:marRight w:val="0"/>
      <w:marTop w:val="0"/>
      <w:marBottom w:val="0"/>
      <w:divBdr>
        <w:top w:val="none" w:sz="0" w:space="0" w:color="auto"/>
        <w:left w:val="none" w:sz="0" w:space="0" w:color="auto"/>
        <w:bottom w:val="none" w:sz="0" w:space="0" w:color="auto"/>
        <w:right w:val="none" w:sz="0" w:space="0" w:color="auto"/>
      </w:divBdr>
    </w:div>
    <w:div w:id="218631231">
      <w:bodyDiv w:val="1"/>
      <w:marLeft w:val="0"/>
      <w:marRight w:val="0"/>
      <w:marTop w:val="0"/>
      <w:marBottom w:val="0"/>
      <w:divBdr>
        <w:top w:val="none" w:sz="0" w:space="0" w:color="auto"/>
        <w:left w:val="none" w:sz="0" w:space="0" w:color="auto"/>
        <w:bottom w:val="none" w:sz="0" w:space="0" w:color="auto"/>
        <w:right w:val="none" w:sz="0" w:space="0" w:color="auto"/>
      </w:divBdr>
    </w:div>
    <w:div w:id="245119980">
      <w:bodyDiv w:val="1"/>
      <w:marLeft w:val="0"/>
      <w:marRight w:val="0"/>
      <w:marTop w:val="0"/>
      <w:marBottom w:val="0"/>
      <w:divBdr>
        <w:top w:val="none" w:sz="0" w:space="0" w:color="auto"/>
        <w:left w:val="none" w:sz="0" w:space="0" w:color="auto"/>
        <w:bottom w:val="none" w:sz="0" w:space="0" w:color="auto"/>
        <w:right w:val="none" w:sz="0" w:space="0" w:color="auto"/>
      </w:divBdr>
    </w:div>
    <w:div w:id="371735164">
      <w:bodyDiv w:val="1"/>
      <w:marLeft w:val="0"/>
      <w:marRight w:val="0"/>
      <w:marTop w:val="0"/>
      <w:marBottom w:val="0"/>
      <w:divBdr>
        <w:top w:val="none" w:sz="0" w:space="0" w:color="auto"/>
        <w:left w:val="none" w:sz="0" w:space="0" w:color="auto"/>
        <w:bottom w:val="none" w:sz="0" w:space="0" w:color="auto"/>
        <w:right w:val="none" w:sz="0" w:space="0" w:color="auto"/>
      </w:divBdr>
    </w:div>
    <w:div w:id="420374767">
      <w:bodyDiv w:val="1"/>
      <w:marLeft w:val="0"/>
      <w:marRight w:val="0"/>
      <w:marTop w:val="0"/>
      <w:marBottom w:val="0"/>
      <w:divBdr>
        <w:top w:val="none" w:sz="0" w:space="0" w:color="auto"/>
        <w:left w:val="none" w:sz="0" w:space="0" w:color="auto"/>
        <w:bottom w:val="none" w:sz="0" w:space="0" w:color="auto"/>
        <w:right w:val="none" w:sz="0" w:space="0" w:color="auto"/>
      </w:divBdr>
      <w:divsChild>
        <w:div w:id="1477331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01508">
      <w:bodyDiv w:val="1"/>
      <w:marLeft w:val="0"/>
      <w:marRight w:val="0"/>
      <w:marTop w:val="0"/>
      <w:marBottom w:val="0"/>
      <w:divBdr>
        <w:top w:val="none" w:sz="0" w:space="0" w:color="auto"/>
        <w:left w:val="none" w:sz="0" w:space="0" w:color="auto"/>
        <w:bottom w:val="none" w:sz="0" w:space="0" w:color="auto"/>
        <w:right w:val="none" w:sz="0" w:space="0" w:color="auto"/>
      </w:divBdr>
    </w:div>
    <w:div w:id="547423363">
      <w:bodyDiv w:val="1"/>
      <w:marLeft w:val="0"/>
      <w:marRight w:val="0"/>
      <w:marTop w:val="0"/>
      <w:marBottom w:val="0"/>
      <w:divBdr>
        <w:top w:val="none" w:sz="0" w:space="0" w:color="auto"/>
        <w:left w:val="none" w:sz="0" w:space="0" w:color="auto"/>
        <w:bottom w:val="none" w:sz="0" w:space="0" w:color="auto"/>
        <w:right w:val="none" w:sz="0" w:space="0" w:color="auto"/>
      </w:divBdr>
    </w:div>
    <w:div w:id="672150216">
      <w:bodyDiv w:val="1"/>
      <w:marLeft w:val="0"/>
      <w:marRight w:val="0"/>
      <w:marTop w:val="0"/>
      <w:marBottom w:val="0"/>
      <w:divBdr>
        <w:top w:val="none" w:sz="0" w:space="0" w:color="auto"/>
        <w:left w:val="none" w:sz="0" w:space="0" w:color="auto"/>
        <w:bottom w:val="none" w:sz="0" w:space="0" w:color="auto"/>
        <w:right w:val="none" w:sz="0" w:space="0" w:color="auto"/>
      </w:divBdr>
    </w:div>
    <w:div w:id="729959294">
      <w:bodyDiv w:val="1"/>
      <w:marLeft w:val="0"/>
      <w:marRight w:val="0"/>
      <w:marTop w:val="0"/>
      <w:marBottom w:val="0"/>
      <w:divBdr>
        <w:top w:val="none" w:sz="0" w:space="0" w:color="auto"/>
        <w:left w:val="none" w:sz="0" w:space="0" w:color="auto"/>
        <w:bottom w:val="none" w:sz="0" w:space="0" w:color="auto"/>
        <w:right w:val="none" w:sz="0" w:space="0" w:color="auto"/>
      </w:divBdr>
    </w:div>
    <w:div w:id="735392507">
      <w:bodyDiv w:val="1"/>
      <w:marLeft w:val="0"/>
      <w:marRight w:val="0"/>
      <w:marTop w:val="0"/>
      <w:marBottom w:val="0"/>
      <w:divBdr>
        <w:top w:val="none" w:sz="0" w:space="0" w:color="auto"/>
        <w:left w:val="none" w:sz="0" w:space="0" w:color="auto"/>
        <w:bottom w:val="none" w:sz="0" w:space="0" w:color="auto"/>
        <w:right w:val="none" w:sz="0" w:space="0" w:color="auto"/>
      </w:divBdr>
    </w:div>
    <w:div w:id="860824082">
      <w:bodyDiv w:val="1"/>
      <w:marLeft w:val="0"/>
      <w:marRight w:val="0"/>
      <w:marTop w:val="0"/>
      <w:marBottom w:val="0"/>
      <w:divBdr>
        <w:top w:val="none" w:sz="0" w:space="0" w:color="auto"/>
        <w:left w:val="none" w:sz="0" w:space="0" w:color="auto"/>
        <w:bottom w:val="none" w:sz="0" w:space="0" w:color="auto"/>
        <w:right w:val="none" w:sz="0" w:space="0" w:color="auto"/>
      </w:divBdr>
    </w:div>
    <w:div w:id="989165015">
      <w:bodyDiv w:val="1"/>
      <w:marLeft w:val="0"/>
      <w:marRight w:val="0"/>
      <w:marTop w:val="0"/>
      <w:marBottom w:val="0"/>
      <w:divBdr>
        <w:top w:val="none" w:sz="0" w:space="0" w:color="auto"/>
        <w:left w:val="none" w:sz="0" w:space="0" w:color="auto"/>
        <w:bottom w:val="none" w:sz="0" w:space="0" w:color="auto"/>
        <w:right w:val="none" w:sz="0" w:space="0" w:color="auto"/>
      </w:divBdr>
    </w:div>
    <w:div w:id="1022972419">
      <w:bodyDiv w:val="1"/>
      <w:marLeft w:val="0"/>
      <w:marRight w:val="0"/>
      <w:marTop w:val="0"/>
      <w:marBottom w:val="0"/>
      <w:divBdr>
        <w:top w:val="none" w:sz="0" w:space="0" w:color="auto"/>
        <w:left w:val="none" w:sz="0" w:space="0" w:color="auto"/>
        <w:bottom w:val="none" w:sz="0" w:space="0" w:color="auto"/>
        <w:right w:val="none" w:sz="0" w:space="0" w:color="auto"/>
      </w:divBdr>
      <w:divsChild>
        <w:div w:id="1646347530">
          <w:marLeft w:val="0"/>
          <w:marRight w:val="0"/>
          <w:marTop w:val="0"/>
          <w:marBottom w:val="0"/>
          <w:divBdr>
            <w:top w:val="none" w:sz="0" w:space="0" w:color="auto"/>
            <w:left w:val="none" w:sz="0" w:space="8" w:color="auto"/>
            <w:bottom w:val="none" w:sz="0" w:space="0" w:color="auto"/>
            <w:right w:val="none" w:sz="0" w:space="8" w:color="auto"/>
          </w:divBdr>
          <w:divsChild>
            <w:div w:id="1118378225">
              <w:marLeft w:val="-3000"/>
              <w:marRight w:val="0"/>
              <w:marTop w:val="0"/>
              <w:marBottom w:val="0"/>
              <w:divBdr>
                <w:top w:val="none" w:sz="0" w:space="0" w:color="auto"/>
                <w:left w:val="none" w:sz="0" w:space="0" w:color="auto"/>
                <w:bottom w:val="none" w:sz="0" w:space="0" w:color="auto"/>
                <w:right w:val="none" w:sz="0" w:space="0" w:color="auto"/>
              </w:divBdr>
              <w:divsChild>
                <w:div w:id="623585391">
                  <w:marLeft w:val="0"/>
                  <w:marRight w:val="0"/>
                  <w:marTop w:val="0"/>
                  <w:marBottom w:val="0"/>
                  <w:divBdr>
                    <w:top w:val="single" w:sz="6" w:space="4" w:color="BBBBBB"/>
                    <w:left w:val="single" w:sz="6" w:space="4" w:color="BBBBBB"/>
                    <w:bottom w:val="single" w:sz="6" w:space="4" w:color="BBBBBB"/>
                    <w:right w:val="single" w:sz="6" w:space="4" w:color="BBBBBB"/>
                  </w:divBdr>
                </w:div>
              </w:divsChild>
            </w:div>
          </w:divsChild>
        </w:div>
      </w:divsChild>
    </w:div>
    <w:div w:id="1052122330">
      <w:bodyDiv w:val="1"/>
      <w:marLeft w:val="0"/>
      <w:marRight w:val="0"/>
      <w:marTop w:val="0"/>
      <w:marBottom w:val="0"/>
      <w:divBdr>
        <w:top w:val="none" w:sz="0" w:space="0" w:color="auto"/>
        <w:left w:val="none" w:sz="0" w:space="0" w:color="auto"/>
        <w:bottom w:val="none" w:sz="0" w:space="0" w:color="auto"/>
        <w:right w:val="none" w:sz="0" w:space="0" w:color="auto"/>
      </w:divBdr>
    </w:div>
    <w:div w:id="1108890425">
      <w:bodyDiv w:val="1"/>
      <w:marLeft w:val="0"/>
      <w:marRight w:val="0"/>
      <w:marTop w:val="0"/>
      <w:marBottom w:val="0"/>
      <w:divBdr>
        <w:top w:val="none" w:sz="0" w:space="0" w:color="auto"/>
        <w:left w:val="none" w:sz="0" w:space="0" w:color="auto"/>
        <w:bottom w:val="none" w:sz="0" w:space="0" w:color="auto"/>
        <w:right w:val="none" w:sz="0" w:space="0" w:color="auto"/>
      </w:divBdr>
    </w:div>
    <w:div w:id="1123617464">
      <w:bodyDiv w:val="1"/>
      <w:marLeft w:val="0"/>
      <w:marRight w:val="0"/>
      <w:marTop w:val="0"/>
      <w:marBottom w:val="0"/>
      <w:divBdr>
        <w:top w:val="none" w:sz="0" w:space="0" w:color="auto"/>
        <w:left w:val="none" w:sz="0" w:space="0" w:color="auto"/>
        <w:bottom w:val="none" w:sz="0" w:space="0" w:color="auto"/>
        <w:right w:val="none" w:sz="0" w:space="0" w:color="auto"/>
      </w:divBdr>
      <w:divsChild>
        <w:div w:id="1008631156">
          <w:marLeft w:val="0"/>
          <w:marRight w:val="0"/>
          <w:marTop w:val="0"/>
          <w:marBottom w:val="0"/>
          <w:divBdr>
            <w:top w:val="none" w:sz="0" w:space="0" w:color="auto"/>
            <w:left w:val="none" w:sz="0" w:space="0" w:color="auto"/>
            <w:bottom w:val="none" w:sz="0" w:space="0" w:color="auto"/>
            <w:right w:val="none" w:sz="0" w:space="0" w:color="auto"/>
          </w:divBdr>
        </w:div>
        <w:div w:id="1727872671">
          <w:marLeft w:val="0"/>
          <w:marRight w:val="0"/>
          <w:marTop w:val="0"/>
          <w:marBottom w:val="0"/>
          <w:divBdr>
            <w:top w:val="none" w:sz="0" w:space="0" w:color="auto"/>
            <w:left w:val="none" w:sz="0" w:space="0" w:color="auto"/>
            <w:bottom w:val="none" w:sz="0" w:space="0" w:color="auto"/>
            <w:right w:val="none" w:sz="0" w:space="0" w:color="auto"/>
          </w:divBdr>
        </w:div>
        <w:div w:id="1667440519">
          <w:marLeft w:val="0"/>
          <w:marRight w:val="0"/>
          <w:marTop w:val="0"/>
          <w:marBottom w:val="0"/>
          <w:divBdr>
            <w:top w:val="none" w:sz="0" w:space="0" w:color="auto"/>
            <w:left w:val="none" w:sz="0" w:space="0" w:color="auto"/>
            <w:bottom w:val="none" w:sz="0" w:space="0" w:color="auto"/>
            <w:right w:val="none" w:sz="0" w:space="0" w:color="auto"/>
          </w:divBdr>
        </w:div>
        <w:div w:id="360133647">
          <w:marLeft w:val="0"/>
          <w:marRight w:val="0"/>
          <w:marTop w:val="0"/>
          <w:marBottom w:val="0"/>
          <w:divBdr>
            <w:top w:val="none" w:sz="0" w:space="0" w:color="auto"/>
            <w:left w:val="none" w:sz="0" w:space="0" w:color="auto"/>
            <w:bottom w:val="none" w:sz="0" w:space="0" w:color="auto"/>
            <w:right w:val="none" w:sz="0" w:space="0" w:color="auto"/>
          </w:divBdr>
        </w:div>
        <w:div w:id="1288437796">
          <w:marLeft w:val="0"/>
          <w:marRight w:val="0"/>
          <w:marTop w:val="0"/>
          <w:marBottom w:val="0"/>
          <w:divBdr>
            <w:top w:val="none" w:sz="0" w:space="0" w:color="auto"/>
            <w:left w:val="none" w:sz="0" w:space="0" w:color="auto"/>
            <w:bottom w:val="none" w:sz="0" w:space="0" w:color="auto"/>
            <w:right w:val="none" w:sz="0" w:space="0" w:color="auto"/>
          </w:divBdr>
        </w:div>
        <w:div w:id="1905949340">
          <w:marLeft w:val="0"/>
          <w:marRight w:val="0"/>
          <w:marTop w:val="0"/>
          <w:marBottom w:val="0"/>
          <w:divBdr>
            <w:top w:val="none" w:sz="0" w:space="0" w:color="auto"/>
            <w:left w:val="none" w:sz="0" w:space="0" w:color="auto"/>
            <w:bottom w:val="none" w:sz="0" w:space="0" w:color="auto"/>
            <w:right w:val="none" w:sz="0" w:space="0" w:color="auto"/>
          </w:divBdr>
        </w:div>
        <w:div w:id="1398819029">
          <w:marLeft w:val="0"/>
          <w:marRight w:val="0"/>
          <w:marTop w:val="0"/>
          <w:marBottom w:val="0"/>
          <w:divBdr>
            <w:top w:val="none" w:sz="0" w:space="0" w:color="auto"/>
            <w:left w:val="none" w:sz="0" w:space="0" w:color="auto"/>
            <w:bottom w:val="none" w:sz="0" w:space="0" w:color="auto"/>
            <w:right w:val="none" w:sz="0" w:space="0" w:color="auto"/>
          </w:divBdr>
        </w:div>
        <w:div w:id="1089425306">
          <w:marLeft w:val="0"/>
          <w:marRight w:val="0"/>
          <w:marTop w:val="0"/>
          <w:marBottom w:val="0"/>
          <w:divBdr>
            <w:top w:val="none" w:sz="0" w:space="0" w:color="auto"/>
            <w:left w:val="none" w:sz="0" w:space="0" w:color="auto"/>
            <w:bottom w:val="none" w:sz="0" w:space="0" w:color="auto"/>
            <w:right w:val="none" w:sz="0" w:space="0" w:color="auto"/>
          </w:divBdr>
        </w:div>
        <w:div w:id="1702365927">
          <w:marLeft w:val="0"/>
          <w:marRight w:val="0"/>
          <w:marTop w:val="0"/>
          <w:marBottom w:val="0"/>
          <w:divBdr>
            <w:top w:val="none" w:sz="0" w:space="0" w:color="auto"/>
            <w:left w:val="none" w:sz="0" w:space="0" w:color="auto"/>
            <w:bottom w:val="none" w:sz="0" w:space="0" w:color="auto"/>
            <w:right w:val="none" w:sz="0" w:space="0" w:color="auto"/>
          </w:divBdr>
        </w:div>
        <w:div w:id="1559631785">
          <w:marLeft w:val="0"/>
          <w:marRight w:val="0"/>
          <w:marTop w:val="0"/>
          <w:marBottom w:val="0"/>
          <w:divBdr>
            <w:top w:val="none" w:sz="0" w:space="0" w:color="auto"/>
            <w:left w:val="none" w:sz="0" w:space="0" w:color="auto"/>
            <w:bottom w:val="none" w:sz="0" w:space="0" w:color="auto"/>
            <w:right w:val="none" w:sz="0" w:space="0" w:color="auto"/>
          </w:divBdr>
        </w:div>
        <w:div w:id="1022903216">
          <w:marLeft w:val="0"/>
          <w:marRight w:val="0"/>
          <w:marTop w:val="0"/>
          <w:marBottom w:val="0"/>
          <w:divBdr>
            <w:top w:val="none" w:sz="0" w:space="0" w:color="auto"/>
            <w:left w:val="none" w:sz="0" w:space="0" w:color="auto"/>
            <w:bottom w:val="none" w:sz="0" w:space="0" w:color="auto"/>
            <w:right w:val="none" w:sz="0" w:space="0" w:color="auto"/>
          </w:divBdr>
        </w:div>
        <w:div w:id="1081371923">
          <w:marLeft w:val="0"/>
          <w:marRight w:val="0"/>
          <w:marTop w:val="0"/>
          <w:marBottom w:val="0"/>
          <w:divBdr>
            <w:top w:val="none" w:sz="0" w:space="0" w:color="auto"/>
            <w:left w:val="none" w:sz="0" w:space="0" w:color="auto"/>
            <w:bottom w:val="none" w:sz="0" w:space="0" w:color="auto"/>
            <w:right w:val="none" w:sz="0" w:space="0" w:color="auto"/>
          </w:divBdr>
        </w:div>
        <w:div w:id="588346856">
          <w:marLeft w:val="0"/>
          <w:marRight w:val="0"/>
          <w:marTop w:val="0"/>
          <w:marBottom w:val="0"/>
          <w:divBdr>
            <w:top w:val="none" w:sz="0" w:space="0" w:color="auto"/>
            <w:left w:val="none" w:sz="0" w:space="0" w:color="auto"/>
            <w:bottom w:val="none" w:sz="0" w:space="0" w:color="auto"/>
            <w:right w:val="none" w:sz="0" w:space="0" w:color="auto"/>
          </w:divBdr>
        </w:div>
        <w:div w:id="1978415457">
          <w:marLeft w:val="0"/>
          <w:marRight w:val="0"/>
          <w:marTop w:val="0"/>
          <w:marBottom w:val="0"/>
          <w:divBdr>
            <w:top w:val="none" w:sz="0" w:space="0" w:color="auto"/>
            <w:left w:val="none" w:sz="0" w:space="0" w:color="auto"/>
            <w:bottom w:val="none" w:sz="0" w:space="0" w:color="auto"/>
            <w:right w:val="none" w:sz="0" w:space="0" w:color="auto"/>
          </w:divBdr>
        </w:div>
        <w:div w:id="1370033023">
          <w:marLeft w:val="0"/>
          <w:marRight w:val="0"/>
          <w:marTop w:val="0"/>
          <w:marBottom w:val="0"/>
          <w:divBdr>
            <w:top w:val="none" w:sz="0" w:space="0" w:color="auto"/>
            <w:left w:val="none" w:sz="0" w:space="0" w:color="auto"/>
            <w:bottom w:val="none" w:sz="0" w:space="0" w:color="auto"/>
            <w:right w:val="none" w:sz="0" w:space="0" w:color="auto"/>
          </w:divBdr>
        </w:div>
        <w:div w:id="135882320">
          <w:marLeft w:val="0"/>
          <w:marRight w:val="0"/>
          <w:marTop w:val="0"/>
          <w:marBottom w:val="0"/>
          <w:divBdr>
            <w:top w:val="none" w:sz="0" w:space="0" w:color="auto"/>
            <w:left w:val="none" w:sz="0" w:space="0" w:color="auto"/>
            <w:bottom w:val="none" w:sz="0" w:space="0" w:color="auto"/>
            <w:right w:val="none" w:sz="0" w:space="0" w:color="auto"/>
          </w:divBdr>
        </w:div>
        <w:div w:id="1062750275">
          <w:marLeft w:val="0"/>
          <w:marRight w:val="0"/>
          <w:marTop w:val="0"/>
          <w:marBottom w:val="0"/>
          <w:divBdr>
            <w:top w:val="none" w:sz="0" w:space="0" w:color="auto"/>
            <w:left w:val="none" w:sz="0" w:space="0" w:color="auto"/>
            <w:bottom w:val="none" w:sz="0" w:space="0" w:color="auto"/>
            <w:right w:val="none" w:sz="0" w:space="0" w:color="auto"/>
          </w:divBdr>
        </w:div>
      </w:divsChild>
    </w:div>
    <w:div w:id="1180200880">
      <w:bodyDiv w:val="1"/>
      <w:marLeft w:val="0"/>
      <w:marRight w:val="0"/>
      <w:marTop w:val="0"/>
      <w:marBottom w:val="0"/>
      <w:divBdr>
        <w:top w:val="none" w:sz="0" w:space="0" w:color="auto"/>
        <w:left w:val="none" w:sz="0" w:space="0" w:color="auto"/>
        <w:bottom w:val="none" w:sz="0" w:space="0" w:color="auto"/>
        <w:right w:val="none" w:sz="0" w:space="0" w:color="auto"/>
      </w:divBdr>
    </w:div>
    <w:div w:id="1193107678">
      <w:bodyDiv w:val="1"/>
      <w:marLeft w:val="0"/>
      <w:marRight w:val="0"/>
      <w:marTop w:val="0"/>
      <w:marBottom w:val="0"/>
      <w:divBdr>
        <w:top w:val="none" w:sz="0" w:space="0" w:color="auto"/>
        <w:left w:val="none" w:sz="0" w:space="0" w:color="auto"/>
        <w:bottom w:val="none" w:sz="0" w:space="0" w:color="auto"/>
        <w:right w:val="none" w:sz="0" w:space="0" w:color="auto"/>
      </w:divBdr>
    </w:div>
    <w:div w:id="1225994967">
      <w:bodyDiv w:val="1"/>
      <w:marLeft w:val="0"/>
      <w:marRight w:val="0"/>
      <w:marTop w:val="0"/>
      <w:marBottom w:val="0"/>
      <w:divBdr>
        <w:top w:val="none" w:sz="0" w:space="0" w:color="auto"/>
        <w:left w:val="none" w:sz="0" w:space="0" w:color="auto"/>
        <w:bottom w:val="none" w:sz="0" w:space="0" w:color="auto"/>
        <w:right w:val="none" w:sz="0" w:space="0" w:color="auto"/>
      </w:divBdr>
    </w:div>
    <w:div w:id="1422599754">
      <w:bodyDiv w:val="1"/>
      <w:marLeft w:val="0"/>
      <w:marRight w:val="0"/>
      <w:marTop w:val="0"/>
      <w:marBottom w:val="0"/>
      <w:divBdr>
        <w:top w:val="none" w:sz="0" w:space="0" w:color="auto"/>
        <w:left w:val="none" w:sz="0" w:space="0" w:color="auto"/>
        <w:bottom w:val="none" w:sz="0" w:space="0" w:color="auto"/>
        <w:right w:val="none" w:sz="0" w:space="0" w:color="auto"/>
      </w:divBdr>
      <w:divsChild>
        <w:div w:id="877200406">
          <w:marLeft w:val="0"/>
          <w:marRight w:val="0"/>
          <w:marTop w:val="0"/>
          <w:marBottom w:val="0"/>
          <w:divBdr>
            <w:top w:val="none" w:sz="0" w:space="0" w:color="auto"/>
            <w:left w:val="none" w:sz="0" w:space="8" w:color="auto"/>
            <w:bottom w:val="none" w:sz="0" w:space="0" w:color="auto"/>
            <w:right w:val="none" w:sz="0" w:space="8" w:color="auto"/>
          </w:divBdr>
          <w:divsChild>
            <w:div w:id="1251885435">
              <w:marLeft w:val="-3000"/>
              <w:marRight w:val="0"/>
              <w:marTop w:val="0"/>
              <w:marBottom w:val="0"/>
              <w:divBdr>
                <w:top w:val="none" w:sz="0" w:space="0" w:color="auto"/>
                <w:left w:val="none" w:sz="0" w:space="0" w:color="auto"/>
                <w:bottom w:val="none" w:sz="0" w:space="0" w:color="auto"/>
                <w:right w:val="none" w:sz="0" w:space="0" w:color="auto"/>
              </w:divBdr>
              <w:divsChild>
                <w:div w:id="1301500946">
                  <w:marLeft w:val="0"/>
                  <w:marRight w:val="0"/>
                  <w:marTop w:val="0"/>
                  <w:marBottom w:val="0"/>
                  <w:divBdr>
                    <w:top w:val="single" w:sz="6" w:space="4" w:color="BBBBBB"/>
                    <w:left w:val="single" w:sz="6" w:space="4" w:color="BBBBBB"/>
                    <w:bottom w:val="single" w:sz="6" w:space="4" w:color="BBBBBB"/>
                    <w:right w:val="single" w:sz="6" w:space="4" w:color="BBBBBB"/>
                  </w:divBdr>
                </w:div>
              </w:divsChild>
            </w:div>
          </w:divsChild>
        </w:div>
      </w:divsChild>
    </w:div>
    <w:div w:id="1446583314">
      <w:bodyDiv w:val="1"/>
      <w:marLeft w:val="0"/>
      <w:marRight w:val="0"/>
      <w:marTop w:val="0"/>
      <w:marBottom w:val="0"/>
      <w:divBdr>
        <w:top w:val="none" w:sz="0" w:space="0" w:color="auto"/>
        <w:left w:val="none" w:sz="0" w:space="0" w:color="auto"/>
        <w:bottom w:val="none" w:sz="0" w:space="0" w:color="auto"/>
        <w:right w:val="none" w:sz="0" w:space="0" w:color="auto"/>
      </w:divBdr>
    </w:div>
    <w:div w:id="1623221589">
      <w:bodyDiv w:val="1"/>
      <w:marLeft w:val="0"/>
      <w:marRight w:val="0"/>
      <w:marTop w:val="0"/>
      <w:marBottom w:val="0"/>
      <w:divBdr>
        <w:top w:val="none" w:sz="0" w:space="0" w:color="auto"/>
        <w:left w:val="none" w:sz="0" w:space="0" w:color="auto"/>
        <w:bottom w:val="none" w:sz="0" w:space="0" w:color="auto"/>
        <w:right w:val="none" w:sz="0" w:space="0" w:color="auto"/>
      </w:divBdr>
      <w:divsChild>
        <w:div w:id="1894999422">
          <w:marLeft w:val="0"/>
          <w:marRight w:val="0"/>
          <w:marTop w:val="0"/>
          <w:marBottom w:val="0"/>
          <w:divBdr>
            <w:top w:val="none" w:sz="0" w:space="0" w:color="auto"/>
            <w:left w:val="none" w:sz="0" w:space="0" w:color="auto"/>
            <w:bottom w:val="none" w:sz="0" w:space="0" w:color="auto"/>
            <w:right w:val="none" w:sz="0" w:space="0" w:color="auto"/>
          </w:divBdr>
        </w:div>
        <w:div w:id="716855901">
          <w:marLeft w:val="0"/>
          <w:marRight w:val="0"/>
          <w:marTop w:val="0"/>
          <w:marBottom w:val="0"/>
          <w:divBdr>
            <w:top w:val="none" w:sz="0" w:space="0" w:color="auto"/>
            <w:left w:val="none" w:sz="0" w:space="0" w:color="auto"/>
            <w:bottom w:val="none" w:sz="0" w:space="0" w:color="auto"/>
            <w:right w:val="none" w:sz="0" w:space="0" w:color="auto"/>
          </w:divBdr>
        </w:div>
        <w:div w:id="852721391">
          <w:marLeft w:val="0"/>
          <w:marRight w:val="0"/>
          <w:marTop w:val="0"/>
          <w:marBottom w:val="0"/>
          <w:divBdr>
            <w:top w:val="none" w:sz="0" w:space="0" w:color="auto"/>
            <w:left w:val="none" w:sz="0" w:space="0" w:color="auto"/>
            <w:bottom w:val="none" w:sz="0" w:space="0" w:color="auto"/>
            <w:right w:val="none" w:sz="0" w:space="0" w:color="auto"/>
          </w:divBdr>
        </w:div>
        <w:div w:id="1231691756">
          <w:marLeft w:val="0"/>
          <w:marRight w:val="0"/>
          <w:marTop w:val="0"/>
          <w:marBottom w:val="0"/>
          <w:divBdr>
            <w:top w:val="none" w:sz="0" w:space="0" w:color="auto"/>
            <w:left w:val="none" w:sz="0" w:space="0" w:color="auto"/>
            <w:bottom w:val="none" w:sz="0" w:space="0" w:color="auto"/>
            <w:right w:val="none" w:sz="0" w:space="0" w:color="auto"/>
          </w:divBdr>
        </w:div>
        <w:div w:id="806314211">
          <w:marLeft w:val="0"/>
          <w:marRight w:val="0"/>
          <w:marTop w:val="0"/>
          <w:marBottom w:val="0"/>
          <w:divBdr>
            <w:top w:val="none" w:sz="0" w:space="0" w:color="auto"/>
            <w:left w:val="none" w:sz="0" w:space="0" w:color="auto"/>
            <w:bottom w:val="none" w:sz="0" w:space="0" w:color="auto"/>
            <w:right w:val="none" w:sz="0" w:space="0" w:color="auto"/>
          </w:divBdr>
        </w:div>
        <w:div w:id="261229153">
          <w:marLeft w:val="0"/>
          <w:marRight w:val="0"/>
          <w:marTop w:val="0"/>
          <w:marBottom w:val="0"/>
          <w:divBdr>
            <w:top w:val="none" w:sz="0" w:space="0" w:color="auto"/>
            <w:left w:val="none" w:sz="0" w:space="0" w:color="auto"/>
            <w:bottom w:val="none" w:sz="0" w:space="0" w:color="auto"/>
            <w:right w:val="none" w:sz="0" w:space="0" w:color="auto"/>
          </w:divBdr>
        </w:div>
        <w:div w:id="966468233">
          <w:marLeft w:val="0"/>
          <w:marRight w:val="0"/>
          <w:marTop w:val="0"/>
          <w:marBottom w:val="0"/>
          <w:divBdr>
            <w:top w:val="none" w:sz="0" w:space="0" w:color="auto"/>
            <w:left w:val="none" w:sz="0" w:space="0" w:color="auto"/>
            <w:bottom w:val="none" w:sz="0" w:space="0" w:color="auto"/>
            <w:right w:val="none" w:sz="0" w:space="0" w:color="auto"/>
          </w:divBdr>
        </w:div>
        <w:div w:id="1905555873">
          <w:marLeft w:val="0"/>
          <w:marRight w:val="0"/>
          <w:marTop w:val="0"/>
          <w:marBottom w:val="0"/>
          <w:divBdr>
            <w:top w:val="none" w:sz="0" w:space="0" w:color="auto"/>
            <w:left w:val="none" w:sz="0" w:space="0" w:color="auto"/>
            <w:bottom w:val="none" w:sz="0" w:space="0" w:color="auto"/>
            <w:right w:val="none" w:sz="0" w:space="0" w:color="auto"/>
          </w:divBdr>
        </w:div>
        <w:div w:id="840782344">
          <w:marLeft w:val="0"/>
          <w:marRight w:val="0"/>
          <w:marTop w:val="0"/>
          <w:marBottom w:val="0"/>
          <w:divBdr>
            <w:top w:val="none" w:sz="0" w:space="0" w:color="auto"/>
            <w:left w:val="none" w:sz="0" w:space="0" w:color="auto"/>
            <w:bottom w:val="none" w:sz="0" w:space="0" w:color="auto"/>
            <w:right w:val="none" w:sz="0" w:space="0" w:color="auto"/>
          </w:divBdr>
        </w:div>
        <w:div w:id="355271922">
          <w:marLeft w:val="0"/>
          <w:marRight w:val="0"/>
          <w:marTop w:val="0"/>
          <w:marBottom w:val="0"/>
          <w:divBdr>
            <w:top w:val="none" w:sz="0" w:space="0" w:color="auto"/>
            <w:left w:val="none" w:sz="0" w:space="0" w:color="auto"/>
            <w:bottom w:val="none" w:sz="0" w:space="0" w:color="auto"/>
            <w:right w:val="none" w:sz="0" w:space="0" w:color="auto"/>
          </w:divBdr>
        </w:div>
        <w:div w:id="1019967027">
          <w:marLeft w:val="0"/>
          <w:marRight w:val="0"/>
          <w:marTop w:val="0"/>
          <w:marBottom w:val="0"/>
          <w:divBdr>
            <w:top w:val="none" w:sz="0" w:space="0" w:color="auto"/>
            <w:left w:val="none" w:sz="0" w:space="0" w:color="auto"/>
            <w:bottom w:val="none" w:sz="0" w:space="0" w:color="auto"/>
            <w:right w:val="none" w:sz="0" w:space="0" w:color="auto"/>
          </w:divBdr>
        </w:div>
        <w:div w:id="1071848049">
          <w:marLeft w:val="0"/>
          <w:marRight w:val="0"/>
          <w:marTop w:val="0"/>
          <w:marBottom w:val="0"/>
          <w:divBdr>
            <w:top w:val="none" w:sz="0" w:space="0" w:color="auto"/>
            <w:left w:val="none" w:sz="0" w:space="0" w:color="auto"/>
            <w:bottom w:val="none" w:sz="0" w:space="0" w:color="auto"/>
            <w:right w:val="none" w:sz="0" w:space="0" w:color="auto"/>
          </w:divBdr>
        </w:div>
        <w:div w:id="2078480241">
          <w:marLeft w:val="0"/>
          <w:marRight w:val="0"/>
          <w:marTop w:val="0"/>
          <w:marBottom w:val="0"/>
          <w:divBdr>
            <w:top w:val="none" w:sz="0" w:space="0" w:color="auto"/>
            <w:left w:val="none" w:sz="0" w:space="0" w:color="auto"/>
            <w:bottom w:val="none" w:sz="0" w:space="0" w:color="auto"/>
            <w:right w:val="none" w:sz="0" w:space="0" w:color="auto"/>
          </w:divBdr>
        </w:div>
      </w:divsChild>
    </w:div>
    <w:div w:id="1625581386">
      <w:bodyDiv w:val="1"/>
      <w:marLeft w:val="0"/>
      <w:marRight w:val="0"/>
      <w:marTop w:val="0"/>
      <w:marBottom w:val="0"/>
      <w:divBdr>
        <w:top w:val="none" w:sz="0" w:space="0" w:color="auto"/>
        <w:left w:val="none" w:sz="0" w:space="0" w:color="auto"/>
        <w:bottom w:val="none" w:sz="0" w:space="0" w:color="auto"/>
        <w:right w:val="none" w:sz="0" w:space="0" w:color="auto"/>
      </w:divBdr>
    </w:div>
    <w:div w:id="1712533348">
      <w:bodyDiv w:val="1"/>
      <w:marLeft w:val="0"/>
      <w:marRight w:val="0"/>
      <w:marTop w:val="0"/>
      <w:marBottom w:val="0"/>
      <w:divBdr>
        <w:top w:val="none" w:sz="0" w:space="0" w:color="auto"/>
        <w:left w:val="none" w:sz="0" w:space="0" w:color="auto"/>
        <w:bottom w:val="none" w:sz="0" w:space="0" w:color="auto"/>
        <w:right w:val="none" w:sz="0" w:space="0" w:color="auto"/>
      </w:divBdr>
    </w:div>
    <w:div w:id="1766419372">
      <w:bodyDiv w:val="1"/>
      <w:marLeft w:val="0"/>
      <w:marRight w:val="0"/>
      <w:marTop w:val="0"/>
      <w:marBottom w:val="0"/>
      <w:divBdr>
        <w:top w:val="none" w:sz="0" w:space="0" w:color="auto"/>
        <w:left w:val="none" w:sz="0" w:space="0" w:color="auto"/>
        <w:bottom w:val="none" w:sz="0" w:space="0" w:color="auto"/>
        <w:right w:val="none" w:sz="0" w:space="0" w:color="auto"/>
      </w:divBdr>
    </w:div>
    <w:div w:id="1776636119">
      <w:bodyDiv w:val="1"/>
      <w:marLeft w:val="0"/>
      <w:marRight w:val="0"/>
      <w:marTop w:val="0"/>
      <w:marBottom w:val="0"/>
      <w:divBdr>
        <w:top w:val="none" w:sz="0" w:space="0" w:color="auto"/>
        <w:left w:val="none" w:sz="0" w:space="0" w:color="auto"/>
        <w:bottom w:val="none" w:sz="0" w:space="0" w:color="auto"/>
        <w:right w:val="none" w:sz="0" w:space="0" w:color="auto"/>
      </w:divBdr>
    </w:div>
    <w:div w:id="1852407362">
      <w:bodyDiv w:val="1"/>
      <w:marLeft w:val="0"/>
      <w:marRight w:val="0"/>
      <w:marTop w:val="0"/>
      <w:marBottom w:val="0"/>
      <w:divBdr>
        <w:top w:val="none" w:sz="0" w:space="0" w:color="auto"/>
        <w:left w:val="none" w:sz="0" w:space="0" w:color="auto"/>
        <w:bottom w:val="none" w:sz="0" w:space="0" w:color="auto"/>
        <w:right w:val="none" w:sz="0" w:space="0" w:color="auto"/>
      </w:divBdr>
      <w:divsChild>
        <w:div w:id="1633638368">
          <w:marLeft w:val="0"/>
          <w:marRight w:val="0"/>
          <w:marTop w:val="0"/>
          <w:marBottom w:val="0"/>
          <w:divBdr>
            <w:top w:val="none" w:sz="0" w:space="0" w:color="auto"/>
            <w:left w:val="none" w:sz="0" w:space="0" w:color="auto"/>
            <w:bottom w:val="none" w:sz="0" w:space="0" w:color="auto"/>
            <w:right w:val="none" w:sz="0" w:space="0" w:color="auto"/>
          </w:divBdr>
        </w:div>
        <w:div w:id="1139608325">
          <w:marLeft w:val="0"/>
          <w:marRight w:val="0"/>
          <w:marTop w:val="0"/>
          <w:marBottom w:val="0"/>
          <w:divBdr>
            <w:top w:val="none" w:sz="0" w:space="0" w:color="auto"/>
            <w:left w:val="none" w:sz="0" w:space="0" w:color="auto"/>
            <w:bottom w:val="none" w:sz="0" w:space="0" w:color="auto"/>
            <w:right w:val="none" w:sz="0" w:space="0" w:color="auto"/>
          </w:divBdr>
        </w:div>
        <w:div w:id="1131636607">
          <w:marLeft w:val="0"/>
          <w:marRight w:val="0"/>
          <w:marTop w:val="0"/>
          <w:marBottom w:val="0"/>
          <w:divBdr>
            <w:top w:val="none" w:sz="0" w:space="0" w:color="auto"/>
            <w:left w:val="none" w:sz="0" w:space="0" w:color="auto"/>
            <w:bottom w:val="none" w:sz="0" w:space="0" w:color="auto"/>
            <w:right w:val="none" w:sz="0" w:space="0" w:color="auto"/>
          </w:divBdr>
        </w:div>
        <w:div w:id="563294850">
          <w:marLeft w:val="0"/>
          <w:marRight w:val="0"/>
          <w:marTop w:val="0"/>
          <w:marBottom w:val="0"/>
          <w:divBdr>
            <w:top w:val="none" w:sz="0" w:space="0" w:color="auto"/>
            <w:left w:val="none" w:sz="0" w:space="0" w:color="auto"/>
            <w:bottom w:val="none" w:sz="0" w:space="0" w:color="auto"/>
            <w:right w:val="none" w:sz="0" w:space="0" w:color="auto"/>
          </w:divBdr>
        </w:div>
        <w:div w:id="1329865113">
          <w:marLeft w:val="0"/>
          <w:marRight w:val="0"/>
          <w:marTop w:val="0"/>
          <w:marBottom w:val="0"/>
          <w:divBdr>
            <w:top w:val="none" w:sz="0" w:space="0" w:color="auto"/>
            <w:left w:val="none" w:sz="0" w:space="0" w:color="auto"/>
            <w:bottom w:val="none" w:sz="0" w:space="0" w:color="auto"/>
            <w:right w:val="none" w:sz="0" w:space="0" w:color="auto"/>
          </w:divBdr>
        </w:div>
        <w:div w:id="30955437">
          <w:marLeft w:val="0"/>
          <w:marRight w:val="0"/>
          <w:marTop w:val="0"/>
          <w:marBottom w:val="0"/>
          <w:divBdr>
            <w:top w:val="none" w:sz="0" w:space="0" w:color="auto"/>
            <w:left w:val="none" w:sz="0" w:space="0" w:color="auto"/>
            <w:bottom w:val="none" w:sz="0" w:space="0" w:color="auto"/>
            <w:right w:val="none" w:sz="0" w:space="0" w:color="auto"/>
          </w:divBdr>
        </w:div>
        <w:div w:id="602418010">
          <w:marLeft w:val="0"/>
          <w:marRight w:val="0"/>
          <w:marTop w:val="0"/>
          <w:marBottom w:val="0"/>
          <w:divBdr>
            <w:top w:val="none" w:sz="0" w:space="0" w:color="auto"/>
            <w:left w:val="none" w:sz="0" w:space="0" w:color="auto"/>
            <w:bottom w:val="none" w:sz="0" w:space="0" w:color="auto"/>
            <w:right w:val="none" w:sz="0" w:space="0" w:color="auto"/>
          </w:divBdr>
        </w:div>
        <w:div w:id="564687948">
          <w:marLeft w:val="0"/>
          <w:marRight w:val="0"/>
          <w:marTop w:val="0"/>
          <w:marBottom w:val="0"/>
          <w:divBdr>
            <w:top w:val="none" w:sz="0" w:space="0" w:color="auto"/>
            <w:left w:val="none" w:sz="0" w:space="0" w:color="auto"/>
            <w:bottom w:val="none" w:sz="0" w:space="0" w:color="auto"/>
            <w:right w:val="none" w:sz="0" w:space="0" w:color="auto"/>
          </w:divBdr>
        </w:div>
        <w:div w:id="589462797">
          <w:marLeft w:val="0"/>
          <w:marRight w:val="0"/>
          <w:marTop w:val="0"/>
          <w:marBottom w:val="0"/>
          <w:divBdr>
            <w:top w:val="none" w:sz="0" w:space="0" w:color="auto"/>
            <w:left w:val="none" w:sz="0" w:space="0" w:color="auto"/>
            <w:bottom w:val="none" w:sz="0" w:space="0" w:color="auto"/>
            <w:right w:val="none" w:sz="0" w:space="0" w:color="auto"/>
          </w:divBdr>
        </w:div>
        <w:div w:id="201746181">
          <w:marLeft w:val="0"/>
          <w:marRight w:val="0"/>
          <w:marTop w:val="0"/>
          <w:marBottom w:val="0"/>
          <w:divBdr>
            <w:top w:val="none" w:sz="0" w:space="0" w:color="auto"/>
            <w:left w:val="none" w:sz="0" w:space="0" w:color="auto"/>
            <w:bottom w:val="none" w:sz="0" w:space="0" w:color="auto"/>
            <w:right w:val="none" w:sz="0" w:space="0" w:color="auto"/>
          </w:divBdr>
        </w:div>
        <w:div w:id="1097143071">
          <w:marLeft w:val="0"/>
          <w:marRight w:val="0"/>
          <w:marTop w:val="0"/>
          <w:marBottom w:val="0"/>
          <w:divBdr>
            <w:top w:val="none" w:sz="0" w:space="0" w:color="auto"/>
            <w:left w:val="none" w:sz="0" w:space="0" w:color="auto"/>
            <w:bottom w:val="none" w:sz="0" w:space="0" w:color="auto"/>
            <w:right w:val="none" w:sz="0" w:space="0" w:color="auto"/>
          </w:divBdr>
        </w:div>
        <w:div w:id="637614799">
          <w:marLeft w:val="0"/>
          <w:marRight w:val="0"/>
          <w:marTop w:val="0"/>
          <w:marBottom w:val="0"/>
          <w:divBdr>
            <w:top w:val="none" w:sz="0" w:space="0" w:color="auto"/>
            <w:left w:val="none" w:sz="0" w:space="0" w:color="auto"/>
            <w:bottom w:val="none" w:sz="0" w:space="0" w:color="auto"/>
            <w:right w:val="none" w:sz="0" w:space="0" w:color="auto"/>
          </w:divBdr>
        </w:div>
        <w:div w:id="1000037314">
          <w:marLeft w:val="0"/>
          <w:marRight w:val="0"/>
          <w:marTop w:val="0"/>
          <w:marBottom w:val="0"/>
          <w:divBdr>
            <w:top w:val="none" w:sz="0" w:space="0" w:color="auto"/>
            <w:left w:val="none" w:sz="0" w:space="0" w:color="auto"/>
            <w:bottom w:val="none" w:sz="0" w:space="0" w:color="auto"/>
            <w:right w:val="none" w:sz="0" w:space="0" w:color="auto"/>
          </w:divBdr>
        </w:div>
        <w:div w:id="968053787">
          <w:marLeft w:val="0"/>
          <w:marRight w:val="0"/>
          <w:marTop w:val="0"/>
          <w:marBottom w:val="0"/>
          <w:divBdr>
            <w:top w:val="none" w:sz="0" w:space="0" w:color="auto"/>
            <w:left w:val="none" w:sz="0" w:space="0" w:color="auto"/>
            <w:bottom w:val="none" w:sz="0" w:space="0" w:color="auto"/>
            <w:right w:val="none" w:sz="0" w:space="0" w:color="auto"/>
          </w:divBdr>
        </w:div>
        <w:div w:id="656421091">
          <w:marLeft w:val="0"/>
          <w:marRight w:val="0"/>
          <w:marTop w:val="0"/>
          <w:marBottom w:val="0"/>
          <w:divBdr>
            <w:top w:val="none" w:sz="0" w:space="0" w:color="auto"/>
            <w:left w:val="none" w:sz="0" w:space="0" w:color="auto"/>
            <w:bottom w:val="none" w:sz="0" w:space="0" w:color="auto"/>
            <w:right w:val="none" w:sz="0" w:space="0" w:color="auto"/>
          </w:divBdr>
        </w:div>
        <w:div w:id="186412327">
          <w:marLeft w:val="0"/>
          <w:marRight w:val="0"/>
          <w:marTop w:val="0"/>
          <w:marBottom w:val="0"/>
          <w:divBdr>
            <w:top w:val="none" w:sz="0" w:space="0" w:color="auto"/>
            <w:left w:val="none" w:sz="0" w:space="0" w:color="auto"/>
            <w:bottom w:val="none" w:sz="0" w:space="0" w:color="auto"/>
            <w:right w:val="none" w:sz="0" w:space="0" w:color="auto"/>
          </w:divBdr>
        </w:div>
        <w:div w:id="481115340">
          <w:marLeft w:val="0"/>
          <w:marRight w:val="0"/>
          <w:marTop w:val="0"/>
          <w:marBottom w:val="0"/>
          <w:divBdr>
            <w:top w:val="none" w:sz="0" w:space="0" w:color="auto"/>
            <w:left w:val="none" w:sz="0" w:space="0" w:color="auto"/>
            <w:bottom w:val="none" w:sz="0" w:space="0" w:color="auto"/>
            <w:right w:val="none" w:sz="0" w:space="0" w:color="auto"/>
          </w:divBdr>
        </w:div>
      </w:divsChild>
    </w:div>
    <w:div w:id="192895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desire2learn.com/products/accessibility/standards/" TargetMode="External"/><Relationship Id="rId18" Type="http://schemas.openxmlformats.org/officeDocument/2006/relationships/hyperlink" Target="http://engineering.queensu.ca/IT/help.html" TargetMode="External"/><Relationship Id="rId26" Type="http://schemas.openxmlformats.org/officeDocument/2006/relationships/hyperlink" Target="http://www.queensu.ca/secretariat/policies/senateandtrustees/Code_of_Conduct_final_2008.pdf" TargetMode="Externa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yperlink" Target="http://queensu.ca/studentwellness/" TargetMode="External"/><Relationship Id="rId17" Type="http://schemas.openxmlformats.org/officeDocument/2006/relationships/hyperlink" Target="http://engineering.queensu.ca/Current-Students.php" TargetMode="External"/><Relationship Id="rId25" Type="http://schemas.openxmlformats.org/officeDocument/2006/relationships/hyperlink" Target="http://appsci.queensu.ca/policy/Honesty.html" TargetMode="External"/><Relationship Id="rId2" Type="http://schemas.openxmlformats.org/officeDocument/2006/relationships/numbering" Target="numbering.xml"/><Relationship Id="rId16" Type="http://schemas.openxmlformats.org/officeDocument/2006/relationships/hyperlink" Target="https://careers.sso.queensu.ca/home.htm" TargetMode="External"/><Relationship Id="rId20" Type="http://schemas.openxmlformats.org/officeDocument/2006/relationships/comments" Target="comment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gineering.queensu.ca/Calendar/CurrentYear/Faculty_Regulations.html" TargetMode="External"/><Relationship Id="rId24" Type="http://schemas.openxmlformats.org/officeDocument/2006/relationships/hyperlink" Target="http://www.queensu.ca/secretariat/policies/senateandtrustees/academicintegrity.html" TargetMode="External"/><Relationship Id="rId5" Type="http://schemas.openxmlformats.org/officeDocument/2006/relationships/webSettings" Target="webSettings.xml"/><Relationship Id="rId15" Type="http://schemas.openxmlformats.org/officeDocument/2006/relationships/hyperlink" Target="http://sass.queensu.ca/" TargetMode="External"/><Relationship Id="rId23" Type="http://schemas.openxmlformats.org/officeDocument/2006/relationships/hyperlink" Target="http://appsci.queensu.ca/policy/Honesty.html" TargetMode="External"/><Relationship Id="rId28"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hyperlink" Target="http://www.mathworks.com/academia/student_version/?s_tid=main_sv_ML_tb"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aber.jafapour@queensu.ca" TargetMode="External"/><Relationship Id="rId14" Type="http://schemas.openxmlformats.org/officeDocument/2006/relationships/hyperlink" Target="http://library.queensu.ca/" TargetMode="External"/><Relationship Id="rId22" Type="http://schemas.openxmlformats.org/officeDocument/2006/relationships/hyperlink" Target="http://peo.on.ca/index.php?ci_id=1815&amp;la_id=1" TargetMode="External"/><Relationship Id="rId27" Type="http://schemas.openxmlformats.org/officeDocument/2006/relationships/footer" Target="footer1.xml"/><Relationship Id="rId30"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www.queensu.ca/ctl/resources/topicspecific/quqaps/expect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D6CB0-DC01-4E15-849B-47D88A6E8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2922</Words>
  <Characters>16659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Course Manual Template</vt:lpstr>
    </vt:vector>
  </TitlesOfParts>
  <Company>RMC Division of Continuing Studies</Company>
  <LinksUpToDate>false</LinksUpToDate>
  <CharactersWithSpaces>19542</CharactersWithSpaces>
  <SharedDoc>false</SharedDoc>
  <HLinks>
    <vt:vector size="132" baseType="variant">
      <vt:variant>
        <vt:i4>4521986</vt:i4>
      </vt:variant>
      <vt:variant>
        <vt:i4>111</vt:i4>
      </vt:variant>
      <vt:variant>
        <vt:i4>0</vt:i4>
      </vt:variant>
      <vt:variant>
        <vt:i4>5</vt:i4>
      </vt:variant>
      <vt:variant>
        <vt:lpwstr>http://www.dndlearn.forces.gc.ca/</vt:lpwstr>
      </vt:variant>
      <vt:variant>
        <vt:lpwstr/>
      </vt:variant>
      <vt:variant>
        <vt:i4>4063345</vt:i4>
      </vt:variant>
      <vt:variant>
        <vt:i4>108</vt:i4>
      </vt:variant>
      <vt:variant>
        <vt:i4>0</vt:i4>
      </vt:variant>
      <vt:variant>
        <vt:i4>5</vt:i4>
      </vt:variant>
      <vt:variant>
        <vt:lpwstr>http://www.rmc.ca/aca/dcs-dep/</vt:lpwstr>
      </vt:variant>
      <vt:variant>
        <vt:lpwstr/>
      </vt:variant>
      <vt:variant>
        <vt:i4>2097208</vt:i4>
      </vt:variant>
      <vt:variant>
        <vt:i4>105</vt:i4>
      </vt:variant>
      <vt:variant>
        <vt:i4>0</vt:i4>
      </vt:variant>
      <vt:variant>
        <vt:i4>5</vt:i4>
      </vt:variant>
      <vt:variant>
        <vt:lpwstr>https://www.dndlearn.forces.gc.ca/index-eng.asp</vt:lpwstr>
      </vt:variant>
      <vt:variant>
        <vt:lpwstr/>
      </vt:variant>
      <vt:variant>
        <vt:i4>6881393</vt:i4>
      </vt:variant>
      <vt:variant>
        <vt:i4>102</vt:i4>
      </vt:variant>
      <vt:variant>
        <vt:i4>0</vt:i4>
      </vt:variant>
      <vt:variant>
        <vt:i4>5</vt:i4>
      </vt:variant>
      <vt:variant>
        <vt:lpwstr>http://webct.rmc.ca/index-eng.html</vt:lpwstr>
      </vt:variant>
      <vt:variant>
        <vt:lpwstr/>
      </vt:variant>
      <vt:variant>
        <vt:i4>4063345</vt:i4>
      </vt:variant>
      <vt:variant>
        <vt:i4>99</vt:i4>
      </vt:variant>
      <vt:variant>
        <vt:i4>0</vt:i4>
      </vt:variant>
      <vt:variant>
        <vt:i4>5</vt:i4>
      </vt:variant>
      <vt:variant>
        <vt:lpwstr>http://www.rmc.ca/aca/dcs-dep/</vt:lpwstr>
      </vt:variant>
      <vt:variant>
        <vt:lpwstr/>
      </vt:variant>
      <vt:variant>
        <vt:i4>5177371</vt:i4>
      </vt:variant>
      <vt:variant>
        <vt:i4>96</vt:i4>
      </vt:variant>
      <vt:variant>
        <vt:i4>0</vt:i4>
      </vt:variant>
      <vt:variant>
        <vt:i4>5</vt:i4>
      </vt:variant>
      <vt:variant>
        <vt:lpwstr>http://www.ec.gc.ca/</vt:lpwstr>
      </vt:variant>
      <vt:variant>
        <vt:lpwstr/>
      </vt:variant>
      <vt:variant>
        <vt:i4>5767243</vt:i4>
      </vt:variant>
      <vt:variant>
        <vt:i4>93</vt:i4>
      </vt:variant>
      <vt:variant>
        <vt:i4>0</vt:i4>
      </vt:variant>
      <vt:variant>
        <vt:i4>5</vt:i4>
      </vt:variant>
      <vt:variant>
        <vt:lpwstr>http://www.campusbookstore.com/Textbooks</vt:lpwstr>
      </vt:variant>
      <vt:variant>
        <vt:lpwstr/>
      </vt:variant>
      <vt:variant>
        <vt:i4>1900599</vt:i4>
      </vt:variant>
      <vt:variant>
        <vt:i4>86</vt:i4>
      </vt:variant>
      <vt:variant>
        <vt:i4>0</vt:i4>
      </vt:variant>
      <vt:variant>
        <vt:i4>5</vt:i4>
      </vt:variant>
      <vt:variant>
        <vt:lpwstr/>
      </vt:variant>
      <vt:variant>
        <vt:lpwstr>_Toc254269747</vt:lpwstr>
      </vt:variant>
      <vt:variant>
        <vt:i4>1900599</vt:i4>
      </vt:variant>
      <vt:variant>
        <vt:i4>80</vt:i4>
      </vt:variant>
      <vt:variant>
        <vt:i4>0</vt:i4>
      </vt:variant>
      <vt:variant>
        <vt:i4>5</vt:i4>
      </vt:variant>
      <vt:variant>
        <vt:lpwstr/>
      </vt:variant>
      <vt:variant>
        <vt:lpwstr>_Toc254269746</vt:lpwstr>
      </vt:variant>
      <vt:variant>
        <vt:i4>1900599</vt:i4>
      </vt:variant>
      <vt:variant>
        <vt:i4>74</vt:i4>
      </vt:variant>
      <vt:variant>
        <vt:i4>0</vt:i4>
      </vt:variant>
      <vt:variant>
        <vt:i4>5</vt:i4>
      </vt:variant>
      <vt:variant>
        <vt:lpwstr/>
      </vt:variant>
      <vt:variant>
        <vt:lpwstr>_Toc254269745</vt:lpwstr>
      </vt:variant>
      <vt:variant>
        <vt:i4>1900599</vt:i4>
      </vt:variant>
      <vt:variant>
        <vt:i4>68</vt:i4>
      </vt:variant>
      <vt:variant>
        <vt:i4>0</vt:i4>
      </vt:variant>
      <vt:variant>
        <vt:i4>5</vt:i4>
      </vt:variant>
      <vt:variant>
        <vt:lpwstr/>
      </vt:variant>
      <vt:variant>
        <vt:lpwstr>_Toc254269744</vt:lpwstr>
      </vt:variant>
      <vt:variant>
        <vt:i4>1900599</vt:i4>
      </vt:variant>
      <vt:variant>
        <vt:i4>62</vt:i4>
      </vt:variant>
      <vt:variant>
        <vt:i4>0</vt:i4>
      </vt:variant>
      <vt:variant>
        <vt:i4>5</vt:i4>
      </vt:variant>
      <vt:variant>
        <vt:lpwstr/>
      </vt:variant>
      <vt:variant>
        <vt:lpwstr>_Toc254269743</vt:lpwstr>
      </vt:variant>
      <vt:variant>
        <vt:i4>1900599</vt:i4>
      </vt:variant>
      <vt:variant>
        <vt:i4>56</vt:i4>
      </vt:variant>
      <vt:variant>
        <vt:i4>0</vt:i4>
      </vt:variant>
      <vt:variant>
        <vt:i4>5</vt:i4>
      </vt:variant>
      <vt:variant>
        <vt:lpwstr/>
      </vt:variant>
      <vt:variant>
        <vt:lpwstr>_Toc254269742</vt:lpwstr>
      </vt:variant>
      <vt:variant>
        <vt:i4>1900599</vt:i4>
      </vt:variant>
      <vt:variant>
        <vt:i4>50</vt:i4>
      </vt:variant>
      <vt:variant>
        <vt:i4>0</vt:i4>
      </vt:variant>
      <vt:variant>
        <vt:i4>5</vt:i4>
      </vt:variant>
      <vt:variant>
        <vt:lpwstr/>
      </vt:variant>
      <vt:variant>
        <vt:lpwstr>_Toc254269741</vt:lpwstr>
      </vt:variant>
      <vt:variant>
        <vt:i4>1900599</vt:i4>
      </vt:variant>
      <vt:variant>
        <vt:i4>44</vt:i4>
      </vt:variant>
      <vt:variant>
        <vt:i4>0</vt:i4>
      </vt:variant>
      <vt:variant>
        <vt:i4>5</vt:i4>
      </vt:variant>
      <vt:variant>
        <vt:lpwstr/>
      </vt:variant>
      <vt:variant>
        <vt:lpwstr>_Toc254269740</vt:lpwstr>
      </vt:variant>
      <vt:variant>
        <vt:i4>1703991</vt:i4>
      </vt:variant>
      <vt:variant>
        <vt:i4>38</vt:i4>
      </vt:variant>
      <vt:variant>
        <vt:i4>0</vt:i4>
      </vt:variant>
      <vt:variant>
        <vt:i4>5</vt:i4>
      </vt:variant>
      <vt:variant>
        <vt:lpwstr/>
      </vt:variant>
      <vt:variant>
        <vt:lpwstr>_Toc254269739</vt:lpwstr>
      </vt:variant>
      <vt:variant>
        <vt:i4>1703991</vt:i4>
      </vt:variant>
      <vt:variant>
        <vt:i4>32</vt:i4>
      </vt:variant>
      <vt:variant>
        <vt:i4>0</vt:i4>
      </vt:variant>
      <vt:variant>
        <vt:i4>5</vt:i4>
      </vt:variant>
      <vt:variant>
        <vt:lpwstr/>
      </vt:variant>
      <vt:variant>
        <vt:lpwstr>_Toc254269738</vt:lpwstr>
      </vt:variant>
      <vt:variant>
        <vt:i4>1703991</vt:i4>
      </vt:variant>
      <vt:variant>
        <vt:i4>26</vt:i4>
      </vt:variant>
      <vt:variant>
        <vt:i4>0</vt:i4>
      </vt:variant>
      <vt:variant>
        <vt:i4>5</vt:i4>
      </vt:variant>
      <vt:variant>
        <vt:lpwstr/>
      </vt:variant>
      <vt:variant>
        <vt:lpwstr>_Toc254269737</vt:lpwstr>
      </vt:variant>
      <vt:variant>
        <vt:i4>1703991</vt:i4>
      </vt:variant>
      <vt:variant>
        <vt:i4>20</vt:i4>
      </vt:variant>
      <vt:variant>
        <vt:i4>0</vt:i4>
      </vt:variant>
      <vt:variant>
        <vt:i4>5</vt:i4>
      </vt:variant>
      <vt:variant>
        <vt:lpwstr/>
      </vt:variant>
      <vt:variant>
        <vt:lpwstr>_Toc254269736</vt:lpwstr>
      </vt:variant>
      <vt:variant>
        <vt:i4>1703991</vt:i4>
      </vt:variant>
      <vt:variant>
        <vt:i4>14</vt:i4>
      </vt:variant>
      <vt:variant>
        <vt:i4>0</vt:i4>
      </vt:variant>
      <vt:variant>
        <vt:i4>5</vt:i4>
      </vt:variant>
      <vt:variant>
        <vt:lpwstr/>
      </vt:variant>
      <vt:variant>
        <vt:lpwstr>_Toc254269735</vt:lpwstr>
      </vt:variant>
      <vt:variant>
        <vt:i4>1703991</vt:i4>
      </vt:variant>
      <vt:variant>
        <vt:i4>8</vt:i4>
      </vt:variant>
      <vt:variant>
        <vt:i4>0</vt:i4>
      </vt:variant>
      <vt:variant>
        <vt:i4>5</vt:i4>
      </vt:variant>
      <vt:variant>
        <vt:lpwstr/>
      </vt:variant>
      <vt:variant>
        <vt:lpwstr>_Toc254269734</vt:lpwstr>
      </vt:variant>
      <vt:variant>
        <vt:i4>1703991</vt:i4>
      </vt:variant>
      <vt:variant>
        <vt:i4>2</vt:i4>
      </vt:variant>
      <vt:variant>
        <vt:i4>0</vt:i4>
      </vt:variant>
      <vt:variant>
        <vt:i4>5</vt:i4>
      </vt:variant>
      <vt:variant>
        <vt:lpwstr/>
      </vt:variant>
      <vt:variant>
        <vt:lpwstr>_Toc254269733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Manual Template</dc:title>
  <dc:creator>Eric Tremblay</dc:creator>
  <cp:lastModifiedBy>Alan Ableson</cp:lastModifiedBy>
  <cp:revision>16</cp:revision>
  <cp:lastPrinted>2015-05-03T18:45:00Z</cp:lastPrinted>
  <dcterms:created xsi:type="dcterms:W3CDTF">2016-04-21T14:15:00Z</dcterms:created>
  <dcterms:modified xsi:type="dcterms:W3CDTF">2016-04-21T14:23:00Z</dcterms:modified>
</cp:coreProperties>
</file>