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E1B" w:rsidRDefault="006421A2">
      <w:r>
        <w:t xml:space="preserve">Main </w:t>
      </w:r>
    </w:p>
    <w:p w:rsidR="006421A2" w:rsidRDefault="006421A2"/>
    <w:p w:rsidR="006421A2" w:rsidRDefault="006421A2">
      <w:r>
        <w:rPr>
          <w:noProof/>
        </w:rPr>
        <w:drawing>
          <wp:inline distT="0" distB="0" distL="0" distR="0" wp14:anchorId="5462C222" wp14:editId="3D8680B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A2" w:rsidRDefault="006421A2"/>
    <w:p w:rsidR="006421A2" w:rsidRDefault="006421A2">
      <w:r>
        <w:t>Dev</w:t>
      </w:r>
    </w:p>
    <w:p w:rsidR="006421A2" w:rsidRDefault="006421A2"/>
    <w:p w:rsidR="006421A2" w:rsidRDefault="006421A2">
      <w:r>
        <w:rPr>
          <w:noProof/>
        </w:rPr>
        <w:lastRenderedPageBreak/>
        <w:drawing>
          <wp:inline distT="0" distB="0" distL="0" distR="0" wp14:anchorId="3EB893A2" wp14:editId="2495FCB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A2" w:rsidRDefault="006421A2"/>
    <w:p w:rsidR="006421A2" w:rsidRDefault="006421A2">
      <w:r>
        <w:t>Release</w:t>
      </w:r>
    </w:p>
    <w:p w:rsidR="006421A2" w:rsidRDefault="006421A2"/>
    <w:p w:rsidR="006421A2" w:rsidRDefault="006421A2">
      <w:r>
        <w:rPr>
          <w:noProof/>
        </w:rPr>
        <w:drawing>
          <wp:inline distT="0" distB="0" distL="0" distR="0" wp14:anchorId="7D5112D9" wp14:editId="6CB2260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2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A2"/>
    <w:rsid w:val="005023EB"/>
    <w:rsid w:val="006421A2"/>
    <w:rsid w:val="0087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973A1"/>
  <w15:chartTrackingRefBased/>
  <w15:docId w15:val="{34B68CB2-C853-42DD-9A15-5BF792D2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Georgia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Abrea  Abrain</dc:creator>
  <cp:keywords/>
  <dc:description/>
  <cp:lastModifiedBy>Abrea  Abrain</cp:lastModifiedBy>
  <cp:revision>1</cp:revision>
  <dcterms:created xsi:type="dcterms:W3CDTF">2024-04-28T17:37:00Z</dcterms:created>
  <dcterms:modified xsi:type="dcterms:W3CDTF">2024-04-28T17:39:00Z</dcterms:modified>
</cp:coreProperties>
</file>