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194241" w:rsidRDefault="00194241">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194241" w:rsidRDefault="00194241">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29F5C2D849C54F2F9E8170412DEC8125"/>
                          </w:placeholder>
                          <w:dataBinding w:prefixMappings="xmlns:ns0='http://schemas.openxmlformats.org/package/2006/metadata/core-properties' xmlns:ns1='http://purl.org/dc/elements/1.1/'" w:xpath="/ns0:coreProperties[1]/ns1:title[1]" w:storeItemID="{6C3C8BC8-F283-45AE-878A-BAB7291924A1}"/>
                          <w:text/>
                        </w:sdtPr>
                        <w:sdtContent>
                          <w:r w:rsidR="00E17E4B">
                            <w:rPr>
                              <w:rFonts w:asciiTheme="majorHAnsi" w:hAnsiTheme="majorHAnsi"/>
                              <w:smallCaps/>
                              <w:color w:val="244583" w:themeColor="accent2" w:themeShade="80"/>
                              <w:spacing w:val="20"/>
                              <w:sz w:val="56"/>
                              <w:szCs w:val="56"/>
                            </w:rPr>
                            <w:t>Getting Started With LINQ to RDF</w:t>
                          </w:r>
                        </w:sdtContent>
                      </w:sdt>
                    </w:p>
                    <w:p w:rsidR="00194241" w:rsidRDefault="00194241">
                      <w:pPr>
                        <w:rPr>
                          <w:i/>
                          <w:color w:val="244583" w:themeColor="accent2" w:themeShade="80"/>
                          <w:sz w:val="28"/>
                          <w:szCs w:val="28"/>
                        </w:rPr>
                      </w:pPr>
                      <w:sdt>
                        <w:sdtPr>
                          <w:rPr>
                            <w:i/>
                            <w:color w:val="244583" w:themeColor="accent2" w:themeShade="80"/>
                            <w:sz w:val="28"/>
                            <w:szCs w:val="28"/>
                          </w:rPr>
                          <w:alias w:val="Subtitle"/>
                          <w:id w:val="83737009"/>
                          <w:placeholder>
                            <w:docPart w:val="1AE016D857B04307973B64292CAA14FA"/>
                          </w:placeholder>
                          <w:dataBinding w:prefixMappings="xmlns:ns0='http://schemas.openxmlformats.org/package/2006/metadata/core-properties' xmlns:ns1='http://purl.org/dc/elements/1.1/'" w:xpath="/ns0:coreProperties[1]/ns1:subject[1]" w:storeItemID="{6C3C8BC8-F283-45AE-878A-BAB7291924A1}"/>
                          <w:text/>
                        </w:sdtPr>
                        <w:sdtContent>
                          <w:r w:rsidR="00E17E4B">
                            <w:rPr>
                              <w:i/>
                              <w:color w:val="244583" w:themeColor="accent2" w:themeShade="80"/>
                              <w:sz w:val="28"/>
                              <w:szCs w:val="28"/>
                            </w:rPr>
                            <w:t>Semantic web applications in .NET</w:t>
                          </w:r>
                        </w:sdtContent>
                      </w:sdt>
                    </w:p>
                    <w:p w:rsidR="00194241" w:rsidRDefault="00194241">
                      <w:pPr>
                        <w:rPr>
                          <w:i/>
                          <w:color w:val="244583" w:themeColor="accent2" w:themeShade="80"/>
                          <w:sz w:val="28"/>
                          <w:szCs w:val="28"/>
                        </w:rPr>
                      </w:pPr>
                    </w:p>
                    <w:p w:rsidR="00194241" w:rsidRDefault="00E17E4B">
                      <w:sdt>
                        <w:sdtPr>
                          <w:alias w:val="Abstract"/>
                          <w:id w:val="83737011"/>
                          <w:placeholder>
                            <w:docPart w:val="C101F61A861447EAA661E1395873C3CF"/>
                          </w:placeholder>
                          <w:dataBinding w:prefixMappings="xmlns:ns0='http://schemas.microsoft.com/office/2006/coverPageProps'" w:xpath="/ns0:CoverPageProperties[1]/ns0:Abstract[1]" w:storeItemID="{55AF091B-3C7A-41E3-B477-F2FDAA23CFDA}"/>
                          <w:text/>
                        </w:sdtPr>
                        <w:sdtContent>
                          <w:r>
                            <w:t xml:space="preserve">This short document shows you the steps needed to get LinqToRdf up and running. It covers the tools and systems prerequisites, the techniques and the expected </w:t>
                          </w:r>
                          <w:r>
                            <w:t>behavior</w:t>
                          </w:r>
                        </w:sdtContent>
                      </w:sdt>
                      <w:r>
                        <w:t>. All examples are in C#, although LinqToRdf will work on all .NET language.</w:t>
                      </w:r>
                    </w:p>
                  </w:txbxContent>
                </v:textbox>
                <w10:wrap anchorx="margin" anchory="page"/>
              </v:rect>
            </w:pict>
          </w:r>
          <w:r w:rsidRPr="00194241">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194241">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194241">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194241" w:rsidRDefault="00194241">
                      <w:pPr>
                        <w:spacing w:after="100"/>
                        <w:rPr>
                          <w:color w:val="E65B01" w:themeColor="accent1" w:themeShade="BF"/>
                          <w:sz w:val="24"/>
                          <w:szCs w:val="24"/>
                        </w:rPr>
                      </w:pPr>
                      <w:sdt>
                        <w:sdtPr>
                          <w:rPr>
                            <w:color w:val="E65B01" w:themeColor="accent1" w:themeShade="BF"/>
                            <w:sz w:val="24"/>
                            <w:szCs w:val="24"/>
                          </w:rPr>
                          <w:alias w:val="Author"/>
                          <w:id w:val="280430085"/>
                          <w:placeholder>
                            <w:docPart w:val="341E0F3BF9864A76BF749EE23926E40B"/>
                          </w:placeholder>
                          <w:text/>
                        </w:sdtPr>
                        <w:sdtContent>
                          <w:r w:rsidR="00E17E4B">
                            <w:rPr>
                              <w:color w:val="E65B01" w:themeColor="accent1" w:themeShade="BF"/>
                              <w:sz w:val="24"/>
                              <w:szCs w:val="24"/>
                            </w:rPr>
                            <w:t>Andrew Matthews</w:t>
                          </w:r>
                        </w:sdtContent>
                      </w:sdt>
                    </w:p>
                    <w:p w:rsidR="00194241" w:rsidRDefault="00194241">
                      <w:pPr>
                        <w:spacing w:after="100"/>
                        <w:rPr>
                          <w:color w:val="E65B01" w:themeColor="accent1" w:themeShade="BF"/>
                        </w:rPr>
                      </w:pPr>
                      <w:sdt>
                        <w:sdtPr>
                          <w:rPr>
                            <w:color w:val="E65B01" w:themeColor="accent1" w:themeShade="BF"/>
                            <w:sz w:val="24"/>
                            <w:szCs w:val="24"/>
                          </w:rPr>
                          <w:alias w:val="Date"/>
                          <w:id w:val="280430091"/>
                          <w:placeholder>
                            <w:docPart w:val="CAB21874591F4A7E9C621076045B18A4"/>
                          </w:placeholder>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E17E4B">
                            <w:rPr>
                              <w:color w:val="E65B01" w:themeColor="accent1" w:themeShade="BF"/>
                              <w:sz w:val="24"/>
                              <w:szCs w:val="24"/>
                            </w:rPr>
                            <w:t>6/19/2007</w:t>
                          </w:r>
                        </w:sdtContent>
                      </w:sdt>
                    </w:p>
                  </w:txbxContent>
                </v:textbox>
                <w10:wrap anchorx="margin" anchory="margin"/>
              </v:rect>
            </w:pict>
          </w:r>
          <w:r w:rsidR="008D082A">
            <w:br w:type="page"/>
          </w:r>
        </w:p>
      </w:sdtContent>
    </w:sdt>
    <w:p w:rsidR="00194241" w:rsidRDefault="00194241">
      <w:pPr>
        <w:pStyle w:val="Title"/>
      </w:pPr>
      <w:sdt>
        <w:sdtPr>
          <w:id w:val="112299847"/>
          <w:docPartObj>
            <w:docPartGallery w:val="Quick Parts"/>
            <w:docPartUnique/>
          </w:docPartObj>
        </w:sdtPr>
        <w:sdtContent>
          <w:r w:rsidRPr="00194241">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le"/>
          <w:tag w:val="Title"/>
          <w:id w:val="221498486"/>
          <w:placeholder>
            <w:docPart w:val="3C2E692978B149A486DC0AE30B5FC51C"/>
          </w:placeholder>
          <w:dataBinding w:prefixMappings="xmlns:ns0='http://purl.org/dc/elements/1.1/' xmlns:ns1='http://schemas.openxmlformats.org/package/2006/metadata/core-properties' " w:xpath="/ns1:coreProperties[1]/ns0:title[1]" w:storeItemID="{6C3C8BC8-F283-45AE-878A-BAB7291924A1}"/>
          <w:text/>
        </w:sdtPr>
        <w:sdtContent>
          <w:r w:rsidR="00E17E4B">
            <w:rPr>
              <w:rFonts w:asciiTheme="minorHAnsi" w:hAnsiTheme="minorHAnsi"/>
              <w:spacing w:val="0"/>
            </w:rPr>
            <w:t>Getting Started With LINQ to RDF</w:t>
          </w:r>
        </w:sdtContent>
      </w:sdt>
      <w:r w:rsidRPr="00194241">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194241">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194241">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194241">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194241">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194241">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194241">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194241">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194241">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194241">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194241">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194241">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194241">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194241">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194241">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194241">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194241">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194241">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194241">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194241">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194241">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ubtitle"/>
        <w:tag w:val="Subtitle"/>
        <w:id w:val="221498499"/>
        <w:placeholder>
          <w:docPart w:val="91C8966E44474D33B180FCA1BD3EA7CE"/>
        </w:placeholder>
        <w:dataBinding w:prefixMappings="xmlns:ns0='http://purl.org/dc/elements/1.1/' xmlns:ns1='http://schemas.openxmlformats.org/package/2006/metadata/core-properties' " w:xpath="/ns1:coreProperties[1]/ns0:subject[1]" w:storeItemID="{6C3C8BC8-F283-45AE-878A-BAB7291924A1}"/>
        <w:text/>
      </w:sdtPr>
      <w:sdtContent>
        <w:p w:rsidR="00194241" w:rsidRDefault="00E17E4B">
          <w:pPr>
            <w:pStyle w:val="Subtitle"/>
          </w:pPr>
          <w:r>
            <w:t>Semantic web applications in .NET</w:t>
          </w:r>
        </w:p>
      </w:sdtContent>
    </w:sdt>
    <w:p w:rsidR="00194241" w:rsidRDefault="00E17E4B" w:rsidP="006861B2">
      <w:pPr>
        <w:pStyle w:val="Heading1"/>
      </w:pPr>
      <w:r>
        <w:t>What are the components of a semantic web application?</w:t>
      </w:r>
    </w:p>
    <w:p w:rsidR="006861B2" w:rsidRDefault="006861B2" w:rsidP="006861B2">
      <w:r>
        <w:t>Within the context of this document, Semantic Web Application means “</w:t>
      </w:r>
      <w:r>
        <w:rPr>
          <w:i/>
        </w:rPr>
        <w:t xml:space="preserve">application that uses RDF and related technologies”. </w:t>
      </w:r>
      <w:r>
        <w:t>That is – an application that represents information as a graph structure using RDF. It’s beyond the scope of this document to explain the whole pyramid of standards and technologies needed to support the semantic web. Instead I’ll give enough context for you to know what steps are required to get your Semantic Web Application working.</w:t>
      </w:r>
    </w:p>
    <w:p w:rsidR="00996A96" w:rsidRDefault="006861B2" w:rsidP="00996A96">
      <w:pPr>
        <w:keepNext/>
      </w:pPr>
      <w:r>
        <w:rPr>
          <w:noProof/>
          <w:lang w:eastAsia="en-US"/>
        </w:rPr>
        <w:drawing>
          <wp:inline distT="0" distB="0" distL="0" distR="0">
            <wp:extent cx="3371850" cy="1619250"/>
            <wp:effectExtent l="76200" t="38100" r="762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861B2" w:rsidRDefault="00996A96" w:rsidP="00996A96">
      <w:pPr>
        <w:pStyle w:val="Caption"/>
        <w:jc w:val="left"/>
      </w:pPr>
      <w:r>
        <w:t xml:space="preserve">Figure </w:t>
      </w:r>
      <w:fldSimple w:instr=" SEQ Figure \* ARABIC ">
        <w:r w:rsidR="00DF0869">
          <w:rPr>
            <w:noProof/>
          </w:rPr>
          <w:t>1</w:t>
        </w:r>
      </w:fldSimple>
      <w:r>
        <w:t xml:space="preserve"> Major technologies employed with LinqToRdf</w:t>
      </w:r>
    </w:p>
    <w:p w:rsidR="00DD2931" w:rsidRPr="00DF0869" w:rsidRDefault="00DF0869" w:rsidP="00DF0869">
      <w:r>
        <w:t>LinqToRdf uses</w:t>
      </w:r>
      <w:r w:rsidR="00DD2931">
        <w:t xml:space="preserve"> the SemWeb class library by Joshua Tau</w:t>
      </w:r>
      <w:r>
        <w:t>berer</w:t>
      </w:r>
      <w:r w:rsidR="00DD2931">
        <w:t>, which provides a platform for working with OWL and SPARQL. It uses the .NET 3.5 namespace System.Query which will be released as part of Visual Studio .NET 2008.</w:t>
      </w:r>
    </w:p>
    <w:p w:rsidR="00DF0869" w:rsidRDefault="00DF0869" w:rsidP="00DF0869">
      <w:pPr>
        <w:keepNext/>
      </w:pPr>
      <w:r>
        <w:rPr>
          <w:noProof/>
          <w:lang w:eastAsia="en-US"/>
        </w:rPr>
        <w:drawing>
          <wp:inline distT="0" distB="0" distL="0" distR="0">
            <wp:extent cx="3505200" cy="2281651"/>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srcRect/>
                    <a:stretch>
                      <a:fillRect/>
                    </a:stretch>
                  </pic:blipFill>
                  <pic:spPr bwMode="auto">
                    <a:xfrm>
                      <a:off x="0" y="0"/>
                      <a:ext cx="3505952" cy="2282141"/>
                    </a:xfrm>
                    <a:prstGeom prst="rect">
                      <a:avLst/>
                    </a:prstGeom>
                    <a:noFill/>
                  </pic:spPr>
                </pic:pic>
              </a:graphicData>
            </a:graphic>
          </wp:inline>
        </w:drawing>
      </w:r>
    </w:p>
    <w:p w:rsidR="00996A96" w:rsidRDefault="00DF0869" w:rsidP="00DF0869">
      <w:pPr>
        <w:pStyle w:val="Caption"/>
        <w:jc w:val="left"/>
      </w:pPr>
      <w:bookmarkStart w:id="0" w:name="_Ref170014909"/>
      <w:bookmarkStart w:id="1" w:name="_Ref170014921"/>
      <w:r>
        <w:t xml:space="preserve">Figure </w:t>
      </w:r>
      <w:fldSimple w:instr=" SEQ Figure \* ARABIC ">
        <w:r>
          <w:rPr>
            <w:noProof/>
          </w:rPr>
          <w:t>2</w:t>
        </w:r>
      </w:fldSimple>
      <w:bookmarkEnd w:id="0"/>
      <w:r>
        <w:t xml:space="preserve"> The semantic web technology stack</w:t>
      </w:r>
      <w:bookmarkEnd w:id="1"/>
    </w:p>
    <w:p w:rsidR="00DD2931" w:rsidRPr="00DD2931" w:rsidRDefault="00DD2931" w:rsidP="00DD2931">
      <w:r>
        <w:fldChar w:fldCharType="begin"/>
      </w:r>
      <w:r>
        <w:instrText xml:space="preserve"> REF _Ref170014909 \h </w:instrText>
      </w:r>
      <w:r>
        <w:fldChar w:fldCharType="separate"/>
      </w:r>
      <w:r>
        <w:t xml:space="preserve">Figure </w:t>
      </w:r>
      <w:r>
        <w:rPr>
          <w:noProof/>
        </w:rPr>
        <w:t>2</w:t>
      </w:r>
      <w:r>
        <w:fldChar w:fldCharType="end"/>
      </w:r>
      <w:r>
        <w:t xml:space="preserve"> </w:t>
      </w:r>
      <w:r>
        <w:fldChar w:fldCharType="begin"/>
      </w:r>
      <w:r>
        <w:instrText xml:space="preserve"> REF _Ref170014921 \p \h </w:instrText>
      </w:r>
      <w:r>
        <w:fldChar w:fldCharType="separate"/>
      </w:r>
      <w:r>
        <w:t>above</w:t>
      </w:r>
      <w:r>
        <w:fldChar w:fldCharType="end"/>
      </w:r>
      <w:r>
        <w:t xml:space="preserve"> shows the hierarchy of technologies that are involved in the semantic web.</w:t>
      </w:r>
    </w:p>
    <w:p w:rsidR="00DF0869" w:rsidRPr="00996A96" w:rsidRDefault="00DF0869" w:rsidP="00996A96"/>
    <w:p w:rsidR="00E17E4B" w:rsidRDefault="00E17E4B" w:rsidP="006861B2">
      <w:pPr>
        <w:pStyle w:val="Heading2"/>
      </w:pPr>
      <w:r>
        <w:t>What do you need to do semantic web programming with LinqToRdf?</w:t>
      </w:r>
    </w:p>
    <w:p w:rsidR="00DD2931" w:rsidRDefault="00DD2931" w:rsidP="00DD2931">
      <w:r>
        <w:t>LinqToRdf requires an IDE that supports the latest version of LINQ, which at the time of writing was Visual Studio .NET Orcas Beta 1. The LINQ framework is still subject to change, and as it stabilizes, the LinqToRdf library will be updated to reflect the new changes.</w:t>
      </w:r>
    </w:p>
    <w:p w:rsidR="00DD2931" w:rsidRPr="00DD2931" w:rsidRDefault="00DD2931" w:rsidP="00DD2931">
      <w:r>
        <w:t xml:space="preserve">The </w:t>
      </w:r>
    </w:p>
    <w:p w:rsidR="006861B2" w:rsidRDefault="006861B2" w:rsidP="006861B2">
      <w:pPr>
        <w:pStyle w:val="Heading2"/>
      </w:pPr>
      <w:r>
        <w:t>Where to get LinqToRdf</w:t>
      </w:r>
    </w:p>
    <w:p w:rsidR="00E17E4B" w:rsidRDefault="006861B2" w:rsidP="006861B2">
      <w:pPr>
        <w:pStyle w:val="Heading1"/>
      </w:pPr>
      <w:r>
        <w:t>Installation procedure</w:t>
      </w:r>
    </w:p>
    <w:p w:rsidR="00E17E4B" w:rsidRDefault="00E17E4B" w:rsidP="006861B2">
      <w:pPr>
        <w:pStyle w:val="Heading1"/>
      </w:pPr>
      <w:r>
        <w:t>Creating an Ontology</w:t>
      </w:r>
    </w:p>
    <w:p w:rsidR="00E17E4B" w:rsidRDefault="00E17E4B" w:rsidP="006861B2">
      <w:pPr>
        <w:pStyle w:val="Heading1"/>
      </w:pPr>
      <w:r>
        <w:t>Hosting your ontology</w:t>
      </w:r>
    </w:p>
    <w:p w:rsidR="00E17E4B" w:rsidRDefault="00E17E4B" w:rsidP="006861B2">
      <w:pPr>
        <w:pStyle w:val="Heading1"/>
      </w:pPr>
      <w:r>
        <w:t>Linking to the ontology from .NET</w:t>
      </w:r>
    </w:p>
    <w:p w:rsidR="00E17E4B" w:rsidRDefault="00E17E4B" w:rsidP="006861B2">
      <w:pPr>
        <w:pStyle w:val="Heading1"/>
      </w:pPr>
      <w:r>
        <w:t>Querying the ontology using SPARQL</w:t>
      </w:r>
    </w:p>
    <w:p w:rsidR="006861B2" w:rsidRPr="006861B2" w:rsidRDefault="006861B2" w:rsidP="006861B2">
      <w:pPr>
        <w:pStyle w:val="Heading1"/>
      </w:pPr>
      <w:r>
        <w:t>Reference Material</w:t>
      </w:r>
    </w:p>
    <w:sectPr w:rsidR="006861B2" w:rsidRPr="006861B2" w:rsidSect="00194241">
      <w:headerReference w:type="default"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82A" w:rsidRDefault="008D082A">
      <w:pPr>
        <w:spacing w:after="0" w:line="240" w:lineRule="auto"/>
      </w:pPr>
      <w:r>
        <w:separator/>
      </w:r>
    </w:p>
  </w:endnote>
  <w:endnote w:type="continuationSeparator" w:id="1">
    <w:p w:rsidR="008D082A" w:rsidRDefault="008D08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41" w:rsidRDefault="008D082A">
    <w:pPr>
      <w:pStyle w:val="Footer"/>
    </w:pPr>
    <w:r>
      <w:ptab w:relativeTo="margin" w:alignment="right" w:leader="none"/>
    </w:r>
    <w:fldSimple w:instr=" PAGE ">
      <w:r w:rsidR="00817407">
        <w:rPr>
          <w:noProof/>
        </w:rPr>
        <w:t>2</w:t>
      </w:r>
    </w:fldSimple>
    <w:r>
      <w:t xml:space="preserve"> </w:t>
    </w:r>
    <w:r w:rsidR="00194241">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82A" w:rsidRDefault="008D082A">
      <w:pPr>
        <w:spacing w:after="0" w:line="240" w:lineRule="auto"/>
      </w:pPr>
      <w:r>
        <w:separator/>
      </w:r>
    </w:p>
  </w:footnote>
  <w:footnote w:type="continuationSeparator" w:id="1">
    <w:p w:rsidR="008D082A" w:rsidRDefault="008D08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41" w:rsidRDefault="008D082A">
    <w:pPr>
      <w:pStyle w:val="Header"/>
    </w:pPr>
    <w:r>
      <w:ptab w:relativeTo="margin" w:alignment="right" w:leader="none"/>
    </w:r>
    <w:sdt>
      <w:sdtPr>
        <w:id w:val="80127134"/>
        <w:placeholder>
          <w:docPart w:val="8E72B6795DBD447EB5CFDF717B4499C9"/>
        </w:placeholder>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E17E4B">
          <w:t>6/19/2007</w:t>
        </w:r>
      </w:sdtContent>
    </w:sdt>
    <w:r w:rsidR="00194241">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20"/>
  <w:drawingGridHorizontalSpacing w:val="100"/>
  <w:displayHorizontalDrawingGridEvery w:val="2"/>
  <w:characterSpacingControl w:val="doNotCompress"/>
  <w:savePreviewPicture/>
  <w:hdrShapeDefaults>
    <o:shapedefaults v:ext="edit" spidmax="4098">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6861B2"/>
    <w:rsid w:val="0014268F"/>
    <w:rsid w:val="00194241"/>
    <w:rsid w:val="006861B2"/>
    <w:rsid w:val="00817407"/>
    <w:rsid w:val="008D082A"/>
    <w:rsid w:val="009210B1"/>
    <w:rsid w:val="00996A96"/>
    <w:rsid w:val="00DD2931"/>
    <w:rsid w:val="00DF0869"/>
    <w:rsid w:val="00E17E4B"/>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194241"/>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194241"/>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194241"/>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194241"/>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194241"/>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194241"/>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194241"/>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194241"/>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194241"/>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194241"/>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41"/>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194241"/>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194241"/>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194241"/>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194241"/>
    <w:rPr>
      <w:i/>
      <w:color w:val="575F6D" w:themeColor="text2"/>
      <w:spacing w:val="5"/>
      <w:sz w:val="24"/>
      <w:szCs w:val="24"/>
    </w:rPr>
  </w:style>
  <w:style w:type="character" w:customStyle="1" w:styleId="SubtitleChar">
    <w:name w:val="Subtitle Char"/>
    <w:basedOn w:val="DefaultParagraphFont"/>
    <w:link w:val="Subtitle"/>
    <w:uiPriority w:val="11"/>
    <w:rsid w:val="0019424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194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241"/>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194241"/>
    <w:rPr>
      <w:rFonts w:cs="Times New Roman"/>
      <w:smallCaps/>
      <w:color w:val="000000"/>
      <w:spacing w:val="10"/>
    </w:rPr>
  </w:style>
  <w:style w:type="numbering" w:customStyle="1" w:styleId="BulletedList">
    <w:name w:val="Bulleted List"/>
    <w:uiPriority w:val="99"/>
    <w:rsid w:val="00194241"/>
    <w:pPr>
      <w:numPr>
        <w:numId w:val="1"/>
      </w:numPr>
    </w:pPr>
  </w:style>
  <w:style w:type="paragraph" w:styleId="Caption">
    <w:name w:val="caption"/>
    <w:basedOn w:val="Normal"/>
    <w:next w:val="Normal"/>
    <w:uiPriority w:val="99"/>
    <w:unhideWhenUsed/>
    <w:rsid w:val="00194241"/>
    <w:pPr>
      <w:spacing w:line="240" w:lineRule="auto"/>
      <w:jc w:val="right"/>
    </w:pPr>
    <w:rPr>
      <w:b/>
      <w:bCs/>
      <w:color w:val="E65B01" w:themeColor="accent1" w:themeShade="BF"/>
      <w:sz w:val="16"/>
      <w:szCs w:val="16"/>
    </w:rPr>
  </w:style>
  <w:style w:type="character" w:styleId="Emphasis">
    <w:name w:val="Emphasis"/>
    <w:uiPriority w:val="20"/>
    <w:qFormat/>
    <w:rsid w:val="00194241"/>
    <w:rPr>
      <w:b/>
      <w:i/>
      <w:color w:val="2B2F36" w:themeColor="text2" w:themeShade="80"/>
      <w:spacing w:val="10"/>
      <w:sz w:val="18"/>
      <w:szCs w:val="18"/>
    </w:rPr>
  </w:style>
  <w:style w:type="paragraph" w:styleId="Footer">
    <w:name w:val="footer"/>
    <w:basedOn w:val="Normal"/>
    <w:link w:val="FooterChar"/>
    <w:uiPriority w:val="99"/>
    <w:unhideWhenUsed/>
    <w:rsid w:val="0019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241"/>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194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241"/>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194241"/>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194241"/>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194241"/>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194241"/>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194241"/>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194241"/>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194241"/>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194241"/>
    <w:rPr>
      <w:i/>
      <w:caps/>
      <w:color w:val="E65B01" w:themeColor="accent1" w:themeShade="BF"/>
      <w:spacing w:val="10"/>
      <w:sz w:val="18"/>
      <w:szCs w:val="18"/>
    </w:rPr>
  </w:style>
  <w:style w:type="paragraph" w:styleId="Quote">
    <w:name w:val="Quote"/>
    <w:basedOn w:val="Normal"/>
    <w:link w:val="QuoteChar"/>
    <w:uiPriority w:val="29"/>
    <w:qFormat/>
    <w:rsid w:val="00194241"/>
    <w:rPr>
      <w:i/>
    </w:rPr>
  </w:style>
  <w:style w:type="character" w:customStyle="1" w:styleId="QuoteChar">
    <w:name w:val="Quote Char"/>
    <w:basedOn w:val="DefaultParagraphFont"/>
    <w:link w:val="Quote"/>
    <w:uiPriority w:val="29"/>
    <w:rsid w:val="00194241"/>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194241"/>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194241"/>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194241"/>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194241"/>
    <w:pPr>
      <w:ind w:left="720"/>
      <w:contextualSpacing/>
    </w:pPr>
  </w:style>
  <w:style w:type="paragraph" w:styleId="NormalIndent">
    <w:name w:val="Normal Indent"/>
    <w:basedOn w:val="Normal"/>
    <w:uiPriority w:val="99"/>
    <w:unhideWhenUsed/>
    <w:rsid w:val="00194241"/>
    <w:pPr>
      <w:ind w:left="720"/>
      <w:contextualSpacing/>
    </w:pPr>
  </w:style>
  <w:style w:type="numbering" w:customStyle="1" w:styleId="NumberedList">
    <w:name w:val="Numbered List"/>
    <w:uiPriority w:val="99"/>
    <w:rsid w:val="00194241"/>
    <w:pPr>
      <w:numPr>
        <w:numId w:val="2"/>
      </w:numPr>
    </w:pPr>
  </w:style>
  <w:style w:type="character" w:styleId="Strong">
    <w:name w:val="Strong"/>
    <w:basedOn w:val="DefaultParagraphFont"/>
    <w:uiPriority w:val="22"/>
    <w:qFormat/>
    <w:rsid w:val="00194241"/>
    <w:rPr>
      <w:b/>
      <w:bCs/>
    </w:rPr>
  </w:style>
  <w:style w:type="character" w:styleId="SubtleEmphasis">
    <w:name w:val="Subtle Emphasis"/>
    <w:basedOn w:val="DefaultParagraphFont"/>
    <w:uiPriority w:val="19"/>
    <w:qFormat/>
    <w:rsid w:val="00194241"/>
    <w:rPr>
      <w:i/>
      <w:color w:val="E65B01" w:themeColor="accent1" w:themeShade="BF"/>
    </w:rPr>
  </w:style>
  <w:style w:type="character" w:styleId="SubtleReference">
    <w:name w:val="Subtle Reference"/>
    <w:basedOn w:val="DefaultParagraphFont"/>
    <w:uiPriority w:val="31"/>
    <w:qFormat/>
    <w:rsid w:val="00194241"/>
    <w:rPr>
      <w:rFonts w:cs="Times New Roman"/>
      <w:b/>
      <w:i/>
      <w:color w:val="3667C3" w:themeColor="accent2" w:themeShade="BF"/>
    </w:rPr>
  </w:style>
  <w:style w:type="table" w:styleId="TableGrid">
    <w:name w:val="Table Grid"/>
    <w:basedOn w:val="TableNormal"/>
    <w:uiPriority w:val="1"/>
    <w:rsid w:val="0019424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9A226-FDCE-4D15-A070-173076E1324A}" type="doc">
      <dgm:prSet loTypeId="urn:microsoft.com/office/officeart/2005/8/layout/hierarchy4" loCatId="relationship" qsTypeId="urn:microsoft.com/office/officeart/2005/8/quickstyle/simple2" qsCatId="simple" csTypeId="urn:microsoft.com/office/officeart/2005/8/colors/accent1_4" csCatId="accent1" phldr="1"/>
      <dgm:spPr/>
      <dgm:t>
        <a:bodyPr/>
        <a:lstStyle/>
        <a:p>
          <a:endParaRPr lang="en-US"/>
        </a:p>
      </dgm:t>
    </dgm:pt>
    <dgm:pt modelId="{73929C7C-667D-4863-909E-77CA0387B0F0}">
      <dgm:prSet phldrT="[Text]"/>
      <dgm:spPr/>
      <dgm:t>
        <a:bodyPr/>
        <a:lstStyle/>
        <a:p>
          <a:r>
            <a:rPr lang="en-US"/>
            <a:t>LinqToRdf</a:t>
          </a:r>
        </a:p>
      </dgm:t>
    </dgm:pt>
    <dgm:pt modelId="{F3B879F2-E53D-42F4-AF33-C16084966EEF}" type="parTrans" cxnId="{81F6F107-9DC1-4851-9B8A-48BF88EA783E}">
      <dgm:prSet/>
      <dgm:spPr/>
      <dgm:t>
        <a:bodyPr/>
        <a:lstStyle/>
        <a:p>
          <a:endParaRPr lang="en-US"/>
        </a:p>
      </dgm:t>
    </dgm:pt>
    <dgm:pt modelId="{2EF8CAAA-23E7-4D7E-B60D-5020F37B86B8}" type="sibTrans" cxnId="{81F6F107-9DC1-4851-9B8A-48BF88EA783E}">
      <dgm:prSet/>
      <dgm:spPr/>
      <dgm:t>
        <a:bodyPr/>
        <a:lstStyle/>
        <a:p>
          <a:endParaRPr lang="en-US"/>
        </a:p>
      </dgm:t>
    </dgm:pt>
    <dgm:pt modelId="{7767FC4C-5E13-4682-891E-26F7AF9F8627}">
      <dgm:prSet phldrT="[Text]"/>
      <dgm:spPr/>
      <dgm:t>
        <a:bodyPr/>
        <a:lstStyle/>
        <a:p>
          <a:r>
            <a:rPr lang="en-US"/>
            <a:t>SemWeb 1.0</a:t>
          </a:r>
        </a:p>
      </dgm:t>
    </dgm:pt>
    <dgm:pt modelId="{290BD669-AA88-47B3-A0CB-0722C6E48CB8}" type="parTrans" cxnId="{E64CA8BA-FAA7-43BC-9DF1-2E6DD528DB96}">
      <dgm:prSet/>
      <dgm:spPr/>
      <dgm:t>
        <a:bodyPr/>
        <a:lstStyle/>
        <a:p>
          <a:endParaRPr lang="en-US"/>
        </a:p>
      </dgm:t>
    </dgm:pt>
    <dgm:pt modelId="{4EFB522C-13E6-4289-BD1C-02BACADCBC2B}" type="sibTrans" cxnId="{E64CA8BA-FAA7-43BC-9DF1-2E6DD528DB96}">
      <dgm:prSet/>
      <dgm:spPr/>
      <dgm:t>
        <a:bodyPr/>
        <a:lstStyle/>
        <a:p>
          <a:endParaRPr lang="en-US"/>
        </a:p>
      </dgm:t>
    </dgm:pt>
    <dgm:pt modelId="{DED4FE15-923D-48BA-B3F6-ACA547194F99}">
      <dgm:prSet phldrT="[Text]"/>
      <dgm:spPr/>
      <dgm:t>
        <a:bodyPr/>
        <a:lstStyle/>
        <a:p>
          <a:r>
            <a:rPr lang="en-US"/>
            <a:t>RDFS, OWL, N3</a:t>
          </a:r>
        </a:p>
      </dgm:t>
    </dgm:pt>
    <dgm:pt modelId="{E3117C7C-29FA-4D17-BB8F-341804AB9387}" type="parTrans" cxnId="{64A7090C-F7C6-49B7-A374-C066D4334A9D}">
      <dgm:prSet/>
      <dgm:spPr/>
      <dgm:t>
        <a:bodyPr/>
        <a:lstStyle/>
        <a:p>
          <a:endParaRPr lang="en-US"/>
        </a:p>
      </dgm:t>
    </dgm:pt>
    <dgm:pt modelId="{C2D7599C-EA6B-4584-919C-A49CB9C513AE}" type="sibTrans" cxnId="{64A7090C-F7C6-49B7-A374-C066D4334A9D}">
      <dgm:prSet/>
      <dgm:spPr/>
      <dgm:t>
        <a:bodyPr/>
        <a:lstStyle/>
        <a:p>
          <a:endParaRPr lang="en-US"/>
        </a:p>
      </dgm:t>
    </dgm:pt>
    <dgm:pt modelId="{B35EAA6C-AEF4-4A5C-A57B-6E608272BB75}">
      <dgm:prSet phldrT="[Text]"/>
      <dgm:spPr/>
      <dgm:t>
        <a:bodyPr/>
        <a:lstStyle/>
        <a:p>
          <a:r>
            <a:rPr lang="en-US"/>
            <a:t>SPARQL</a:t>
          </a:r>
        </a:p>
      </dgm:t>
    </dgm:pt>
    <dgm:pt modelId="{9AAD78CB-EDAA-4FE0-9AB9-93263BDAFDEB}" type="parTrans" cxnId="{ADD36100-39CB-48C4-859E-C673E5A40B67}">
      <dgm:prSet/>
      <dgm:spPr/>
      <dgm:t>
        <a:bodyPr/>
        <a:lstStyle/>
        <a:p>
          <a:endParaRPr lang="en-US"/>
        </a:p>
      </dgm:t>
    </dgm:pt>
    <dgm:pt modelId="{2C20CDE3-6BA3-4CE5-9C6D-8B21395F4FF2}" type="sibTrans" cxnId="{ADD36100-39CB-48C4-859E-C673E5A40B67}">
      <dgm:prSet/>
      <dgm:spPr/>
      <dgm:t>
        <a:bodyPr/>
        <a:lstStyle/>
        <a:p>
          <a:endParaRPr lang="en-US"/>
        </a:p>
      </dgm:t>
    </dgm:pt>
    <dgm:pt modelId="{3896BDF7-A453-4238-BAAE-45FE7B0E9354}">
      <dgm:prSet phldrT="[Text]"/>
      <dgm:spPr/>
      <dgm:t>
        <a:bodyPr/>
        <a:lstStyle/>
        <a:p>
          <a:r>
            <a:rPr lang="en-US"/>
            <a:t>.NET 3.5</a:t>
          </a:r>
        </a:p>
      </dgm:t>
    </dgm:pt>
    <dgm:pt modelId="{F95E7C9E-866D-4C41-909C-F41B8EB8CD80}" type="parTrans" cxnId="{1E961748-A153-4FCA-9327-51FF1DBA55E3}">
      <dgm:prSet/>
      <dgm:spPr/>
      <dgm:t>
        <a:bodyPr/>
        <a:lstStyle/>
        <a:p>
          <a:endParaRPr lang="en-US"/>
        </a:p>
      </dgm:t>
    </dgm:pt>
    <dgm:pt modelId="{C68A54E7-DC99-42CE-8280-324BF1A82B14}" type="sibTrans" cxnId="{1E961748-A153-4FCA-9327-51FF1DBA55E3}">
      <dgm:prSet/>
      <dgm:spPr/>
      <dgm:t>
        <a:bodyPr/>
        <a:lstStyle/>
        <a:p>
          <a:endParaRPr lang="en-US"/>
        </a:p>
      </dgm:t>
    </dgm:pt>
    <dgm:pt modelId="{514633DF-789B-4A00-810F-BC955B2CC343}">
      <dgm:prSet phldrT="[Text]"/>
      <dgm:spPr/>
      <dgm:t>
        <a:bodyPr/>
        <a:lstStyle/>
        <a:p>
          <a:r>
            <a:rPr lang="en-US"/>
            <a:t>Euler</a:t>
          </a:r>
        </a:p>
      </dgm:t>
    </dgm:pt>
    <dgm:pt modelId="{4BE1BBAF-F139-4EDA-A7CA-A1C2069BFD1A}" type="parTrans" cxnId="{01DD1E34-2B3B-4736-A0EF-E481AC2E6448}">
      <dgm:prSet/>
      <dgm:spPr/>
    </dgm:pt>
    <dgm:pt modelId="{5AD5AA29-7FD7-402F-A779-46A730110575}" type="sibTrans" cxnId="{01DD1E34-2B3B-4736-A0EF-E481AC2E6448}">
      <dgm:prSet/>
      <dgm:spPr/>
    </dgm:pt>
    <dgm:pt modelId="{EF0BF5CB-C8EC-49CD-B763-99D58FDE7F74}" type="pres">
      <dgm:prSet presAssocID="{9CD9A226-FDCE-4D15-A070-173076E1324A}" presName="Name0" presStyleCnt="0">
        <dgm:presLayoutVars>
          <dgm:chPref val="1"/>
          <dgm:dir/>
          <dgm:animOne val="branch"/>
          <dgm:animLvl val="lvl"/>
          <dgm:resizeHandles/>
        </dgm:presLayoutVars>
      </dgm:prSet>
      <dgm:spPr/>
    </dgm:pt>
    <dgm:pt modelId="{7204AABD-DD4E-462A-9351-8E8705B3734B}" type="pres">
      <dgm:prSet presAssocID="{73929C7C-667D-4863-909E-77CA0387B0F0}" presName="vertOne" presStyleCnt="0"/>
      <dgm:spPr/>
    </dgm:pt>
    <dgm:pt modelId="{F64A786B-6DB0-41C6-8841-D8E20357ECE5}" type="pres">
      <dgm:prSet presAssocID="{73929C7C-667D-4863-909E-77CA0387B0F0}" presName="txOne" presStyleLbl="node0" presStyleIdx="0" presStyleCnt="1">
        <dgm:presLayoutVars>
          <dgm:chPref val="3"/>
        </dgm:presLayoutVars>
      </dgm:prSet>
      <dgm:spPr/>
    </dgm:pt>
    <dgm:pt modelId="{8C6ED8E9-FB2E-4819-A17A-20C315223D2B}" type="pres">
      <dgm:prSet presAssocID="{73929C7C-667D-4863-909E-77CA0387B0F0}" presName="parTransOne" presStyleCnt="0"/>
      <dgm:spPr/>
    </dgm:pt>
    <dgm:pt modelId="{3F2AB3DB-9F9E-4E15-AC7C-1AC2F20AAEAF}" type="pres">
      <dgm:prSet presAssocID="{73929C7C-667D-4863-909E-77CA0387B0F0}" presName="horzOne" presStyleCnt="0"/>
      <dgm:spPr/>
    </dgm:pt>
    <dgm:pt modelId="{6D274AB4-92BB-47B8-9BD9-EC71513EDBE0}" type="pres">
      <dgm:prSet presAssocID="{7767FC4C-5E13-4682-891E-26F7AF9F8627}" presName="vertTwo" presStyleCnt="0"/>
      <dgm:spPr/>
    </dgm:pt>
    <dgm:pt modelId="{AC31624C-DEB4-45F8-B6B0-78ECDB74C190}" type="pres">
      <dgm:prSet presAssocID="{7767FC4C-5E13-4682-891E-26F7AF9F8627}" presName="txTwo" presStyleLbl="node2" presStyleIdx="0" presStyleCnt="1">
        <dgm:presLayoutVars>
          <dgm:chPref val="3"/>
        </dgm:presLayoutVars>
      </dgm:prSet>
      <dgm:spPr/>
    </dgm:pt>
    <dgm:pt modelId="{9979C3C5-C837-48A9-ADA1-3A7877CFAB2E}" type="pres">
      <dgm:prSet presAssocID="{7767FC4C-5E13-4682-891E-26F7AF9F8627}" presName="parTransTwo" presStyleCnt="0"/>
      <dgm:spPr/>
    </dgm:pt>
    <dgm:pt modelId="{5AB6640D-76EB-4E38-84DF-CC636C58BF44}" type="pres">
      <dgm:prSet presAssocID="{7767FC4C-5E13-4682-891E-26F7AF9F8627}" presName="horzTwo" presStyleCnt="0"/>
      <dgm:spPr/>
    </dgm:pt>
    <dgm:pt modelId="{B18C7B19-2CCB-4020-955F-C592BDAA3EF1}" type="pres">
      <dgm:prSet presAssocID="{DED4FE15-923D-48BA-B3F6-ACA547194F99}" presName="vertThree" presStyleCnt="0"/>
      <dgm:spPr/>
    </dgm:pt>
    <dgm:pt modelId="{6E55AF66-9CC5-488A-8B3D-32480F43317A}" type="pres">
      <dgm:prSet presAssocID="{DED4FE15-923D-48BA-B3F6-ACA547194F99}" presName="txThree" presStyleLbl="node3" presStyleIdx="0" presStyleCnt="4">
        <dgm:presLayoutVars>
          <dgm:chPref val="3"/>
        </dgm:presLayoutVars>
      </dgm:prSet>
      <dgm:spPr/>
    </dgm:pt>
    <dgm:pt modelId="{A46DA776-B636-4121-9E86-CFCFD80565E9}" type="pres">
      <dgm:prSet presAssocID="{DED4FE15-923D-48BA-B3F6-ACA547194F99}" presName="horzThree" presStyleCnt="0"/>
      <dgm:spPr/>
    </dgm:pt>
    <dgm:pt modelId="{FFA0AEAF-FCE2-4A7B-9BEF-4564BC0438A8}" type="pres">
      <dgm:prSet presAssocID="{C2D7599C-EA6B-4584-919C-A49CB9C513AE}" presName="sibSpaceThree" presStyleCnt="0"/>
      <dgm:spPr/>
    </dgm:pt>
    <dgm:pt modelId="{1212F71A-E520-4AFF-A8CA-DFF6581FC37A}" type="pres">
      <dgm:prSet presAssocID="{514633DF-789B-4A00-810F-BC955B2CC343}" presName="vertThree" presStyleCnt="0"/>
      <dgm:spPr/>
    </dgm:pt>
    <dgm:pt modelId="{609BB00E-A87A-49B7-AD33-5473A31A8361}" type="pres">
      <dgm:prSet presAssocID="{514633DF-789B-4A00-810F-BC955B2CC343}" presName="txThree" presStyleLbl="node3" presStyleIdx="1" presStyleCnt="4">
        <dgm:presLayoutVars>
          <dgm:chPref val="3"/>
        </dgm:presLayoutVars>
      </dgm:prSet>
      <dgm:spPr/>
    </dgm:pt>
    <dgm:pt modelId="{8B5F45E7-2341-434A-9D88-E5B5D6F70119}" type="pres">
      <dgm:prSet presAssocID="{514633DF-789B-4A00-810F-BC955B2CC343}" presName="horzThree" presStyleCnt="0"/>
      <dgm:spPr/>
    </dgm:pt>
    <dgm:pt modelId="{04E073F0-EEF1-40AC-A371-D10F36BA91AF}" type="pres">
      <dgm:prSet presAssocID="{5AD5AA29-7FD7-402F-A779-46A730110575}" presName="sibSpaceThree" presStyleCnt="0"/>
      <dgm:spPr/>
    </dgm:pt>
    <dgm:pt modelId="{0B3C740F-F41A-467D-AABA-42362E6360FC}" type="pres">
      <dgm:prSet presAssocID="{B35EAA6C-AEF4-4A5C-A57B-6E608272BB75}" presName="vertThree" presStyleCnt="0"/>
      <dgm:spPr/>
    </dgm:pt>
    <dgm:pt modelId="{A0952E0D-1290-4516-B47E-65D3697CDF7E}" type="pres">
      <dgm:prSet presAssocID="{B35EAA6C-AEF4-4A5C-A57B-6E608272BB75}" presName="txThree" presStyleLbl="node3" presStyleIdx="2" presStyleCnt="4">
        <dgm:presLayoutVars>
          <dgm:chPref val="3"/>
        </dgm:presLayoutVars>
      </dgm:prSet>
      <dgm:spPr/>
    </dgm:pt>
    <dgm:pt modelId="{B2A6829B-7636-4212-84FB-E6BD5075F9A5}" type="pres">
      <dgm:prSet presAssocID="{B35EAA6C-AEF4-4A5C-A57B-6E608272BB75}" presName="horzThree" presStyleCnt="0"/>
      <dgm:spPr/>
    </dgm:pt>
    <dgm:pt modelId="{36B221C2-C98D-4A56-8748-E0ACA2EE4C74}" type="pres">
      <dgm:prSet presAssocID="{2C20CDE3-6BA3-4CE5-9C6D-8B21395F4FF2}" presName="sibSpaceThree" presStyleCnt="0"/>
      <dgm:spPr/>
    </dgm:pt>
    <dgm:pt modelId="{59610324-31DF-4663-9539-E681BE7A1934}" type="pres">
      <dgm:prSet presAssocID="{3896BDF7-A453-4238-BAAE-45FE7B0E9354}" presName="vertThree" presStyleCnt="0"/>
      <dgm:spPr/>
    </dgm:pt>
    <dgm:pt modelId="{504692CC-1DD6-4ED6-8E84-FA57E4575133}" type="pres">
      <dgm:prSet presAssocID="{3896BDF7-A453-4238-BAAE-45FE7B0E9354}" presName="txThree" presStyleLbl="node3" presStyleIdx="3" presStyleCnt="4">
        <dgm:presLayoutVars>
          <dgm:chPref val="3"/>
        </dgm:presLayoutVars>
      </dgm:prSet>
      <dgm:spPr/>
      <dgm:t>
        <a:bodyPr/>
        <a:lstStyle/>
        <a:p>
          <a:endParaRPr lang="en-US"/>
        </a:p>
      </dgm:t>
    </dgm:pt>
    <dgm:pt modelId="{BC5D63EA-B110-45D1-B38D-AD33C81272F6}" type="pres">
      <dgm:prSet presAssocID="{3896BDF7-A453-4238-BAAE-45FE7B0E9354}" presName="horzThree" presStyleCnt="0"/>
      <dgm:spPr/>
    </dgm:pt>
  </dgm:ptLst>
  <dgm:cxnLst>
    <dgm:cxn modelId="{01DD1E34-2B3B-4736-A0EF-E481AC2E6448}" srcId="{7767FC4C-5E13-4682-891E-26F7AF9F8627}" destId="{514633DF-789B-4A00-810F-BC955B2CC343}" srcOrd="1" destOrd="0" parTransId="{4BE1BBAF-F139-4EDA-A7CA-A1C2069BFD1A}" sibTransId="{5AD5AA29-7FD7-402F-A779-46A730110575}"/>
    <dgm:cxn modelId="{12E9DEE8-A70D-478F-9CE9-FDF0FA5B4DD1}" type="presOf" srcId="{9CD9A226-FDCE-4D15-A070-173076E1324A}" destId="{EF0BF5CB-C8EC-49CD-B763-99D58FDE7F74}" srcOrd="0" destOrd="0" presId="urn:microsoft.com/office/officeart/2005/8/layout/hierarchy4"/>
    <dgm:cxn modelId="{AAA11127-C7BD-494E-BB4B-E3DB61AB628C}" type="presOf" srcId="{73929C7C-667D-4863-909E-77CA0387B0F0}" destId="{F64A786B-6DB0-41C6-8841-D8E20357ECE5}" srcOrd="0" destOrd="0" presId="urn:microsoft.com/office/officeart/2005/8/layout/hierarchy4"/>
    <dgm:cxn modelId="{0F5EE7ED-9EB5-414A-BEE8-696C25364A08}" type="presOf" srcId="{7767FC4C-5E13-4682-891E-26F7AF9F8627}" destId="{AC31624C-DEB4-45F8-B6B0-78ECDB74C190}" srcOrd="0" destOrd="0" presId="urn:microsoft.com/office/officeart/2005/8/layout/hierarchy4"/>
    <dgm:cxn modelId="{BCFF9A11-3C7F-46ED-81D2-FC8184C91EF9}" type="presOf" srcId="{DED4FE15-923D-48BA-B3F6-ACA547194F99}" destId="{6E55AF66-9CC5-488A-8B3D-32480F43317A}" srcOrd="0" destOrd="0" presId="urn:microsoft.com/office/officeart/2005/8/layout/hierarchy4"/>
    <dgm:cxn modelId="{81F6F107-9DC1-4851-9B8A-48BF88EA783E}" srcId="{9CD9A226-FDCE-4D15-A070-173076E1324A}" destId="{73929C7C-667D-4863-909E-77CA0387B0F0}" srcOrd="0" destOrd="0" parTransId="{F3B879F2-E53D-42F4-AF33-C16084966EEF}" sibTransId="{2EF8CAAA-23E7-4D7E-B60D-5020F37B86B8}"/>
    <dgm:cxn modelId="{752DFF48-C9B2-415F-A762-8F35F603E546}" type="presOf" srcId="{3896BDF7-A453-4238-BAAE-45FE7B0E9354}" destId="{504692CC-1DD6-4ED6-8E84-FA57E4575133}" srcOrd="0" destOrd="0" presId="urn:microsoft.com/office/officeart/2005/8/layout/hierarchy4"/>
    <dgm:cxn modelId="{13727D41-42AF-4AA8-91C1-3AF16577E12B}" type="presOf" srcId="{B35EAA6C-AEF4-4A5C-A57B-6E608272BB75}" destId="{A0952E0D-1290-4516-B47E-65D3697CDF7E}" srcOrd="0" destOrd="0" presId="urn:microsoft.com/office/officeart/2005/8/layout/hierarchy4"/>
    <dgm:cxn modelId="{B7935807-186F-4A17-A950-0572070665C4}" type="presOf" srcId="{514633DF-789B-4A00-810F-BC955B2CC343}" destId="{609BB00E-A87A-49B7-AD33-5473A31A8361}" srcOrd="0" destOrd="0" presId="urn:microsoft.com/office/officeart/2005/8/layout/hierarchy4"/>
    <dgm:cxn modelId="{E64CA8BA-FAA7-43BC-9DF1-2E6DD528DB96}" srcId="{73929C7C-667D-4863-909E-77CA0387B0F0}" destId="{7767FC4C-5E13-4682-891E-26F7AF9F8627}" srcOrd="0" destOrd="0" parTransId="{290BD669-AA88-47B3-A0CB-0722C6E48CB8}" sibTransId="{4EFB522C-13E6-4289-BD1C-02BACADCBC2B}"/>
    <dgm:cxn modelId="{ADD36100-39CB-48C4-859E-C673E5A40B67}" srcId="{7767FC4C-5E13-4682-891E-26F7AF9F8627}" destId="{B35EAA6C-AEF4-4A5C-A57B-6E608272BB75}" srcOrd="2" destOrd="0" parTransId="{9AAD78CB-EDAA-4FE0-9AB9-93263BDAFDEB}" sibTransId="{2C20CDE3-6BA3-4CE5-9C6D-8B21395F4FF2}"/>
    <dgm:cxn modelId="{64A7090C-F7C6-49B7-A374-C066D4334A9D}" srcId="{7767FC4C-5E13-4682-891E-26F7AF9F8627}" destId="{DED4FE15-923D-48BA-B3F6-ACA547194F99}" srcOrd="0" destOrd="0" parTransId="{E3117C7C-29FA-4D17-BB8F-341804AB9387}" sibTransId="{C2D7599C-EA6B-4584-919C-A49CB9C513AE}"/>
    <dgm:cxn modelId="{1E961748-A153-4FCA-9327-51FF1DBA55E3}" srcId="{7767FC4C-5E13-4682-891E-26F7AF9F8627}" destId="{3896BDF7-A453-4238-BAAE-45FE7B0E9354}" srcOrd="3" destOrd="0" parTransId="{F95E7C9E-866D-4C41-909C-F41B8EB8CD80}" sibTransId="{C68A54E7-DC99-42CE-8280-324BF1A82B14}"/>
    <dgm:cxn modelId="{128A7921-D22B-416E-9565-1EB697A8CDC6}" type="presParOf" srcId="{EF0BF5CB-C8EC-49CD-B763-99D58FDE7F74}" destId="{7204AABD-DD4E-462A-9351-8E8705B3734B}" srcOrd="0" destOrd="0" presId="urn:microsoft.com/office/officeart/2005/8/layout/hierarchy4"/>
    <dgm:cxn modelId="{8A260E40-6374-4B32-A7FD-3C3613A570DA}" type="presParOf" srcId="{7204AABD-DD4E-462A-9351-8E8705B3734B}" destId="{F64A786B-6DB0-41C6-8841-D8E20357ECE5}" srcOrd="0" destOrd="0" presId="urn:microsoft.com/office/officeart/2005/8/layout/hierarchy4"/>
    <dgm:cxn modelId="{4F924517-2ABF-46A9-9E75-52F1AE578067}" type="presParOf" srcId="{7204AABD-DD4E-462A-9351-8E8705B3734B}" destId="{8C6ED8E9-FB2E-4819-A17A-20C315223D2B}" srcOrd="1" destOrd="0" presId="urn:microsoft.com/office/officeart/2005/8/layout/hierarchy4"/>
    <dgm:cxn modelId="{ED536AB2-5326-4A2B-8EF5-F331240FE022}" type="presParOf" srcId="{7204AABD-DD4E-462A-9351-8E8705B3734B}" destId="{3F2AB3DB-9F9E-4E15-AC7C-1AC2F20AAEAF}" srcOrd="2" destOrd="0" presId="urn:microsoft.com/office/officeart/2005/8/layout/hierarchy4"/>
    <dgm:cxn modelId="{05419AC3-CD67-40E7-88DF-1BE6984A5B78}" type="presParOf" srcId="{3F2AB3DB-9F9E-4E15-AC7C-1AC2F20AAEAF}" destId="{6D274AB4-92BB-47B8-9BD9-EC71513EDBE0}" srcOrd="0" destOrd="0" presId="urn:microsoft.com/office/officeart/2005/8/layout/hierarchy4"/>
    <dgm:cxn modelId="{2C2E6F06-D5FD-44F5-AE6B-1FD85675FDD3}" type="presParOf" srcId="{6D274AB4-92BB-47B8-9BD9-EC71513EDBE0}" destId="{AC31624C-DEB4-45F8-B6B0-78ECDB74C190}" srcOrd="0" destOrd="0" presId="urn:microsoft.com/office/officeart/2005/8/layout/hierarchy4"/>
    <dgm:cxn modelId="{3E56CFFA-5069-4CB5-AD2B-A9793D20BF6B}" type="presParOf" srcId="{6D274AB4-92BB-47B8-9BD9-EC71513EDBE0}" destId="{9979C3C5-C837-48A9-ADA1-3A7877CFAB2E}" srcOrd="1" destOrd="0" presId="urn:microsoft.com/office/officeart/2005/8/layout/hierarchy4"/>
    <dgm:cxn modelId="{FF25326B-3C98-4735-8CDE-0A8A2B443D15}" type="presParOf" srcId="{6D274AB4-92BB-47B8-9BD9-EC71513EDBE0}" destId="{5AB6640D-76EB-4E38-84DF-CC636C58BF44}" srcOrd="2" destOrd="0" presId="urn:microsoft.com/office/officeart/2005/8/layout/hierarchy4"/>
    <dgm:cxn modelId="{1713AEB8-7265-470F-BBB8-A5D5CE0F755A}" type="presParOf" srcId="{5AB6640D-76EB-4E38-84DF-CC636C58BF44}" destId="{B18C7B19-2CCB-4020-955F-C592BDAA3EF1}" srcOrd="0" destOrd="0" presId="urn:microsoft.com/office/officeart/2005/8/layout/hierarchy4"/>
    <dgm:cxn modelId="{A7FDDFCE-0756-4816-8CFA-D97904375F96}" type="presParOf" srcId="{B18C7B19-2CCB-4020-955F-C592BDAA3EF1}" destId="{6E55AF66-9CC5-488A-8B3D-32480F43317A}" srcOrd="0" destOrd="0" presId="urn:microsoft.com/office/officeart/2005/8/layout/hierarchy4"/>
    <dgm:cxn modelId="{5CC41731-3127-43CB-9E69-047DB377C65E}" type="presParOf" srcId="{B18C7B19-2CCB-4020-955F-C592BDAA3EF1}" destId="{A46DA776-B636-4121-9E86-CFCFD80565E9}" srcOrd="1" destOrd="0" presId="urn:microsoft.com/office/officeart/2005/8/layout/hierarchy4"/>
    <dgm:cxn modelId="{816D1BCC-B3F7-4818-999E-E5046D355E63}" type="presParOf" srcId="{5AB6640D-76EB-4E38-84DF-CC636C58BF44}" destId="{FFA0AEAF-FCE2-4A7B-9BEF-4564BC0438A8}" srcOrd="1" destOrd="0" presId="urn:microsoft.com/office/officeart/2005/8/layout/hierarchy4"/>
    <dgm:cxn modelId="{34E6777E-0F6E-4E8C-ABF3-384E6374CD0D}" type="presParOf" srcId="{5AB6640D-76EB-4E38-84DF-CC636C58BF44}" destId="{1212F71A-E520-4AFF-A8CA-DFF6581FC37A}" srcOrd="2" destOrd="0" presId="urn:microsoft.com/office/officeart/2005/8/layout/hierarchy4"/>
    <dgm:cxn modelId="{4FDAC0BC-8396-429A-B0B0-33B8BA1D5CE8}" type="presParOf" srcId="{1212F71A-E520-4AFF-A8CA-DFF6581FC37A}" destId="{609BB00E-A87A-49B7-AD33-5473A31A8361}" srcOrd="0" destOrd="0" presId="urn:microsoft.com/office/officeart/2005/8/layout/hierarchy4"/>
    <dgm:cxn modelId="{3460A5B3-E961-46BA-AC3F-3E949F933955}" type="presParOf" srcId="{1212F71A-E520-4AFF-A8CA-DFF6581FC37A}" destId="{8B5F45E7-2341-434A-9D88-E5B5D6F70119}" srcOrd="1" destOrd="0" presId="urn:microsoft.com/office/officeart/2005/8/layout/hierarchy4"/>
    <dgm:cxn modelId="{6EDB670F-9ABB-4B0B-B758-015BEB0B8DA8}" type="presParOf" srcId="{5AB6640D-76EB-4E38-84DF-CC636C58BF44}" destId="{04E073F0-EEF1-40AC-A371-D10F36BA91AF}" srcOrd="3" destOrd="0" presId="urn:microsoft.com/office/officeart/2005/8/layout/hierarchy4"/>
    <dgm:cxn modelId="{33533811-CC76-4C54-86E1-526210DD209D}" type="presParOf" srcId="{5AB6640D-76EB-4E38-84DF-CC636C58BF44}" destId="{0B3C740F-F41A-467D-AABA-42362E6360FC}" srcOrd="4" destOrd="0" presId="urn:microsoft.com/office/officeart/2005/8/layout/hierarchy4"/>
    <dgm:cxn modelId="{4B11094C-9F73-4C35-81D0-878723466777}" type="presParOf" srcId="{0B3C740F-F41A-467D-AABA-42362E6360FC}" destId="{A0952E0D-1290-4516-B47E-65D3697CDF7E}" srcOrd="0" destOrd="0" presId="urn:microsoft.com/office/officeart/2005/8/layout/hierarchy4"/>
    <dgm:cxn modelId="{AA0F5DAF-2F2D-4F88-AA70-6E56C8A940D8}" type="presParOf" srcId="{0B3C740F-F41A-467D-AABA-42362E6360FC}" destId="{B2A6829B-7636-4212-84FB-E6BD5075F9A5}" srcOrd="1" destOrd="0" presId="urn:microsoft.com/office/officeart/2005/8/layout/hierarchy4"/>
    <dgm:cxn modelId="{016D6A9F-B655-45B3-B778-4373DCB1D923}" type="presParOf" srcId="{5AB6640D-76EB-4E38-84DF-CC636C58BF44}" destId="{36B221C2-C98D-4A56-8748-E0ACA2EE4C74}" srcOrd="5" destOrd="0" presId="urn:microsoft.com/office/officeart/2005/8/layout/hierarchy4"/>
    <dgm:cxn modelId="{9461C2AC-2541-4CC2-8857-BBA5046B1047}" type="presParOf" srcId="{5AB6640D-76EB-4E38-84DF-CC636C58BF44}" destId="{59610324-31DF-4663-9539-E681BE7A1934}" srcOrd="6" destOrd="0" presId="urn:microsoft.com/office/officeart/2005/8/layout/hierarchy4"/>
    <dgm:cxn modelId="{2D2197FD-CF71-48DE-A7CB-AE15F00138FE}" type="presParOf" srcId="{59610324-31DF-4663-9539-E681BE7A1934}" destId="{504692CC-1DD6-4ED6-8E84-FA57E4575133}" srcOrd="0" destOrd="0" presId="urn:microsoft.com/office/officeart/2005/8/layout/hierarchy4"/>
    <dgm:cxn modelId="{9318EEFE-E885-415F-9004-40BBC4696C0F}" type="presParOf" srcId="{59610324-31DF-4663-9539-E681BE7A1934}" destId="{BC5D63EA-B110-45D1-B38D-AD33C81272F6}"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2E692978B149A486DC0AE30B5FC51C"/>
        <w:category>
          <w:name w:val="General"/>
          <w:gallery w:val="placeholder"/>
        </w:category>
        <w:types>
          <w:type w:val="bbPlcHdr"/>
        </w:types>
        <w:behaviors>
          <w:behavior w:val="content"/>
        </w:behaviors>
        <w:guid w:val="{67B4E52D-58CC-448B-BCEF-CA15B7E49634}"/>
      </w:docPartPr>
      <w:docPartBody>
        <w:p w:rsidR="00000000" w:rsidRDefault="00DC5910">
          <w:pPr>
            <w:pStyle w:val="3C2E692978B149A486DC0AE30B5FC51C"/>
          </w:pPr>
          <w:r>
            <w:t>[Type the title]</w:t>
          </w:r>
        </w:p>
      </w:docPartBody>
    </w:docPart>
    <w:docPart>
      <w:docPartPr>
        <w:name w:val="91C8966E44474D33B180FCA1BD3EA7CE"/>
        <w:category>
          <w:name w:val="General"/>
          <w:gallery w:val="placeholder"/>
        </w:category>
        <w:types>
          <w:type w:val="bbPlcHdr"/>
        </w:types>
        <w:behaviors>
          <w:behavior w:val="content"/>
        </w:behaviors>
        <w:guid w:val="{EC367296-AF35-48DC-A6F8-1D693F307CAF}"/>
      </w:docPartPr>
      <w:docPartBody>
        <w:p w:rsidR="00000000" w:rsidRDefault="00DC5910">
          <w:pPr>
            <w:pStyle w:val="91C8966E44474D33B180FCA1BD3EA7CE"/>
          </w:pPr>
          <w:r>
            <w:t>[Type the document subtitle]</w:t>
          </w:r>
        </w:p>
      </w:docPartBody>
    </w:docPart>
    <w:docPart>
      <w:docPartPr>
        <w:name w:val="8E72B6795DBD447EB5CFDF717B4499C9"/>
        <w:category>
          <w:name w:val="General"/>
          <w:gallery w:val="placeholder"/>
        </w:category>
        <w:types>
          <w:type w:val="bbPlcHdr"/>
        </w:types>
        <w:behaviors>
          <w:behavior w:val="content"/>
        </w:behaviors>
        <w:guid w:val="{AB531C31-FB80-4A6A-B78E-93999AC882B5}"/>
      </w:docPartPr>
      <w:docPartBody>
        <w:p w:rsidR="00000000" w:rsidRDefault="00DC5910">
          <w:pPr>
            <w:pStyle w:val="8E72B6795DBD447EB5CFDF717B4499C9"/>
          </w:pPr>
          <w:r>
            <w:rPr>
              <w:sz w:val="16"/>
              <w:szCs w:val="16"/>
            </w:rPr>
            <w:t>[Pick the date]</w:t>
          </w:r>
        </w:p>
      </w:docPartBody>
    </w:docPart>
    <w:docPart>
      <w:docPartPr>
        <w:name w:val="29F5C2D849C54F2F9E8170412DEC8125"/>
        <w:category>
          <w:name w:val="General"/>
          <w:gallery w:val="placeholder"/>
        </w:category>
        <w:types>
          <w:type w:val="bbPlcHdr"/>
        </w:types>
        <w:behaviors>
          <w:behavior w:val="content"/>
        </w:behaviors>
        <w:guid w:val="{910A47CE-7887-401E-803D-344765E83629}"/>
      </w:docPartPr>
      <w:docPartBody>
        <w:p w:rsidR="00000000" w:rsidRDefault="00DC5910">
          <w:pPr>
            <w:pStyle w:val="29F5C2D849C54F2F9E8170412DEC8125"/>
          </w:pPr>
          <w:r>
            <w:rPr>
              <w:rFonts w:asciiTheme="majorHAnsi" w:hAnsiTheme="majorHAnsi"/>
              <w:smallCaps/>
              <w:color w:val="632423" w:themeColor="accent2" w:themeShade="80"/>
              <w:spacing w:val="20"/>
              <w:sz w:val="56"/>
              <w:szCs w:val="56"/>
            </w:rPr>
            <w:t>[Type the document title]</w:t>
          </w:r>
        </w:p>
      </w:docPartBody>
    </w:docPart>
    <w:docPart>
      <w:docPartPr>
        <w:name w:val="1AE016D857B04307973B64292CAA14FA"/>
        <w:category>
          <w:name w:val="General"/>
          <w:gallery w:val="placeholder"/>
        </w:category>
        <w:types>
          <w:type w:val="bbPlcHdr"/>
        </w:types>
        <w:behaviors>
          <w:behavior w:val="content"/>
        </w:behaviors>
        <w:guid w:val="{38CA911D-CA6D-4FB0-8371-DD1A1A53E2C1}"/>
      </w:docPartPr>
      <w:docPartBody>
        <w:p w:rsidR="00000000" w:rsidRDefault="00DC5910">
          <w:pPr>
            <w:pStyle w:val="1AE016D857B04307973B64292CAA14FA"/>
          </w:pPr>
          <w:r>
            <w:rPr>
              <w:i/>
              <w:color w:val="632423" w:themeColor="accent2" w:themeShade="80"/>
              <w:sz w:val="28"/>
              <w:szCs w:val="28"/>
            </w:rPr>
            <w:t>[Type the document subtitle]</w:t>
          </w:r>
        </w:p>
      </w:docPartBody>
    </w:docPart>
    <w:docPart>
      <w:docPartPr>
        <w:name w:val="C101F61A861447EAA661E1395873C3CF"/>
        <w:category>
          <w:name w:val="General"/>
          <w:gallery w:val="placeholder"/>
        </w:category>
        <w:types>
          <w:type w:val="bbPlcHdr"/>
        </w:types>
        <w:behaviors>
          <w:behavior w:val="content"/>
        </w:behaviors>
        <w:guid w:val="{6CC374FE-C7E7-49F2-9F06-F3CEC5456631}"/>
      </w:docPartPr>
      <w:docPartBody>
        <w:p w:rsidR="00000000" w:rsidRDefault="00DC5910">
          <w:pPr>
            <w:pStyle w:val="C101F61A861447EAA661E1395873C3CF"/>
          </w:pPr>
          <w:r>
            <w:t xml:space="preserve">[Type the abstract of the </w:t>
          </w:r>
          <w:r>
            <w:t>document here. The abstract is typically a short summary of the contents of the document. Type the abstract of the document here. The abstract is typically a short summary of the contents of the document.]</w:t>
          </w:r>
        </w:p>
      </w:docPartBody>
    </w:docPart>
    <w:docPart>
      <w:docPartPr>
        <w:name w:val="341E0F3BF9864A76BF749EE23926E40B"/>
        <w:category>
          <w:name w:val="General"/>
          <w:gallery w:val="placeholder"/>
        </w:category>
        <w:types>
          <w:type w:val="bbPlcHdr"/>
        </w:types>
        <w:behaviors>
          <w:behavior w:val="content"/>
        </w:behaviors>
        <w:guid w:val="{33F5E487-2D24-43D2-B12D-24354852BF3F}"/>
      </w:docPartPr>
      <w:docPartBody>
        <w:p w:rsidR="00000000" w:rsidRDefault="00DC5910">
          <w:pPr>
            <w:pStyle w:val="341E0F3BF9864A76BF749EE23926E40B"/>
          </w:pPr>
          <w:r>
            <w:rPr>
              <w:color w:val="365F91" w:themeColor="accent1" w:themeShade="BF"/>
              <w:sz w:val="24"/>
              <w:szCs w:val="24"/>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5910"/>
    <w:rsid w:val="00DC5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17365D"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2E692978B149A486DC0AE30B5FC51C">
    <w:name w:val="3C2E692978B149A486DC0AE30B5FC51C"/>
  </w:style>
  <w:style w:type="paragraph" w:customStyle="1" w:styleId="91C8966E44474D33B180FCA1BD3EA7CE">
    <w:name w:val="91C8966E44474D33B180FCA1BD3EA7CE"/>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17365D" w:themeColor="text2" w:themeShade="BF"/>
      <w:sz w:val="28"/>
      <w:szCs w:val="28"/>
      <w:lang w:eastAsia="ja-JP"/>
    </w:rPr>
  </w:style>
  <w:style w:type="paragraph" w:customStyle="1" w:styleId="388C287DBDA64D4DB797D369CD39FA31">
    <w:name w:val="388C287DBDA64D4DB797D369CD39FA31"/>
  </w:style>
  <w:style w:type="paragraph" w:customStyle="1" w:styleId="8E72B6795DBD447EB5CFDF717B4499C9">
    <w:name w:val="8E72B6795DBD447EB5CFDF717B4499C9"/>
  </w:style>
  <w:style w:type="paragraph" w:customStyle="1" w:styleId="29F5C2D849C54F2F9E8170412DEC8125">
    <w:name w:val="29F5C2D849C54F2F9E8170412DEC8125"/>
  </w:style>
  <w:style w:type="paragraph" w:customStyle="1" w:styleId="1AE016D857B04307973B64292CAA14FA">
    <w:name w:val="1AE016D857B04307973B64292CAA14FA"/>
  </w:style>
  <w:style w:type="paragraph" w:customStyle="1" w:styleId="C101F61A861447EAA661E1395873C3CF">
    <w:name w:val="C101F61A861447EAA661E1395873C3CF"/>
  </w:style>
  <w:style w:type="paragraph" w:customStyle="1" w:styleId="341E0F3BF9864A76BF749EE23926E40B">
    <w:name w:val="341E0F3BF9864A76BF749EE23926E40B"/>
  </w:style>
  <w:style w:type="paragraph" w:customStyle="1" w:styleId="CAB21874591F4A7E9C621076045B18A4">
    <w:name w:val="CAB21874591F4A7E9C621076045B18A4"/>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2007-06-19T00:00:00</PublishDate>
  <Abstract>This short document shows you the steps needed to get LinqToRdf up and running. It covers the tools and systems prerequisites, the techniques and the expected behavior</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OrielReport.Dotx</Template>
  <TotalTime>169</TotalTime>
  <Pages>3</Pages>
  <Words>246</Words>
  <Characters>1404</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What are the components of a semantic web application?</vt:lpstr>
      <vt:lpstr>    What do you need to do semantic web programming with LinqToRdf?</vt:lpstr>
      <vt:lpstr>    Where to get LinqToRdf</vt:lpstr>
      <vt:lpstr>Installation procedure</vt:lpstr>
      <vt:lpstr>Creating an Ontology</vt:lpstr>
      <vt:lpstr>Hosting your ontology</vt:lpstr>
      <vt:lpstr>Linking to the ontology from .NET</vt:lpstr>
      <vt:lpstr>Querying the ontology using SPARQL</vt:lpstr>
      <vt:lpstr>Reference Material</vt:lpstr>
    </vt:vector>
  </TitlesOfParts>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LINQ to RDF</dc:title>
  <dc:subject>Semantic web applications in .NET</dc:subject>
  <dc:creator>Andrew Matthews</dc:creator>
  <cp:keywords/>
  <dc:description/>
  <cp:lastModifiedBy>Andrew Matthews</cp:lastModifiedBy>
  <cp:revision>1</cp:revision>
  <dcterms:created xsi:type="dcterms:W3CDTF">2007-06-19T00:04:00Z</dcterms:created>
  <dcterms:modified xsi:type="dcterms:W3CDTF">2007-06-19T02:53:00Z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