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751D" w14:textId="77777777" w:rsidR="00436C88" w:rsidRDefault="00436C88"/>
    <w:sectPr w:rsidR="0043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D3"/>
    <w:rsid w:val="003715D3"/>
    <w:rsid w:val="00436C88"/>
    <w:rsid w:val="00C5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7EE9"/>
  <w15:chartTrackingRefBased/>
  <w15:docId w15:val="{D4110093-BEF8-4164-A09D-0F22D89C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Calderaro, Alyssa A. (UMSL-Student)</dc:creator>
  <cp:keywords/>
  <dc:description/>
  <cp:lastModifiedBy>Calderaro, Alyssa A. (UMSL-Student)</cp:lastModifiedBy>
  <cp:revision>1</cp:revision>
  <dcterms:created xsi:type="dcterms:W3CDTF">2021-11-28T02:04:00Z</dcterms:created>
  <dcterms:modified xsi:type="dcterms:W3CDTF">2021-11-28T02:04:00Z</dcterms:modified>
</cp:coreProperties>
</file>