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 Путь определяет каталог, начиная с которого по всем подкаталогам будет вестись поиск.</w:t>
      </w:r>
    </w:p>
    <w:p>
      <w:pPr>
        <w:pStyle w:val="BodyText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 0;</w:t>
      </w:r>
      <w:r>
        <w:t xml:space="preserve"> </w:t>
      </w:r>
      <w:r>
        <w:t xml:space="preserve">– stdout — стандартный поток вывода (по умолчанию: консоль), файловый дескриптор 1;</w:t>
      </w:r>
      <w:r>
        <w:t xml:space="preserve"> </w:t>
      </w:r>
      <w:r>
        <w:t xml:space="preserve">– stderr — стандартный поток вывод сообщений об ошибках (по умолчанию: 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 и ввода можно перенаправлять на другие файлы или устройства. Проще всего это делается с помощью символов &gt;, &gt;&gt;, &lt;, &lt;&lt;.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Осуществим вход в систему, используя соответствующее имя пользователя.(рис.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389632"/>
            <wp:effectExtent b="0" l="0" r="0" t="0"/>
            <wp:docPr descr="Figure 1: Вход в систему, используя соответствующее имя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Вход в систему, используя соответствующее имя пользователя</w:t>
      </w:r>
    </w:p>
    <w:bookmarkEnd w:id="0"/>
    <w:p>
      <w:pPr>
        <w:pStyle w:val="BodyText"/>
      </w:pPr>
      <w:r>
        <w:t xml:space="preserve">Запишем в файл file.txt названия файлов, содержащихся в каталоге /etc. Допишим в этот же файл названия файлов, содержащихся в вашем домашнем каталоге.(рис.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470149"/>
            <wp:effectExtent b="0" l="0" r="0" t="0"/>
            <wp:docPr descr="Figure 2: Действия с файлом file.txt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0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Действия с файлом file.txt</w:t>
      </w:r>
    </w:p>
    <w:bookmarkEnd w:id="0"/>
    <w:p>
      <w:pPr>
        <w:pStyle w:val="BodyText"/>
      </w:pPr>
      <w:r>
        <w:t xml:space="preserve">Выведем имена всех файлов из file.txt, имеющих расширение .conf.(рис.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493720"/>
            <wp:effectExtent b="0" l="0" r="0" t="0"/>
            <wp:docPr descr="Figure 3: Действия с файлом conf.txt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Действия с файлом conf.txt</w:t>
      </w:r>
    </w:p>
    <w:bookmarkEnd w:id="0"/>
    <w:p>
      <w:pPr>
        <w:pStyle w:val="BodyText"/>
      </w:pPr>
      <w:r>
        <w:t xml:space="preserve">Запишем выведенные файлы в новый текстовой файл conf.txt.(рис.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305488"/>
            <wp:effectExtent b="0" l="0" r="0" t="0"/>
            <wp:docPr descr="Figure 4: Действия с файлом conf.txt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5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Действия с файлом conf.txt</w:t>
      </w:r>
    </w:p>
    <w:bookmarkEnd w:id="0"/>
    <w:p>
      <w:pPr>
        <w:pStyle w:val="BodyText"/>
      </w:pPr>
      <w:r>
        <w:t xml:space="preserve">Определим, какие файлы в домашнем каталоге имеют имена, начинавшиеся с символа c. 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900019"/>
            <wp:effectExtent b="0" l="0" r="0" t="0"/>
            <wp:docPr descr="Figure 5: Файлы в домашнем каталоге, имена которых начинаются с символа c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0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Файлы в домашнем каталоге, имена которых начинаются с символа c</w:t>
      </w:r>
    </w:p>
    <w:bookmarkEnd w:id="0"/>
    <w:p>
      <w:pPr>
        <w:pStyle w:val="BodyText"/>
      </w:pPr>
      <w:r>
        <w:t xml:space="preserve">Еще способ.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158627"/>
            <wp:effectExtent b="0" l="0" r="0" t="0"/>
            <wp:docPr descr="Figure 6: Файлы в домашнем каталоге, имена которых начинаются с символа c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Файлы в домашнем каталоге, имена которых начинаются с символа c</w:t>
      </w:r>
    </w:p>
    <w:bookmarkEnd w:id="0"/>
    <w:p>
      <w:pPr>
        <w:pStyle w:val="BodyText"/>
      </w:pPr>
      <w:r>
        <w:t xml:space="preserve">Выведем на экран (по странично) имена файлов из каталога /etc, начинающиеся с символа h.(рис.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468976"/>
            <wp:effectExtent b="0" l="0" r="0" t="0"/>
            <wp:docPr descr="Figure 7: Файлы из каталога /etc, начинающиеся с символа h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Файлы из каталога /etc, начинающиеся с символа h</w:t>
      </w:r>
    </w:p>
    <w:bookmarkEnd w:id="0"/>
    <w:p>
      <w:pPr>
        <w:pStyle w:val="BodyText"/>
      </w:pPr>
      <w:r>
        <w:t xml:space="preserve">Запустим в фоновом режиме процесс, который будет записывать в файл ~/logfile файлы, имена которых начинаются с log. Удалим файл ~/logfile.(рис.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118194"/>
            <wp:effectExtent b="0" l="0" r="0" t="0"/>
            <wp:docPr descr="Figure 8: Действия с файлом ~/logfile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Действия с файлом ~/logfile</w:t>
      </w:r>
    </w:p>
    <w:bookmarkEnd w:id="0"/>
    <w:p>
      <w:pPr>
        <w:pStyle w:val="BodyText"/>
      </w:pPr>
      <w:r>
        <w:t xml:space="preserve">Запустим из консоли в фоновом режиме редактор gedit. Определим идентификатор процесса gedit, используя команду ps, конвейер и фильтр grep, и еще одним способом.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2354079"/>
            <wp:effectExtent b="0" l="0" r="0" t="0"/>
            <wp:docPr descr="Figure 9: В фоновом режиме редактор gedit, идентификатор процесса gedit,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В фоновом режиме редактор gedit, идентификатор процесса gedit,</w:t>
      </w:r>
    </w:p>
    <w:bookmarkEnd w:id="0"/>
    <w:p>
      <w:pPr>
        <w:pStyle w:val="BodyText"/>
      </w:pPr>
      <w:r>
        <w:t xml:space="preserve">Прочитаем справку (man) команд kill, df, du после чего используем kill для завершения процесса gedit.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2616038"/>
            <wp:effectExtent b="0" l="0" r="0" t="0"/>
            <wp:docPr descr="Figure 10: man команд kill, df, du, kill для завершения процесса gedit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6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man команд kill, df, du, kill для завершения процесса gedit</w:t>
      </w:r>
    </w:p>
    <w:bookmarkEnd w:id="0"/>
    <w:p>
      <w:pPr>
        <w:pStyle w:val="BodyText"/>
      </w:pPr>
      <w:r>
        <w:t xml:space="preserve">Выполним команды df и du, предварительно получив более подробную информацию об этих командах, с помощью команды man.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2358373"/>
            <wp:effectExtent b="0" l="0" r="0" t="0"/>
            <wp:docPr descr="Figure 11: Выполнение команд df и du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Выполнение команд df и du</w:t>
      </w:r>
    </w:p>
    <w:bookmarkEnd w:id="0"/>
    <w:p>
      <w:pPr>
        <w:pStyle w:val="BodyText"/>
      </w:pPr>
      <w:r>
        <w:t xml:space="preserve">Воспользовавшись справкой команды find, выведем имена всех директорий, имеющихся в вашем домашнем каталоге.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2647302"/>
            <wp:effectExtent b="0" l="0" r="0" t="0"/>
            <wp:docPr descr="Figure 12: Выведем имена всех директорий, имеющихся в вашем домашнем каталоге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7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Выведем имена всех директорий, имеющихся в вашем домашнем каталоге</w:t>
      </w:r>
    </w:p>
    <w:bookmarkEnd w:id="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72"/>
    <w:bookmarkStart w:id="7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</w:p>
    <w:p>
      <w:pPr>
        <w:pStyle w:val="BodyText"/>
      </w:pPr>
      <w:r>
        <w:t xml:space="preserve">– stdin —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03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Операция &gt; перезаписывает существующие файлы или создает новые, если файла с указанным именем не существует.</w:t>
      </w:r>
      <w:r>
        <w:t xml:space="preserve"> </w:t>
      </w:r>
      <w:r>
        <w:t xml:space="preserve">Операция » добавляет существующий файл или создает новый, если файл с указанным именем отсутствует.</w:t>
      </w:r>
    </w:p>
    <w:p>
      <w:pPr>
        <w:numPr>
          <w:ilvl w:val="0"/>
          <w:numId w:val="1004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- способ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5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- это программа, выполняющаяся в отдельном виртуальном адресном пространстве. По сути, каждый процесс - это экзепляр программы, выполняемой компьютером, а программа - набор инструкци для выполнения какой-то задачи. Процесс, в отличие от программы, живет меньше и требует определенные ресурсы компьютера (память, устройтсво ввода-вывода, процессор)</w:t>
      </w:r>
    </w:p>
    <w:p>
      <w:pPr>
        <w:numPr>
          <w:ilvl w:val="0"/>
          <w:numId w:val="1006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PID (Process ID) - идентификтаор процесса.</w:t>
      </w:r>
    </w:p>
    <w:p>
      <w:pPr>
        <w:pStyle w:val="BodyText"/>
      </w:pPr>
      <w:r>
        <w:t xml:space="preserve">GID (Group ID) -идентификатор группы.</w:t>
      </w:r>
    </w:p>
    <w:p>
      <w:pPr>
        <w:numPr>
          <w:ilvl w:val="0"/>
          <w:numId w:val="1007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Задачи - запущенные в фоновом ржиме программы. Ими можно управлять с помощью команды jobs.</w:t>
      </w:r>
    </w:p>
    <w:p>
      <w:pPr>
        <w:numPr>
          <w:ilvl w:val="0"/>
          <w:numId w:val="1008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консольная команда, которая выводит список работающих в системе процессов и информацию о них. По умолчанию она в реальном времени сортирует их по нагрузке на процессор.</w:t>
      </w:r>
    </w:p>
    <w:p>
      <w:pPr>
        <w:pStyle w:val="BodyText"/>
      </w:pPr>
      <w:r>
        <w:t xml:space="preserve">htop - аналог top. Она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Поиск файлов осущесвляется с помощью команды find. Она может вывести файлы, соответсвующи е заданной строке символов. Синтаксис: find путь [ -опции ]. Путь определяет каталог, начиная с которого по всем подкаталогам будет вестись поиск.</w:t>
      </w:r>
    </w:p>
    <w:p>
      <w:pPr>
        <w:pStyle w:val="BodyText"/>
      </w:pPr>
      <w:r>
        <w:t xml:space="preserve">Примеры:</w:t>
      </w:r>
    </w:p>
    <w:p>
      <w:pPr>
        <w:pStyle w:val="BodyText"/>
      </w:pPr>
      <w:r>
        <w:t xml:space="preserve">find -name “for*” -print</w:t>
      </w:r>
    </w:p>
    <w:p>
      <w:pPr>
        <w:pStyle w:val="BodyText"/>
      </w:pPr>
      <w:r>
        <w:t xml:space="preserve">Данная команда в текущем каталоге найдет файлы, начинающиеся с for и выведет их на экран. Также примеры можно увидеть в выполнении лабораторной работы.</w:t>
      </w:r>
    </w:p>
    <w:p>
      <w:pPr>
        <w:numPr>
          <w:ilvl w:val="0"/>
          <w:numId w:val="1010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Можно, это делается с помощью команды grep. Данная команда позволяет найти в текстовом файле указанную строку символов.</w:t>
      </w:r>
    </w:p>
    <w:p>
      <w:pPr>
        <w:numPr>
          <w:ilvl w:val="0"/>
          <w:numId w:val="1011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Объем свободной памяти на жёстком диске можно определить с помощью команды df</w:t>
      </w:r>
    </w:p>
    <w:p>
      <w:pPr>
        <w:numPr>
          <w:ilvl w:val="0"/>
          <w:numId w:val="1012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Объем домашнего каталога можно определить с помощью команды du</w:t>
      </w:r>
    </w:p>
    <w:p>
      <w:pPr>
        <w:numPr>
          <w:ilvl w:val="0"/>
          <w:numId w:val="1013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Удалить завиший процесс можно командой kill, указав идентификтаор процесса или командой kilall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Чемоданова Ангелина Александровна</dc:creator>
  <dc:language>ru-RU</dc:language>
  <cp:keywords/>
  <dcterms:created xsi:type="dcterms:W3CDTF">2023-03-13T15:12:02Z</dcterms:created>
  <dcterms:modified xsi:type="dcterms:W3CDTF">2023-03-13T15:12:02Z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