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31.png" ContentType="image/png"/>
  <Override PartName="/word/media/rId127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Чемоданова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 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 (Full screen, Double Width, Show Hidden Files и т.д.).</w:t>
      </w:r>
    </w:p>
    <w:p>
      <w:pPr>
        <w:pStyle w:val="BodyText"/>
      </w:pPr>
      <w:r>
        <w:t xml:space="preserve">Задание по встроенному редактору mc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  <w:r>
        <w:t xml:space="preserve"> </w:t>
      </w:r>
      <w:r>
        <w:t xml:space="preserve">4.8.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(напри- 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Enter.</w:t>
      </w:r>
      <w:r>
        <w:t xml:space="preserve"> </w:t>
      </w:r>
      <w:r>
        <w:t xml:space="preserve">Рабочее пространство mc имеет две панели, отображающие по умолчанию списки файлов двух каталогов.</w:t>
      </w:r>
    </w:p>
    <w:bookmarkEnd w:id="22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Изучим информацию о mc, вызвав в командной строке man mc.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482158"/>
            <wp:effectExtent b="0" l="0" r="0" t="0"/>
            <wp:docPr descr="Figure 1: Вызов man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Вызов man mc</w:t>
      </w:r>
    </w:p>
    <w:bookmarkEnd w:id="0"/>
    <w:p>
      <w:pPr>
        <w:pStyle w:val="BodyText"/>
      </w:pPr>
      <w:r>
        <w:t xml:space="preserve">Запустим из командной строки mc, изучим его структуру и меню.(рис.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5373015"/>
            <wp:effectExtent b="0" l="0" r="0" t="0"/>
            <wp:docPr descr="Figure 2: Вызов mc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Вызов mc</w:t>
      </w:r>
    </w:p>
    <w:bookmarkEnd w:id="0"/>
    <w:p>
      <w:pPr>
        <w:pStyle w:val="BodyTex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5301040"/>
            <wp:effectExtent b="0" l="0" r="0" t="0"/>
            <wp:docPr descr="Figure 3: Изменение положен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Изменение положения</w:t>
      </w:r>
    </w:p>
    <w:bookmarkEnd w:id="0"/>
    <w:p>
      <w:pPr>
        <w:pStyle w:val="BodyText"/>
      </w:pPr>
      <w:r>
        <w:t xml:space="preserve">Выход в терминал при помощи ctrl + o.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492523"/>
            <wp:effectExtent b="0" l="0" r="0" t="0"/>
            <wp:docPr descr="Figure 4: Возвращение в терминал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Возвращение в терминал</w:t>
      </w:r>
    </w:p>
    <w:bookmarkEnd w:id="0"/>
    <w:p>
      <w:pPr>
        <w:pStyle w:val="BodyText"/>
      </w:pPr>
      <w:r>
        <w:t xml:space="preserve">Выбор нескольких файлов при помощи ctrl + t.(рис.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608294"/>
            <wp:effectExtent b="0" l="0" r="0" t="0"/>
            <wp:docPr descr="Figure 5: Выбор нескольких файлов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Выбор нескольких файлов</w:t>
      </w:r>
    </w:p>
    <w:bookmarkEnd w:id="0"/>
    <w:p>
      <w:pPr>
        <w:pStyle w:val="BodyText"/>
      </w:pPr>
      <w:r>
        <w:t xml:space="preserve">Копирование файла.(рис.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209345"/>
            <wp:effectExtent b="0" l="0" r="0" t="0"/>
            <wp:docPr descr="Figure 6: Копирование файла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Копирование файла</w:t>
      </w:r>
    </w:p>
    <w:bookmarkEnd w:id="0"/>
    <w:p>
      <w:pPr>
        <w:pStyle w:val="BodyText"/>
      </w:pPr>
      <w:r>
        <w:t xml:space="preserve">Перемещение файла.(рис.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843130"/>
            <wp:effectExtent b="0" l="0" r="0" t="0"/>
            <wp:docPr descr="Figure 7: Перемещение файл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Перемещение файла</w:t>
      </w:r>
    </w:p>
    <w:bookmarkEnd w:id="0"/>
    <w:p>
      <w:pPr>
        <w:pStyle w:val="BodyText"/>
      </w:pPr>
      <w:r>
        <w:t xml:space="preserve">Права доступа.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4219515"/>
            <wp:effectExtent b="0" l="0" r="0" t="0"/>
            <wp:docPr descr="Figure 8: Права доступ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Права доступа</w:t>
      </w:r>
    </w:p>
    <w:bookmarkEnd w:id="0"/>
    <w:p>
      <w:pPr>
        <w:pStyle w:val="BodyText"/>
      </w:pPr>
      <w:r>
        <w:t xml:space="preserve">Удаление файла.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437841"/>
            <wp:effectExtent b="0" l="0" r="0" t="0"/>
            <wp:docPr descr="Figure 9: Удаление файла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Удаление файла</w:t>
      </w:r>
    </w:p>
    <w:bookmarkEnd w:id="0"/>
    <w:p>
      <w:pPr>
        <w:pStyle w:val="BodyText"/>
      </w:pPr>
      <w:r>
        <w:t xml:space="preserve">Выполним основные команды меню левой (или правой) панели. Оценим степень подробности вывода информации о файлах.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277139"/>
            <wp:effectExtent b="0" l="0" r="0" t="0"/>
            <wp:docPr descr="Figure 10: Основные команды меню панели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Основные команды меню панели</w:t>
      </w:r>
    </w:p>
    <w:bookmarkEnd w:id="0"/>
    <w:p>
      <w:pPr>
        <w:pStyle w:val="BodyText"/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файла.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5458184"/>
            <wp:effectExtent b="0" l="0" r="0" t="0"/>
            <wp:docPr descr="Figure 11: Просмотр содержимого текстового файла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Просмотр содержимого текстового файла</w:t>
      </w:r>
    </w:p>
    <w:bookmarkEnd w:id="0"/>
    <w:p>
      <w:pPr>
        <w:pStyle w:val="BodyText"/>
      </w:pPr>
      <w:r>
        <w:t xml:space="preserve">– редактирование содержимого текстового файла (без сохранения результатов редактирования)(рис.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5118778"/>
            <wp:effectExtent b="0" l="0" r="0" t="0"/>
            <wp:docPr descr="Figure 12: Редактирование содержимого текстового файла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Редактирование содержимого текстового файла</w:t>
      </w:r>
    </w:p>
    <w:bookmarkEnd w:id="0"/>
    <w:p>
      <w:pPr>
        <w:pStyle w:val="BodyText"/>
      </w:pPr>
      <w:r>
        <w:t xml:space="preserve">– создание каталога(рис.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611736"/>
            <wp:effectExtent b="0" l="0" r="0" t="0"/>
            <wp:docPr descr="Figure 13: Создание каталога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Создание каталога</w:t>
      </w:r>
    </w:p>
    <w:bookmarkEnd w:id="0"/>
    <w:p>
      <w:pPr>
        <w:pStyle w:val="BodyText"/>
      </w:pPr>
      <w:r>
        <w:t xml:space="preserve">– копирование в файлов в созданный каталог(рис.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861220"/>
            <wp:effectExtent b="0" l="0" r="0" t="0"/>
            <wp:docPr descr="Figure 14: Копирование в файлов в созданный каталог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Копирование в файлов в созданный каталог</w:t>
      </w:r>
    </w:p>
    <w:bookmarkEnd w:id="0"/>
    <w:p>
      <w:pPr>
        <w:pStyle w:val="BodyText"/>
      </w:pPr>
      <w:r>
        <w:t xml:space="preserve">С помощью соответствующих средств подменю Команда осуществим: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 и – выбор и повторение одной из предыдущих команд, – переход в домашний каталог;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6363489"/>
            <wp:effectExtent b="0" l="0" r="0" t="0"/>
            <wp:docPr descr="Figure 15: Поиск в файловой системе файла с заданными условиями, повторение команды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Поиск в файловой системе файла с заданными условиями, повторение команды</w:t>
      </w:r>
    </w:p>
    <w:bookmarkEnd w:id="0"/>
    <w:p>
      <w:pPr>
        <w:pStyle w:val="BodyText"/>
      </w:pPr>
      <w:r>
        <w:t xml:space="preserve">– анализ файла меню(рис.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5548986"/>
            <wp:effectExtent b="0" l="0" r="0" t="0"/>
            <wp:docPr descr="Figure 16: Анализ файла меню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8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Анализ файла меню</w:t>
      </w:r>
    </w:p>
    <w:bookmarkEnd w:id="0"/>
    <w:p>
      <w:pPr>
        <w:pStyle w:val="BodyText"/>
      </w:pPr>
      <w:r>
        <w:t xml:space="preserve">и файла расширений.(рис.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5589660"/>
            <wp:effectExtent b="0" l="0" r="0" t="0"/>
            <wp:docPr descr="Figure 17: Анализ файла расширений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Анализ файла расширений</w:t>
      </w:r>
    </w:p>
    <w:bookmarkEnd w:id="0"/>
    <w:p>
      <w:pPr>
        <w:pStyle w:val="BodyText"/>
      </w:pPr>
      <w:r>
        <w:t xml:space="preserve">Вызовим подменю Настройки. Освоим операции, определяющие структуру экрана mc (Full screen, Double Width, Show Hidden Files и т.д.).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5507327"/>
            <wp:effectExtent b="0" l="0" r="0" t="0"/>
            <wp:docPr descr="Figure 18: Освоение операций Настройки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Освоение операций Настройки</w:t>
      </w:r>
    </w:p>
    <w:bookmarkEnd w:id="0"/>
    <w:p>
      <w:pPr>
        <w:pStyle w:val="BodyText"/>
      </w:pPr>
      <w:r>
        <w:t xml:space="preserve">Задание по встроенному редактору mc</w:t>
      </w:r>
    </w:p>
    <w:p>
      <w:pPr>
        <w:pStyle w:val="BodyText"/>
      </w:pPr>
      <w:r>
        <w:t xml:space="preserve">Создадим текстовой файл text.txt.(рис.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1561306"/>
            <wp:effectExtent b="0" l="0" r="0" t="0"/>
            <wp:docPr descr="Figure 19: Текстовой файл text.txt" title="" id="96" name="Picture"/>
            <a:graphic>
              <a:graphicData uri="http://schemas.openxmlformats.org/drawingml/2006/picture">
                <pic:pic>
                  <pic:nvPicPr>
                    <pic:cNvPr descr="image/2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1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Текстовой файл text.txt</w:t>
      </w:r>
    </w:p>
    <w:bookmarkEnd w:id="0"/>
    <w:p>
      <w:pPr>
        <w:pStyle w:val="BodyText"/>
      </w:pPr>
      <w:r>
        <w:t xml:space="preserve">Откроем этот файл с помощью встроенного в mc редактора. Вставим в открытый файл небольшой фрагмент текста, скопированный из любого другого файла или Интернета.(рис.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1667565"/>
            <wp:effectExtent b="0" l="0" r="0" t="0"/>
            <wp:docPr descr="Figure 20: Текст файла text.txt" title="" id="100" name="Picture"/>
            <a:graphic>
              <a:graphicData uri="http://schemas.openxmlformats.org/drawingml/2006/picture">
                <pic:pic>
                  <pic:nvPicPr>
                    <pic:cNvPr descr="image/2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7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Текст файла text.txt</w:t>
      </w:r>
    </w:p>
    <w:bookmarkEnd w:id="0"/>
    <w:p>
      <w:pPr>
        <w:pStyle w:val="BodyText"/>
      </w:pPr>
      <w:r>
        <w:t xml:space="preserve">Проделаем с текстом следующие манипуляции, используя горячие клавиши:</w:t>
      </w:r>
      <w:r>
        <w:t xml:space="preserve"> </w:t>
      </w:r>
      <w:r>
        <w:t xml:space="preserve">Удалим строку текста.(рис.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1575701"/>
            <wp:effectExtent b="0" l="0" r="0" t="0"/>
            <wp:docPr descr="Figure 21: Удаление строки текста" title="" id="104" name="Picture"/>
            <a:graphic>
              <a:graphicData uri="http://schemas.openxmlformats.org/drawingml/2006/picture">
                <pic:pic>
                  <pic:nvPicPr>
                    <pic:cNvPr descr="image/24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Удаление строки текста</w:t>
      </w:r>
    </w:p>
    <w:bookmarkEnd w:id="0"/>
    <w:p>
      <w:pPr>
        <w:pStyle w:val="BodyText"/>
      </w:pPr>
      <w:r>
        <w:t xml:space="preserve">Выделим фрагмент текста и скопируем его на новую строку.(рис.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1707547"/>
            <wp:effectExtent b="0" l="0" r="0" t="0"/>
            <wp:docPr descr="Figure 22: Выделение фрагмента текста и копирование его на новую строку" title="" id="108" name="Picture"/>
            <a:graphic>
              <a:graphicData uri="http://schemas.openxmlformats.org/drawingml/2006/picture">
                <pic:pic>
                  <pic:nvPicPr>
                    <pic:cNvPr descr="image/2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Выделение фрагмента текста и копирование его на новую строку</w:t>
      </w:r>
    </w:p>
    <w:bookmarkEnd w:id="0"/>
    <w:p>
      <w:pPr>
        <w:pStyle w:val="BodyText"/>
      </w:pPr>
      <w:r>
        <w:t xml:space="preserve">Выделим фрагмент текста и перенесем его на новую строку.(рис.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1656143"/>
            <wp:effectExtent b="0" l="0" r="0" t="0"/>
            <wp:docPr descr="Figure 23: Выделение фрагмента текста и перенос его на новую строку" title="" id="112" name="Picture"/>
            <a:graphic>
              <a:graphicData uri="http://schemas.openxmlformats.org/drawingml/2006/picture">
                <pic:pic>
                  <pic:nvPicPr>
                    <pic:cNvPr descr="image/26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Выделение фрагмента текста и перенос его на новую строку</w:t>
      </w:r>
    </w:p>
    <w:bookmarkEnd w:id="0"/>
    <w:p>
      <w:pPr>
        <w:pStyle w:val="BodyText"/>
      </w:pPr>
      <w:r>
        <w:t xml:space="preserve">Сохраним файл.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3055181"/>
            <wp:effectExtent b="0" l="0" r="0" t="0"/>
            <wp:docPr descr="Figure 24: Сохранение файла" title="" id="116" name="Picture"/>
            <a:graphic>
              <a:graphicData uri="http://schemas.openxmlformats.org/drawingml/2006/picture">
                <pic:pic>
                  <pic:nvPicPr>
                    <pic:cNvPr descr="image/27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Сохранение файла</w:t>
      </w:r>
    </w:p>
    <w:bookmarkEnd w:id="0"/>
    <w:p>
      <w:pPr>
        <w:pStyle w:val="BodyText"/>
      </w:pPr>
      <w:r>
        <w:t xml:space="preserve">Отменим последнее действие.(рис.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2" w:name="fig:025"/>
      <w:r>
        <w:drawing>
          <wp:inline>
            <wp:extent cx="5334000" cy="1740686"/>
            <wp:effectExtent b="0" l="0" r="0" t="0"/>
            <wp:docPr descr="Figure 25: Отмена последнего действия" title="" id="120" name="Picture"/>
            <a:graphic>
              <a:graphicData uri="http://schemas.openxmlformats.org/drawingml/2006/picture">
                <pic:pic>
                  <pic:nvPicPr>
                    <pic:cNvPr descr="image/28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Отмена последнего действия</w:t>
      </w:r>
    </w:p>
    <w:bookmarkEnd w:id="0"/>
    <w:p>
      <w:pPr>
        <w:pStyle w:val="BodyText"/>
      </w:pPr>
      <w:r>
        <w:t xml:space="preserve">Перейдем в конец файла (нажав комбинацию клавиш) и напишите некоторый текст. Перейдем в начало файла (нажав комбинацию клавиш) и напишите некоторый текст. Сохраним и закроем файл.(рис.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6" w:name="fig:026"/>
      <w:r>
        <w:drawing>
          <wp:inline>
            <wp:extent cx="5334000" cy="2083593"/>
            <wp:effectExtent b="0" l="0" r="0" t="0"/>
            <wp:docPr descr="Figure 26: Изменение файла" title="" id="124" name="Picture"/>
            <a:graphic>
              <a:graphicData uri="http://schemas.openxmlformats.org/drawingml/2006/picture">
                <pic:pic>
                  <pic:nvPicPr>
                    <pic:cNvPr descr="image/29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3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Изменение файла</w:t>
      </w:r>
    </w:p>
    <w:bookmarkEnd w:id="0"/>
    <w:p>
      <w:pPr>
        <w:pStyle w:val="BodyText"/>
      </w:pPr>
      <w:r>
        <w:t xml:space="preserve">Откроем файл с исходным текстом на некотором языке программирования (напри- мер C или Java). Использем меню редактора, включим подсветку синтаксиса.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0" w:name="fig:027"/>
      <w:r>
        <w:drawing>
          <wp:inline>
            <wp:extent cx="5334000" cy="2981425"/>
            <wp:effectExtent b="0" l="0" r="0" t="0"/>
            <wp:docPr descr="Figure 27: Включение подсветки" title="" id="128" name="Picture"/>
            <a:graphic>
              <a:graphicData uri="http://schemas.openxmlformats.org/drawingml/2006/picture">
                <pic:pic>
                  <pic:nvPicPr>
                    <pic:cNvPr descr="image/30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Включение подсветки</w:t>
      </w:r>
    </w:p>
    <w:bookmarkEnd w:id="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основные возможности командной оболочки Midnight Commander, приобрели навыки практической работы по просмотру каталогов и файлов; манипуляций с ними.</w:t>
      </w:r>
    </w:p>
    <w:bookmarkEnd w:id="132"/>
    <w:bookmarkStart w:id="133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Стандартный режим работы mc - двые включенные панели, левая и правая, в которых отображаются каталоги. Также командную оболочку можно включить и в других режимах.</w:t>
      </w:r>
    </w:p>
    <w:p>
      <w:pPr>
        <w:pStyle w:val="BodyText"/>
      </w:pPr>
      <w:r>
        <w:t xml:space="preserve">Режим быстрого просмотра - режим, в котором панель переключается на отображение содержимого файла, подсвеченного в другой панели.</w:t>
      </w:r>
    </w:p>
    <w:p>
      <w:pPr>
        <w:pStyle w:val="BodyText"/>
      </w:pPr>
      <w:r>
        <w:t xml:space="preserve">Режим информации -режим, в котором на панель выводится информация о подсвеченном в другой панели файле и о текущей файловой системе (указаны имя каталога, права доступа, владелец; также указано то, когда каталог изменен и модифицирован; можно увидеть, в каком каталоге находится этот подкаталог и размер подкаталога; акже указан тип, устройство, на котором расположен, и свободное место на устройстве)</w:t>
      </w:r>
    </w:p>
    <w:p>
      <w:pPr>
        <w:pStyle w:val="BodyText"/>
      </w:pPr>
      <w:r>
        <w:t xml:space="preserve">Режим дерева - режим, в котором показывается иерархия кататлогов в виде соединенного списка.</w:t>
      </w:r>
    </w:p>
    <w:p>
      <w:pPr>
        <w:numPr>
          <w:ilvl w:val="0"/>
          <w:numId w:val="1002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Shell и mc имеют очень много одинаковых команд, которые можно выполнить. Примеры: копирование файлов, поиск.</w:t>
      </w:r>
    </w:p>
    <w:p>
      <w:pPr>
        <w:numPr>
          <w:ilvl w:val="0"/>
          <w:numId w:val="1003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левой и правой панелях показываются каталоги, которые мы выбрали. Список фалов позволяет посмотреть файлы в домашнем каталоге; Быстрый просмотр позволяет выполнить быстрый просмотр содержимого панели; Информация позволяет посмотреть информацию о файле или каталоге; Можно выбрать Формат списка с помощью соответсвующего подпункта;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4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Подменю Файл состоит из подпунктов:</w:t>
      </w:r>
    </w:p>
    <w:p>
      <w:pPr>
        <w:pStyle w:val="BodyText"/>
      </w:pP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</w:p>
    <w:p>
      <w:pPr>
        <w:pStyle w:val="BodyText"/>
      </w:pPr>
      <w:r>
        <w:t xml:space="preserve">– Просмотр вывода команды ( М + ! ) — функция запроса команды с параметрами (аргумент к текущему выбранному файлу).</w:t>
      </w:r>
    </w:p>
    <w:p>
      <w:pPr>
        <w:pStyle w:val="BodyText"/>
      </w:pPr>
      <w:r>
        <w:t xml:space="preserve">– Правка ( F4 ) — открывает текущий (или выделенный) файл для его редактирования.</w:t>
      </w:r>
    </w:p>
    <w:p>
      <w:pPr>
        <w:pStyle w:val="BodyText"/>
      </w:pPr>
      <w:r>
        <w:t xml:space="preserve"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– Права доступа ( Ctrl-x c ) — позволяет указать (изменить) права доступа к одному или нескольким файлам или каталогам</w:t>
      </w:r>
    </w:p>
    <w:p>
      <w:pPr>
        <w:pStyle w:val="BodyText"/>
      </w:pPr>
      <w:r>
        <w:t xml:space="preserve">– Жёсткая ссылка ( Ctrl-x l ) — позволяет создать жёсткую ссылку к текущему (или выделенному) файлу1 . – Символическая ссылка ( Ctrl-x s ) — позволяет создать символическую ссылку к текущему (или выделенному) файлу2 . – Владелец/группа ( Ctrl-x o ) — позволяет задать (изменить)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– Переименование ( F6 ) — позволяет переименовать (или переместить) один или несколько файлов или каталогов.</w:t>
      </w:r>
    </w:p>
    <w:p>
      <w:pPr>
        <w:pStyle w:val="BodyText"/>
      </w:pPr>
      <w:r>
        <w:t xml:space="preserve">– Создание каталога ( F7 ) — позволяет создать каталог.</w:t>
      </w:r>
    </w:p>
    <w:p>
      <w:pPr>
        <w:pStyle w:val="BodyText"/>
      </w:pPr>
      <w:r>
        <w:t xml:space="preserve">– Удалить ( F8 ) — позволяет удалить один или несколько файлов или каталогов.</w:t>
      </w:r>
    </w:p>
    <w:p>
      <w:pPr>
        <w:pStyle w:val="BodyText"/>
      </w:pPr>
      <w:r>
        <w:t xml:space="preserve">– Выход ( F10 ) — завершает работу mc.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</w:t>
      </w:r>
    </w:p>
    <w:p>
      <w:pPr>
        <w:pStyle w:val="BodyText"/>
      </w:pPr>
      <w:r>
        <w:t xml:space="preserve">Команды меню Команда :</w:t>
      </w:r>
    </w:p>
    <w:p>
      <w:pPr>
        <w:pStyle w:val="BodyText"/>
      </w:pPr>
      <w:r>
        <w:t xml:space="preserve">– Дерево каталогов — отображает структуру каталогов системы.</w:t>
      </w:r>
    </w:p>
    <w:p>
      <w:pPr>
        <w:pStyle w:val="BodyText"/>
      </w:pPr>
      <w:r>
        <w:t xml:space="preserve">– Поиск файла — выполняет поиск файлов по заданным параметрам.</w:t>
      </w:r>
    </w:p>
    <w:p>
      <w:pPr>
        <w:pStyle w:val="BodyText"/>
      </w:pPr>
      <w:r>
        <w:t xml:space="preserve">– Переставить панели — меняет местами левую и правую панели.</w:t>
      </w:r>
    </w:p>
    <w:p>
      <w:pPr>
        <w:pStyle w:val="BodyText"/>
      </w:pPr>
      <w:r>
        <w:t xml:space="preserve">– Сравнить каталоги ( Ctrl-x d ) — сравнивает содержимое двух каталогов.</w:t>
      </w:r>
    </w:p>
    <w:p>
      <w:pPr>
        <w:pStyle w:val="BodyText"/>
      </w:pPr>
      <w:r>
        <w:t xml:space="preserve">– 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– История командной строки — выводит на экран список ранее выполненных в оболочке команд.</w:t>
      </w:r>
    </w:p>
    <w:p>
      <w:pPr>
        <w:pStyle w:val="BodyText"/>
      </w:pPr>
      <w:r>
        <w:t xml:space="preserve">– 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– Восстановление файлов — позволяет восстановить файлы на файловых системах ext2 и ext3.</w:t>
      </w:r>
    </w:p>
    <w:p>
      <w:pPr>
        <w:pStyle w:val="BodyText"/>
      </w:pPr>
      <w:r>
        <w:t xml:space="preserve">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BodyText"/>
      </w:pPr>
      <w:r>
        <w:t xml:space="preserve">– 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BodyText"/>
      </w:pPr>
      <w:r>
        <w:t xml:space="preserve">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</w:p>
    <w:p>
      <w:pPr>
        <w:pStyle w:val="BodyText"/>
      </w:pPr>
      <w:r>
        <w:t xml:space="preserve">Меню Настройки содержит:</w:t>
      </w:r>
    </w:p>
    <w:p>
      <w:pPr>
        <w:pStyle w:val="BodyText"/>
      </w:pPr>
      <w:r>
        <w:t xml:space="preserve">– Конфигурация — позволяет скорректировать настройки работы с панелями.</w:t>
      </w:r>
    </w:p>
    <w:p>
      <w:pPr>
        <w:pStyle w:val="BodyText"/>
      </w:pP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– Биты символов — задаёт формат обработки информации локальным терминалом.</w:t>
      </w:r>
    </w:p>
    <w:p>
      <w:pPr>
        <w:pStyle w:val="BodyText"/>
      </w:pP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07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F1 - Вызов контекстно-зависимой подсказки</w:t>
      </w:r>
    </w:p>
    <w:p>
      <w:pPr>
        <w:pStyle w:val="BodyText"/>
      </w:pPr>
      <w:r>
        <w:t xml:space="preserve">F2 - Вызов пользовательского меню с возможностью создания и/или дополнения дополнительных функций</w:t>
      </w:r>
    </w:p>
    <w:p>
      <w:pPr>
        <w:pStyle w:val="BodyText"/>
      </w:pPr>
      <w:r>
        <w:t xml:space="preserve">F3 -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BodyText"/>
      </w:pPr>
      <w:r>
        <w:t xml:space="preserve">F4 -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BodyText"/>
      </w:pPr>
      <w:r>
        <w:t xml:space="preserve">F5 -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F6 -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F7 - Создание подкаталога в каталоге, отображаемом в активной панели</w:t>
      </w:r>
    </w:p>
    <w:p>
      <w:pPr>
        <w:pStyle w:val="BodyText"/>
      </w:pPr>
      <w:r>
        <w:t xml:space="preserve">F8 - Удаление одного или нескольких файлов (каталогов), отмеченных в первой (активной) панели файлов</w:t>
      </w:r>
    </w:p>
    <w:p>
      <w:pPr>
        <w:pStyle w:val="BodyText"/>
      </w:pPr>
      <w:r>
        <w:t xml:space="preserve">F9 - Вызов меню mc</w:t>
      </w:r>
    </w:p>
    <w:p>
      <w:pPr>
        <w:pStyle w:val="BodyText"/>
      </w:pPr>
      <w:r>
        <w:t xml:space="preserve">F10 - Выход из mc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- удалить строку</w:t>
      </w:r>
    </w:p>
    <w:p>
      <w:pPr>
        <w:pStyle w:val="BodyText"/>
      </w:pPr>
      <w:r>
        <w:t xml:space="preserve">Ctrl-u - отмена последней операции</w:t>
      </w:r>
    </w:p>
    <w:p>
      <w:pPr>
        <w:pStyle w:val="BodyText"/>
      </w:pPr>
      <w:r>
        <w:t xml:space="preserve">Ins - вставка/замена</w:t>
      </w:r>
    </w:p>
    <w:p>
      <w:pPr>
        <w:pStyle w:val="BodyText"/>
      </w:pPr>
      <w:r>
        <w:t xml:space="preserve">F7 - поиск (можно использовать регулярные выражения)</w:t>
      </w:r>
    </w:p>
    <w:p>
      <w:pPr>
        <w:pStyle w:val="BodyText"/>
      </w:pPr>
      <w:r>
        <w:t xml:space="preserve">Shift-F7 - повтор последней операции поиска</w:t>
      </w:r>
    </w:p>
    <w:p>
      <w:pPr>
        <w:pStyle w:val="BodyText"/>
      </w:pPr>
      <w:r>
        <w:t xml:space="preserve">F4 - замена</w:t>
      </w:r>
    </w:p>
    <w:p>
      <w:pPr>
        <w:pStyle w:val="BodyText"/>
      </w:pPr>
      <w:r>
        <w:t xml:space="preserve">F3 - первое нажатие — начало выделения, второе — окончание выделения</w:t>
      </w:r>
    </w:p>
    <w:p>
      <w:pPr>
        <w:pStyle w:val="BodyText"/>
      </w:pPr>
      <w:r>
        <w:t xml:space="preserve">F5 - копировать выделенный фрагмент</w:t>
      </w:r>
    </w:p>
    <w:p>
      <w:pPr>
        <w:pStyle w:val="BodyText"/>
      </w:pPr>
      <w:r>
        <w:t xml:space="preserve">F6 - переместить выделенный фрагмент</w:t>
      </w:r>
    </w:p>
    <w:p>
      <w:pPr>
        <w:pStyle w:val="BodyText"/>
      </w:pPr>
      <w:r>
        <w:t xml:space="preserve">F8 - удалить выделенный фрагмент</w:t>
      </w:r>
    </w:p>
    <w:p>
      <w:pPr>
        <w:pStyle w:val="BodyText"/>
      </w:pPr>
      <w:r>
        <w:t xml:space="preserve">F2 - записать изменения в файл</w:t>
      </w:r>
    </w:p>
    <w:p>
      <w:pPr>
        <w:pStyle w:val="BodyText"/>
      </w:pPr>
      <w:r>
        <w:t xml:space="preserve">F10 - выйти из редактора</w:t>
      </w:r>
    </w:p>
    <w:p>
      <w:pPr>
        <w:numPr>
          <w:ilvl w:val="0"/>
          <w:numId w:val="1009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 · файл помощи для MC. /usr/lib/mc.hlp · файл расширений, используемый по умолчанию. /usr/lib/mc/mc.ext · файл расширений, конфигурации редактора. $HOME/.mc.ext · системный инициализационный файл. /usr/lib/mc/mc.ini · фаил который содержит основные установки. /usr/lib/mc/mc.lib · инициализационный файл пользователя. Если он существует, то системный файл mc.ini игнорируется. $HOME/.mc.ini · этот файл содержит подсказки, отображаемые в нижней части экрана. /usr/lib/mc/mc.hint · системный файл меню MC, используемый по умолчанию. /usr/lib/mc/mc.menu · файл меню пользователя. Если он существует, то системный файл меню игнорируется. $HOME/.mc.menu · инициализационный файл пользователя. Если он существует, то системный файл mc.ini игнорируется. $HOME/.mc.tree</w:t>
      </w:r>
    </w:p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31" Target="media/rId31.png" /><Relationship Type="http://schemas.openxmlformats.org/officeDocument/2006/relationships/image" Id="rId127" Target="media/rId12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Чемоданова Ангелина Александровна</dc:creator>
  <dc:language>ru-RU</dc:language>
  <cp:keywords/>
  <dcterms:created xsi:type="dcterms:W3CDTF">2023-03-25T00:13:57Z</dcterms:created>
  <dcterms:modified xsi:type="dcterms:W3CDTF">2023-03-25T00:13:57Z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