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Шестой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Чемоданова</w:t>
      </w:r>
      <w:r>
        <w:t xml:space="preserve"> </w:t>
      </w:r>
      <w:r>
        <w:t xml:space="preserve">А.А.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и два поста. Размещение двуязычного сайта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поддержку английского и русского языков.</w:t>
      </w:r>
      <w:r>
        <w:t xml:space="preserve"> </w:t>
      </w:r>
      <w:r>
        <w:t xml:space="preserve">Разместить элементы сайта на обоих языках.</w:t>
      </w:r>
      <w:r>
        <w:t xml:space="preserve"> </w:t>
      </w:r>
      <w:r>
        <w:t xml:space="preserve">Разместить контент на обоих языках.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 (на двух языках).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Hugo - это генератор статичных сайтов, популярность которого быстро растет. Основанный на языке Go, Hugo создает сайт значительно быстрее, чем большинство других генераторов статических сайтов, включая Jekyll.</w:t>
      </w:r>
    </w:p>
    <w:p>
      <w:pPr>
        <w:pStyle w:val="BodyText"/>
      </w:pPr>
      <w:r>
        <w:t xml:space="preserve">Мы продолжаем оформлять свой сайт.</w:t>
      </w:r>
    </w:p>
    <w:bookmarkEnd w:id="22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Сделать поддержку английского и русского языков.(рис.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168205"/>
            <wp:effectExtent b="0" l="0" r="0" t="0"/>
            <wp:docPr descr="Figure 1: Язык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Языки</w:t>
      </w:r>
    </w:p>
    <w:bookmarkEnd w:id="0"/>
    <w:p>
      <w:pPr>
        <w:pStyle w:val="BodyText"/>
      </w:pPr>
      <w:r>
        <w:t xml:space="preserve">Разместить элементы сайта на обоих языках.</w:t>
      </w:r>
    </w:p>
    <w:p>
      <w:pPr>
        <w:pStyle w:val="BodyText"/>
      </w:pPr>
      <w:r>
        <w:t xml:space="preserve">Русский.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582964"/>
            <wp:effectExtent b="0" l="0" r="0" t="0"/>
            <wp:docPr descr="Figure 2: Русский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Русский</w:t>
      </w:r>
    </w:p>
    <w:bookmarkEnd w:id="0"/>
    <w:p>
      <w:pPr>
        <w:pStyle w:val="BodyText"/>
      </w:pPr>
      <w:r>
        <w:t xml:space="preserve">Английский.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4410598"/>
            <wp:effectExtent b="0" l="0" r="0" t="0"/>
            <wp:docPr descr="Figure 3: Английский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0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Английский</w:t>
      </w:r>
    </w:p>
    <w:bookmarkEnd w:id="0"/>
    <w:p>
      <w:pPr>
        <w:pStyle w:val="BodyText"/>
      </w:pPr>
      <w:r>
        <w:t xml:space="preserve">Разместить контент на обоих языках.</w:t>
      </w:r>
    </w:p>
    <w:p>
      <w:pPr>
        <w:pStyle w:val="BodyText"/>
      </w:pPr>
      <w:r>
        <w:t xml:space="preserve">Русский.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086607"/>
            <wp:effectExtent b="0" l="0" r="0" t="0"/>
            <wp:docPr descr="Figure 4: Русский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Русский</w:t>
      </w:r>
    </w:p>
    <w:bookmarkEnd w:id="0"/>
    <w:p>
      <w:pPr>
        <w:pStyle w:val="BodyText"/>
      </w:pPr>
      <w:r>
        <w:t xml:space="preserve">Английский.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1809132"/>
            <wp:effectExtent b="0" l="0" r="0" t="0"/>
            <wp:docPr descr="Figure 5: Английский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Английский</w:t>
      </w:r>
    </w:p>
    <w:bookmarkEnd w:id="0"/>
    <w:p>
      <w:pPr>
        <w:pStyle w:val="BodyText"/>
      </w:pPr>
      <w:r>
        <w:t xml:space="preserve">Сделать пост по прошедшей неделе.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188177"/>
            <wp:effectExtent b="0" l="0" r="0" t="0"/>
            <wp:docPr descr="Figure 6: Недельный пост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Недельный пост</w:t>
      </w:r>
    </w:p>
    <w:bookmarkEnd w:id="0"/>
    <w:p>
      <w:pPr>
        <w:pStyle w:val="BodyText"/>
      </w:pPr>
      <w:r>
        <w:t xml:space="preserve">Добавить пост на тему по выбору (на двух языках).(рис.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4381500"/>
            <wp:effectExtent b="0" l="0" r="0" t="0"/>
            <wp:docPr descr="Figure 7: Пост на тему по выбору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Пост на тему по выбору</w:t>
      </w:r>
    </w:p>
    <w:bookmarkEnd w:id="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Добавили к сайту данные и два поста.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Шестой этап</dc:title>
  <dc:creator>Чемоданова А.А.</dc:creator>
  <dc:language>ru-RU</dc:language>
  <cp:keywords/>
  <dcterms:created xsi:type="dcterms:W3CDTF">2023-05-08T15:42:28Z</dcterms:created>
  <dcterms:modified xsi:type="dcterms:W3CDTF">2023-05-08T15:42:28Z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