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RETROSPECTIVA SPRINT 2 - SegCar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O que deu certo:</w:t>
      </w:r>
      <w:r w:rsidDel="00000000" w:rsidR="00000000" w:rsidRPr="00000000">
        <w:rPr>
          <w:rtl w:val="0"/>
        </w:rPr>
        <w:br w:type="textWrapping"/>
        <w:t xml:space="preserve">Divisão do trabalho, entrosamento e trabalho em equipe.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O que deu errado:</w:t>
      </w:r>
      <w:r w:rsidDel="00000000" w:rsidR="00000000" w:rsidRPr="00000000">
        <w:rPr>
          <w:rtl w:val="0"/>
        </w:rPr>
        <w:br w:type="textWrapping"/>
        <w:t xml:space="preserve">Atividades em cima da hora, módulo defeituoso e doença de membro da equipe.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O que vamos continuar:</w:t>
      </w:r>
      <w:r w:rsidDel="00000000" w:rsidR="00000000" w:rsidRPr="00000000">
        <w:rPr>
          <w:rtl w:val="0"/>
        </w:rPr>
        <w:br w:type="textWrapping"/>
        <w:t xml:space="preserve">Fazer um bom planejamento no começo da sprint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