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8"/>
        <w:gridCol w:w="3362"/>
        <w:gridCol w:w="2846"/>
      </w:tblGrid>
      <w:tr w14:paraId="70FB6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2DA8B057">
            <w:pPr>
              <w:spacing w:after="0" w:line="240" w:lineRule="auto"/>
            </w:pPr>
            <w:r>
              <w:t>Link</w:t>
            </w:r>
          </w:p>
          <w:p w14:paraId="03CBEC6D">
            <w:pPr>
              <w:spacing w:after="0" w:line="240" w:lineRule="auto"/>
            </w:pPr>
          </w:p>
        </w:tc>
        <w:tc>
          <w:tcPr>
            <w:tcW w:w="3368" w:type="dxa"/>
          </w:tcPr>
          <w:p w14:paraId="2AB946FB">
            <w:pPr>
              <w:spacing w:after="0" w:line="240" w:lineRule="auto"/>
            </w:pPr>
            <w:r>
              <w:t xml:space="preserve">Main Website text </w:t>
            </w:r>
          </w:p>
        </w:tc>
        <w:tc>
          <w:tcPr>
            <w:tcW w:w="3002" w:type="dxa"/>
          </w:tcPr>
          <w:p w14:paraId="3ECB1AB4">
            <w:pPr>
              <w:spacing w:after="0" w:line="240" w:lineRule="auto"/>
            </w:pPr>
            <w:r>
              <w:t xml:space="preserve">Al shaheen web Text </w:t>
            </w:r>
          </w:p>
        </w:tc>
      </w:tr>
      <w:tr w14:paraId="7BB34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1906BFE8">
            <w:pPr>
              <w:spacing w:after="0" w:line="240" w:lineRule="auto"/>
            </w:pPr>
            <w:r>
              <w:t>https://www.groupl.ae/about.html</w:t>
            </w:r>
          </w:p>
        </w:tc>
        <w:tc>
          <w:tcPr>
            <w:tcW w:w="3368" w:type="dxa"/>
          </w:tcPr>
          <w:p w14:paraId="4AA02853">
            <w:pPr>
              <w:shd w:val="clear" w:color="auto" w:fill="FFFFFF"/>
              <w:spacing w:after="0" w:line="240" w:lineRule="auto"/>
              <w:textAlignment w:val="top"/>
              <w:outlineLvl w:val="2"/>
              <w:rPr>
                <w:rFonts w:ascii="bertioga_sansbold" w:hAnsi="bertioga_sansbold" w:eastAsia="Times New Roman" w:cs="Times New Roman"/>
                <w:b/>
                <w:bCs/>
                <w:caps/>
                <w:color w:val="C01A0F"/>
                <w:spacing w:val="2"/>
                <w:sz w:val="27"/>
                <w:szCs w:val="27"/>
              </w:rPr>
            </w:pPr>
            <w:r>
              <w:rPr>
                <w:rFonts w:ascii="bertioga_sansbold" w:hAnsi="bertioga_sansbold" w:eastAsia="Times New Roman" w:cs="Times New Roman"/>
                <w:b/>
                <w:bCs/>
                <w:caps/>
                <w:color w:val="C01A0F"/>
                <w:spacing w:val="2"/>
                <w:sz w:val="27"/>
                <w:szCs w:val="27"/>
              </w:rPr>
              <w:t>CEO Speaks</w:t>
            </w:r>
          </w:p>
          <w:p w14:paraId="130D51A5">
            <w:pPr>
              <w:shd w:val="clear" w:color="auto" w:fill="FFFFFF"/>
              <w:spacing w:after="0" w:line="240" w:lineRule="auto"/>
              <w:textAlignment w:val="top"/>
              <w:rPr>
                <w:rFonts w:ascii="bertioga_sanslight" w:hAnsi="bertioga_sanslight" w:eastAsia="Times New Roman" w:cs="Times New Roman"/>
                <w:color w:val="555555"/>
                <w:spacing w:val="2"/>
                <w:sz w:val="24"/>
                <w:szCs w:val="24"/>
              </w:rPr>
            </w:pPr>
            <w:r>
              <w:rPr>
                <w:rFonts w:ascii="bertioga_sanslight" w:hAnsi="bertioga_sanslight" w:eastAsia="Times New Roman" w:cs="Times New Roman"/>
                <w:color w:val="555555"/>
                <w:spacing w:val="2"/>
                <w:sz w:val="24"/>
                <w:szCs w:val="24"/>
              </w:rPr>
              <w:t>Nearly fifty years ago, GroupL was founded with a dream. A dream to fulfill human potential. It is a dream that we work on every day. Today, GroupL opens doors for international migrant workers and empowers them to earn a better livelihood. Recruiting across an array of industries including — Security, Facility Management, Construction, Food and Beverage, Retail, Hospitality, Aviation, Healthcare, and Oil and Gas, we have leveraged our vast experience servicing those sectors and created job-specific training courses to ensure that all workers deployed by GroupL arrive job-ready.</w:t>
            </w:r>
          </w:p>
          <w:p w14:paraId="472458C2">
            <w:pPr>
              <w:shd w:val="clear" w:color="auto" w:fill="FFFFFF"/>
              <w:spacing w:after="0" w:line="240" w:lineRule="auto"/>
              <w:textAlignment w:val="top"/>
              <w:rPr>
                <w:rFonts w:ascii="bertioga_sanslight" w:hAnsi="bertioga_sanslight" w:eastAsia="Times New Roman" w:cs="Times New Roman"/>
                <w:color w:val="555555"/>
                <w:spacing w:val="2"/>
                <w:sz w:val="24"/>
                <w:szCs w:val="24"/>
              </w:rPr>
            </w:pPr>
            <w:r>
              <w:rPr>
                <w:rFonts w:ascii="bertioga_sanslight" w:hAnsi="bertioga_sanslight" w:eastAsia="Times New Roman" w:cs="Times New Roman"/>
                <w:color w:val="555555"/>
                <w:spacing w:val="2"/>
                <w:sz w:val="24"/>
                <w:szCs w:val="24"/>
              </w:rPr>
              <w:t>Continually expanding our reach, we currently recruit from 32 countries across South Asia, South-East Asia, Africa, Middle East, Eastern Europe, and Russia. GroupL is committed to expanding its presence to newer employer markets, giving job-seekers a wide range of opportunities. This is complemented by our efforts to scale up the existing training infrastructure to cover all job roles, across our entire network. We are also optimizing our newly digitized processes to scale the operational life cycle. As GroupL enters the sixth decade of its life, the pursuit of our dream is stronger than ever, as is our commitment to bringing skills and opportunities together.</w:t>
            </w:r>
          </w:p>
          <w:p w14:paraId="300B361B">
            <w:pPr>
              <w:shd w:val="clear" w:color="auto" w:fill="FFFFFF"/>
              <w:spacing w:after="0" w:line="240" w:lineRule="auto"/>
              <w:textAlignment w:val="top"/>
              <w:rPr>
                <w:rFonts w:ascii="bertioga_sansbold" w:hAnsi="bertioga_sansbold" w:eastAsia="Times New Roman" w:cs="Times New Roman"/>
                <w:color w:val="C01A0F"/>
                <w:spacing w:val="2"/>
                <w:sz w:val="24"/>
                <w:szCs w:val="24"/>
              </w:rPr>
            </w:pPr>
            <w:r>
              <w:rPr>
                <w:rFonts w:ascii="bertioga_sansbold" w:hAnsi="bertioga_sansbold" w:eastAsia="Times New Roman" w:cs="Times New Roman"/>
                <w:color w:val="C01A0F"/>
                <w:spacing w:val="2"/>
                <w:sz w:val="24"/>
                <w:szCs w:val="24"/>
              </w:rPr>
              <w:t>Kabir Luthra</w:t>
            </w:r>
          </w:p>
          <w:p w14:paraId="28BA35F6">
            <w:pPr>
              <w:spacing w:after="0" w:line="240" w:lineRule="auto"/>
            </w:pPr>
          </w:p>
        </w:tc>
        <w:tc>
          <w:tcPr>
            <w:tcW w:w="3002" w:type="dxa"/>
          </w:tcPr>
          <w:p w14:paraId="641F1AAE">
            <w:pPr>
              <w:spacing w:after="0" w:line="240" w:lineRule="auto"/>
            </w:pPr>
            <w:r>
              <w:t xml:space="preserve"> Our  TEXT   to  Replace </w:t>
            </w:r>
          </w:p>
          <w:p w14:paraId="2D0FE2F4">
            <w:pPr>
              <w:spacing w:after="0" w:line="240" w:lineRule="auto"/>
            </w:pPr>
          </w:p>
        </w:tc>
      </w:tr>
      <w:tr w14:paraId="3CFFA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5323CFA7">
            <w:pPr>
              <w:spacing w:after="0" w:line="240" w:lineRule="auto"/>
            </w:pPr>
            <w:bookmarkStart w:id="0" w:name="_GoBack"/>
            <w:bookmarkEnd w:id="0"/>
          </w:p>
        </w:tc>
        <w:tc>
          <w:tcPr>
            <w:tcW w:w="3368" w:type="dxa"/>
          </w:tcPr>
          <w:p w14:paraId="5921CC3B">
            <w:pPr>
              <w:spacing w:after="0" w:line="240" w:lineRule="auto"/>
            </w:pPr>
          </w:p>
        </w:tc>
        <w:tc>
          <w:tcPr>
            <w:tcW w:w="3002" w:type="dxa"/>
          </w:tcPr>
          <w:p w14:paraId="4CD114C5">
            <w:pPr>
              <w:spacing w:after="0" w:line="240" w:lineRule="auto"/>
            </w:pPr>
          </w:p>
        </w:tc>
      </w:tr>
      <w:tr w14:paraId="7F7D2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2D834F94">
            <w:pPr>
              <w:spacing w:after="0" w:line="240" w:lineRule="auto"/>
            </w:pPr>
          </w:p>
        </w:tc>
        <w:tc>
          <w:tcPr>
            <w:tcW w:w="3368" w:type="dxa"/>
          </w:tcPr>
          <w:p w14:paraId="480C6426">
            <w:pPr>
              <w:spacing w:after="0" w:line="240" w:lineRule="auto"/>
            </w:pPr>
          </w:p>
        </w:tc>
        <w:tc>
          <w:tcPr>
            <w:tcW w:w="3002" w:type="dxa"/>
          </w:tcPr>
          <w:p w14:paraId="74F46978">
            <w:pPr>
              <w:spacing w:after="0" w:line="240" w:lineRule="auto"/>
            </w:pPr>
          </w:p>
        </w:tc>
      </w:tr>
      <w:tr w14:paraId="13631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29D02C8">
            <w:pPr>
              <w:spacing w:after="0" w:line="240" w:lineRule="auto"/>
            </w:pPr>
            <w:r>
              <w:rPr>
                <w:rFonts w:hint="default"/>
              </w:rPr>
              <w:fldChar w:fldCharType="begin"/>
            </w:r>
            <w:r>
              <w:rPr>
                <w:rFonts w:hint="default"/>
              </w:rPr>
              <w:instrText xml:space="preserve"> HYPERLINK "https://gvs-services.vercel.app/aviation" </w:instrText>
            </w:r>
            <w:r>
              <w:rPr>
                <w:rFonts w:hint="default"/>
              </w:rPr>
              <w:fldChar w:fldCharType="separate"/>
            </w:r>
            <w:r>
              <w:rPr>
                <w:rStyle w:val="7"/>
                <w:rFonts w:hint="default"/>
              </w:rPr>
              <w:t>https://gvs-services.vercel.app/aviation</w:t>
            </w:r>
            <w:r>
              <w:rPr>
                <w:rStyle w:val="7"/>
                <w:rFonts w:hint="default"/>
              </w:rPr>
              <w:br w:type="textWrapping"/>
            </w:r>
            <w:r>
              <w:rPr>
                <w:rFonts w:hint="default"/>
              </w:rPr>
              <w:fldChar w:fldCharType="end"/>
            </w:r>
            <w:r>
              <w:rPr>
                <w:rFonts w:hint="default"/>
              </w:rPr>
              <w:br w:type="textWrapping"/>
            </w:r>
            <w:r>
              <w:rPr>
                <w:rFonts w:hint="default"/>
              </w:rPr>
              <w:fldChar w:fldCharType="begin"/>
            </w:r>
            <w:r>
              <w:rPr>
                <w:rFonts w:hint="default"/>
              </w:rPr>
              <w:instrText xml:space="preserve"> HYPERLINK "https://gvs-services.vercel.app/construction" </w:instrText>
            </w:r>
            <w:r>
              <w:rPr>
                <w:rFonts w:hint="default"/>
              </w:rPr>
              <w:fldChar w:fldCharType="separate"/>
            </w:r>
            <w:r>
              <w:rPr>
                <w:rStyle w:val="7"/>
                <w:rFonts w:hint="default"/>
              </w:rPr>
              <w:t>https://gvs-services.vercel.app/construction</w:t>
            </w:r>
            <w:r>
              <w:rPr>
                <w:rStyle w:val="7"/>
                <w:rFonts w:hint="default"/>
              </w:rPr>
              <w:br w:type="textWrapping"/>
            </w:r>
            <w:r>
              <w:rPr>
                <w:rFonts w:hint="default"/>
              </w:rPr>
              <w:fldChar w:fldCharType="end"/>
            </w:r>
            <w:r>
              <w:rPr>
                <w:rFonts w:hint="default"/>
              </w:rPr>
              <w:br w:type="textWrapping"/>
            </w:r>
            <w:r>
              <w:rPr>
                <w:rFonts w:hint="default"/>
              </w:rPr>
              <w:fldChar w:fldCharType="begin"/>
            </w:r>
            <w:r>
              <w:rPr>
                <w:rFonts w:hint="default"/>
              </w:rPr>
              <w:instrText xml:space="preserve"> HYPERLINK "https://gvs-services.vercel.app/events" </w:instrText>
            </w:r>
            <w:r>
              <w:rPr>
                <w:rFonts w:hint="default"/>
              </w:rPr>
              <w:fldChar w:fldCharType="separate"/>
            </w:r>
            <w:r>
              <w:rPr>
                <w:rStyle w:val="7"/>
                <w:rFonts w:hint="default"/>
              </w:rPr>
              <w:t>https://gvs-services.vercel.app/events</w:t>
            </w:r>
            <w:r>
              <w:rPr>
                <w:rStyle w:val="7"/>
                <w:rFonts w:hint="default"/>
              </w:rPr>
              <w:br w:type="textWrapping"/>
            </w:r>
            <w:r>
              <w:rPr>
                <w:rFonts w:hint="default"/>
              </w:rPr>
              <w:fldChar w:fldCharType="end"/>
            </w:r>
            <w:r>
              <w:rPr>
                <w:rFonts w:hint="default"/>
              </w:rPr>
              <w:br w:type="textWrapping"/>
            </w:r>
            <w:r>
              <w:rPr>
                <w:rFonts w:hint="default"/>
              </w:rPr>
              <w:t>https://gvs-services.vercel.app/healthCare</w:t>
            </w:r>
          </w:p>
        </w:tc>
        <w:tc>
          <w:tcPr>
            <w:tcW w:w="3368" w:type="dxa"/>
          </w:tcPr>
          <w:p w14:paraId="1C075AD1">
            <w:pPr>
              <w:spacing w:after="0" w:line="240" w:lineRule="auto"/>
              <w:rPr>
                <w:rFonts w:hint="default"/>
                <w:b/>
                <w:bCs/>
                <w:sz w:val="32"/>
                <w:szCs w:val="32"/>
                <w:lang w:val="en-US"/>
              </w:rPr>
            </w:pPr>
            <w:r>
              <w:rPr>
                <w:rFonts w:hint="default"/>
                <w:b/>
                <w:bCs/>
                <w:sz w:val="40"/>
                <w:szCs w:val="40"/>
                <w:lang w:val="en-US"/>
              </w:rPr>
              <w:t>THE PROCESS -</w:t>
            </w:r>
            <w:r>
              <w:rPr>
                <w:rFonts w:hint="default"/>
                <w:b/>
                <w:bCs/>
                <w:lang w:val="en-US"/>
              </w:rPr>
              <w:br w:type="textWrapping"/>
            </w:r>
            <w:r>
              <w:rPr>
                <w:rFonts w:hint="default"/>
                <w:b/>
                <w:bCs/>
                <w:sz w:val="32"/>
                <w:szCs w:val="32"/>
                <w:lang w:val="en-US"/>
              </w:rPr>
              <w:t>1-English Test</w:t>
            </w:r>
          </w:p>
          <w:p w14:paraId="4C5CFEF3">
            <w:pPr>
              <w:spacing w:after="0" w:line="240" w:lineRule="auto"/>
              <w:rPr>
                <w:rFonts w:hint="default"/>
                <w:b/>
                <w:bCs/>
                <w:sz w:val="32"/>
                <w:szCs w:val="32"/>
                <w:lang w:val="en-US"/>
              </w:rPr>
            </w:pPr>
            <w:r>
              <w:rPr>
                <w:rFonts w:hint="default"/>
                <w:b/>
                <w:bCs/>
                <w:sz w:val="32"/>
                <w:szCs w:val="32"/>
                <w:lang w:val="en-US"/>
              </w:rPr>
              <w:t>2- Demand for workers is raised</w:t>
            </w:r>
          </w:p>
          <w:p w14:paraId="1650C821">
            <w:pPr>
              <w:spacing w:after="0" w:line="240" w:lineRule="auto"/>
              <w:rPr>
                <w:rFonts w:hint="default"/>
                <w:b/>
                <w:bCs/>
                <w:sz w:val="32"/>
                <w:szCs w:val="32"/>
                <w:lang w:val="en-US"/>
              </w:rPr>
            </w:pPr>
            <w:r>
              <w:rPr>
                <w:rFonts w:hint="default"/>
                <w:b/>
                <w:bCs/>
                <w:sz w:val="32"/>
                <w:szCs w:val="32"/>
                <w:lang w:val="en-US"/>
              </w:rPr>
              <w:t xml:space="preserve"> 3-Source potential candidates</w:t>
            </w:r>
          </w:p>
          <w:p w14:paraId="56DDFE2C">
            <w:pPr>
              <w:spacing w:after="0" w:line="240" w:lineRule="auto"/>
              <w:rPr>
                <w:rFonts w:hint="default"/>
                <w:b/>
                <w:bCs/>
                <w:sz w:val="32"/>
                <w:szCs w:val="32"/>
                <w:lang w:val="en-US"/>
              </w:rPr>
            </w:pPr>
            <w:r>
              <w:rPr>
                <w:rFonts w:hint="default"/>
                <w:b/>
                <w:bCs/>
                <w:sz w:val="32"/>
                <w:szCs w:val="32"/>
                <w:lang w:val="en-US"/>
              </w:rPr>
              <w:t xml:space="preserve"> 4-Pre-screening</w:t>
            </w:r>
          </w:p>
          <w:p w14:paraId="2CB54F4D">
            <w:pPr>
              <w:spacing w:after="0" w:line="240" w:lineRule="auto"/>
              <w:rPr>
                <w:rFonts w:hint="default"/>
                <w:b/>
                <w:bCs/>
                <w:sz w:val="32"/>
                <w:szCs w:val="32"/>
                <w:lang w:val="en-US"/>
              </w:rPr>
            </w:pPr>
            <w:r>
              <w:rPr>
                <w:rFonts w:hint="default"/>
                <w:b/>
                <w:bCs/>
                <w:sz w:val="32"/>
                <w:szCs w:val="32"/>
                <w:lang w:val="en-US"/>
              </w:rPr>
              <w:t xml:space="preserve"> 5-Interview by employer</w:t>
            </w:r>
          </w:p>
          <w:p w14:paraId="52E80E1D">
            <w:pPr>
              <w:spacing w:after="0" w:line="240" w:lineRule="auto"/>
              <w:rPr>
                <w:rFonts w:hint="default"/>
                <w:b/>
                <w:bCs/>
                <w:sz w:val="32"/>
                <w:szCs w:val="32"/>
                <w:lang w:val="en-US"/>
              </w:rPr>
            </w:pPr>
            <w:r>
              <w:rPr>
                <w:rFonts w:hint="default"/>
                <w:b/>
                <w:bCs/>
                <w:sz w:val="32"/>
                <w:szCs w:val="32"/>
                <w:lang w:val="en-US"/>
              </w:rPr>
              <w:t xml:space="preserve"> 6-Training of selected staff </w:t>
            </w:r>
          </w:p>
          <w:p w14:paraId="7F795DD9">
            <w:pPr>
              <w:spacing w:after="0" w:line="240" w:lineRule="auto"/>
              <w:rPr>
                <w:rFonts w:hint="default"/>
                <w:b/>
                <w:bCs/>
                <w:sz w:val="32"/>
                <w:szCs w:val="32"/>
                <w:lang w:val="en-US"/>
              </w:rPr>
            </w:pPr>
            <w:r>
              <w:rPr>
                <w:rFonts w:hint="default"/>
                <w:b/>
                <w:bCs/>
                <w:sz w:val="32"/>
                <w:szCs w:val="32"/>
                <w:lang w:val="en-US"/>
              </w:rPr>
              <w:t>7-Visas</w:t>
            </w:r>
          </w:p>
          <w:p w14:paraId="151979A4">
            <w:pPr>
              <w:spacing w:after="0" w:line="240" w:lineRule="auto"/>
              <w:rPr>
                <w:rFonts w:hint="default"/>
                <w:lang w:val="en-US"/>
              </w:rPr>
            </w:pPr>
            <w:r>
              <w:rPr>
                <w:rFonts w:hint="default"/>
                <w:b/>
                <w:bCs/>
                <w:sz w:val="32"/>
                <w:szCs w:val="32"/>
                <w:lang w:val="en-US"/>
              </w:rPr>
              <w:t>8- Mobilisation to country of employment</w:t>
            </w:r>
            <w:r>
              <w:rPr>
                <w:rFonts w:hint="default"/>
                <w:lang w:val="en-US"/>
              </w:rPr>
              <w:br w:type="textWrapping"/>
            </w:r>
          </w:p>
        </w:tc>
        <w:tc>
          <w:tcPr>
            <w:tcW w:w="3002" w:type="dxa"/>
          </w:tcPr>
          <w:p w14:paraId="77ACE033">
            <w:pPr>
              <w:spacing w:after="0" w:line="240" w:lineRule="auto"/>
            </w:pPr>
          </w:p>
        </w:tc>
      </w:tr>
      <w:tr w14:paraId="2A785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462FE74D">
            <w:pPr>
              <w:spacing w:after="0" w:line="240" w:lineRule="auto"/>
            </w:pPr>
            <w:r>
              <w:rPr>
                <w:rFonts w:hint="default"/>
              </w:rPr>
              <w:t>https://gvs-services.vercel.app/training</w:t>
            </w:r>
          </w:p>
        </w:tc>
        <w:tc>
          <w:tcPr>
            <w:tcW w:w="3368" w:type="dxa"/>
          </w:tcPr>
          <w:p w14:paraId="4AA962A9">
            <w:pPr>
              <w:spacing w:after="0" w:line="240" w:lineRule="auto"/>
            </w:pPr>
            <w:r>
              <w:rPr>
                <w:rFonts w:hint="default"/>
                <w:b/>
                <w:bCs/>
                <w:sz w:val="32"/>
                <w:szCs w:val="32"/>
                <w:lang w:val="en-US"/>
              </w:rPr>
              <w:t xml:space="preserve">SMALL DESCRIPTION UNDER MAIN HEADING </w:t>
            </w:r>
            <w:r>
              <w:rPr>
                <w:rFonts w:hint="default"/>
                <w:sz w:val="32"/>
                <w:szCs w:val="32"/>
              </w:rPr>
              <w:br w:type="textWrapping"/>
            </w:r>
            <w:r>
              <w:rPr>
                <w:rFonts w:hint="default"/>
                <w:sz w:val="32"/>
                <w:szCs w:val="32"/>
              </w:rPr>
              <w:br w:type="textWrapping"/>
            </w:r>
            <w:r>
              <w:rPr>
                <w:rFonts w:hint="default"/>
                <w:sz w:val="32"/>
                <w:szCs w:val="32"/>
              </w:rPr>
              <w:t>GVS's training modules have evolved from our decades of experience of dealing with people across the board for various sectors. Our candidates are sourced from 32 countries and placed across start-ups, fast- growing corporates as well as MNCs and are a crucial entity to our success.</w:t>
            </w:r>
          </w:p>
        </w:tc>
        <w:tc>
          <w:tcPr>
            <w:tcW w:w="3002" w:type="dxa"/>
          </w:tcPr>
          <w:p w14:paraId="4E3E92C0">
            <w:pPr>
              <w:spacing w:after="0" w:line="240" w:lineRule="auto"/>
            </w:pPr>
          </w:p>
        </w:tc>
      </w:tr>
      <w:tr w14:paraId="415B4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0D97DA68">
            <w:pPr>
              <w:spacing w:after="0" w:line="240" w:lineRule="auto"/>
              <w:rPr>
                <w:rFonts w:hint="default"/>
                <w:lang w:val="en-US"/>
              </w:rPr>
            </w:pPr>
            <w:r>
              <w:rPr>
                <w:rFonts w:hint="default"/>
              </w:rPr>
              <w:fldChar w:fldCharType="begin"/>
            </w:r>
            <w:r>
              <w:rPr>
                <w:rFonts w:hint="default"/>
              </w:rPr>
              <w:instrText xml:space="preserve"> HYPERLINK "https://gvs-services.vercel.app/training" </w:instrText>
            </w:r>
            <w:r>
              <w:rPr>
                <w:rFonts w:hint="default"/>
              </w:rPr>
              <w:fldChar w:fldCharType="separate"/>
            </w:r>
            <w:r>
              <w:rPr>
                <w:rStyle w:val="7"/>
                <w:rFonts w:hint="default"/>
              </w:rPr>
              <w:t>https://gvs-services.vercel.app/training</w:t>
            </w:r>
            <w:r>
              <w:rPr>
                <w:rStyle w:val="7"/>
                <w:rFonts w:hint="default"/>
              </w:rPr>
              <w:br w:type="textWrapping"/>
            </w:r>
            <w:r>
              <w:rPr>
                <w:rFonts w:hint="default"/>
              </w:rPr>
              <w:fldChar w:fldCharType="end"/>
            </w:r>
            <w:r>
              <w:rPr>
                <w:rFonts w:hint="default"/>
              </w:rPr>
              <w:br w:type="textWrapping"/>
            </w:r>
          </w:p>
        </w:tc>
        <w:tc>
          <w:tcPr>
            <w:tcW w:w="3368" w:type="dxa"/>
          </w:tcPr>
          <w:p w14:paraId="0A16846F">
            <w:pPr>
              <w:spacing w:after="0" w:line="240" w:lineRule="auto"/>
              <w:rPr>
                <w:rFonts w:hint="default"/>
                <w:sz w:val="28"/>
                <w:szCs w:val="28"/>
              </w:rPr>
            </w:pPr>
            <w:r>
              <w:rPr>
                <w:rFonts w:hint="default"/>
                <w:b/>
                <w:bCs/>
                <w:sz w:val="40"/>
                <w:szCs w:val="40"/>
              </w:rPr>
              <w:t>The Process</w:t>
            </w:r>
            <w:r>
              <w:rPr>
                <w:rFonts w:hint="default"/>
                <w:b/>
                <w:bCs/>
                <w:sz w:val="40"/>
                <w:szCs w:val="40"/>
                <w:lang w:val="en-US"/>
              </w:rPr>
              <w:t>(HEADING)</w:t>
            </w:r>
            <w:r>
              <w:rPr>
                <w:rFonts w:hint="default"/>
              </w:rPr>
              <w:br w:type="textWrapping"/>
            </w:r>
            <w:r>
              <w:rPr>
                <w:rFonts w:hint="default"/>
              </w:rPr>
              <w:br w:type="textWrapping"/>
            </w:r>
            <w:r>
              <w:rPr>
                <w:rFonts w:hint="default"/>
              </w:rPr>
              <w:br w:type="textWrapping"/>
            </w:r>
            <w:r>
              <w:rPr>
                <w:rFonts w:hint="default"/>
                <w:sz w:val="28"/>
                <w:szCs w:val="28"/>
              </w:rPr>
              <w:t xml:space="preserve">GVS delivers a diverse range of training services keeping in mind the needs of clients looking for job-ready candidates. That serves as a two-way process, empowering the youth with the best industry skills and knowledge and filling the talent gap in industries. </w:t>
            </w:r>
          </w:p>
          <w:p w14:paraId="512C4F84">
            <w:pPr>
              <w:spacing w:after="0" w:line="240" w:lineRule="auto"/>
            </w:pPr>
            <w:r>
              <w:rPr>
                <w:rFonts w:hint="default"/>
                <w:sz w:val="28"/>
                <w:szCs w:val="28"/>
              </w:rPr>
              <w:t>Our training can be customized to suit the clients’ requirements and be delivered prior to deployment of the workers. We also offer tailor-made training at clients’ worksites to bring up the standard of the workforce post-deployment.</w:t>
            </w:r>
          </w:p>
        </w:tc>
        <w:tc>
          <w:tcPr>
            <w:tcW w:w="3002" w:type="dxa"/>
          </w:tcPr>
          <w:p w14:paraId="2F9B6449">
            <w:pPr>
              <w:spacing w:after="0" w:line="240" w:lineRule="auto"/>
            </w:pPr>
          </w:p>
        </w:tc>
      </w:tr>
      <w:tr w14:paraId="0BBEE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C7928E7">
            <w:pPr>
              <w:spacing w:after="0" w:line="240" w:lineRule="auto"/>
            </w:pPr>
            <w:r>
              <w:rPr>
                <w:rFonts w:hint="default"/>
              </w:rPr>
              <w:t>https://gvs-services.vercel.app/training</w:t>
            </w:r>
          </w:p>
        </w:tc>
        <w:tc>
          <w:tcPr>
            <w:tcW w:w="3368" w:type="dxa"/>
          </w:tcPr>
          <w:p w14:paraId="11C46333">
            <w:pPr>
              <w:spacing w:after="0" w:line="240" w:lineRule="auto"/>
              <w:rPr>
                <w:rFonts w:hint="default"/>
              </w:rPr>
            </w:pPr>
            <w:r>
              <w:rPr>
                <w:rFonts w:hint="default"/>
                <w:sz w:val="40"/>
                <w:szCs w:val="40"/>
              </w:rPr>
              <w:t xml:space="preserve">TECHNICAL SKILLS TRAINING </w:t>
            </w:r>
            <w:r>
              <w:rPr>
                <w:rFonts w:hint="default"/>
                <w:sz w:val="40"/>
                <w:szCs w:val="40"/>
              </w:rPr>
              <w:br w:type="textWrapping"/>
            </w:r>
            <w:r>
              <w:rPr>
                <w:rFonts w:hint="default"/>
                <w:sz w:val="28"/>
                <w:szCs w:val="28"/>
              </w:rPr>
              <w:t>Our training ensures a shorter recruitment cycle for job-ready candidates and greatly impacts the quality of the workforce delivered. Our trainees are our foremost responsibility. Giving them gainful employable skills, we ensure that they are ready to take on work immediately upon arrival</w:t>
            </w:r>
          </w:p>
          <w:p w14:paraId="54C1658F">
            <w:pPr>
              <w:spacing w:after="0" w:line="240" w:lineRule="auto"/>
              <w:rPr>
                <w:rFonts w:hint="default"/>
              </w:rPr>
            </w:pPr>
          </w:p>
          <w:p w14:paraId="46754595">
            <w:pPr>
              <w:spacing w:after="0" w:line="240" w:lineRule="auto"/>
              <w:rPr>
                <w:rFonts w:hint="default"/>
              </w:rPr>
            </w:pPr>
          </w:p>
          <w:p w14:paraId="1854257E">
            <w:pPr>
              <w:spacing w:after="0" w:line="240" w:lineRule="auto"/>
              <w:rPr>
                <w:rFonts w:hint="default"/>
                <w:sz w:val="28"/>
                <w:szCs w:val="28"/>
                <w:lang w:val="en-US"/>
              </w:rPr>
            </w:pPr>
            <w:r>
              <w:rPr>
                <w:rFonts w:hint="default"/>
                <w:sz w:val="28"/>
                <w:szCs w:val="28"/>
                <w:lang w:val="en-US"/>
              </w:rPr>
              <w:t>1-</w:t>
            </w:r>
            <w:r>
              <w:rPr>
                <w:rFonts w:hint="default"/>
                <w:sz w:val="28"/>
                <w:szCs w:val="28"/>
              </w:rPr>
              <w:t xml:space="preserve"> HOSPITALITY </w:t>
            </w:r>
            <w:r>
              <w:rPr>
                <w:rFonts w:hint="default"/>
                <w:sz w:val="28"/>
                <w:szCs w:val="28"/>
                <w:lang w:val="en-US"/>
              </w:rPr>
              <w:t xml:space="preserve">- </w:t>
            </w:r>
            <w:r>
              <w:rPr>
                <w:rFonts w:hint="default"/>
                <w:sz w:val="28"/>
                <w:szCs w:val="28"/>
              </w:rPr>
              <w:t xml:space="preserve">Waiter Housekeeper </w:t>
            </w:r>
          </w:p>
          <w:p w14:paraId="5AE5F48F">
            <w:pPr>
              <w:spacing w:after="0" w:line="240" w:lineRule="auto"/>
              <w:rPr>
                <w:rFonts w:hint="default"/>
                <w:sz w:val="28"/>
                <w:szCs w:val="28"/>
              </w:rPr>
            </w:pPr>
            <w:r>
              <w:rPr>
                <w:rFonts w:hint="default"/>
                <w:sz w:val="28"/>
                <w:szCs w:val="28"/>
                <w:lang w:val="en-US"/>
              </w:rPr>
              <w:t>2-</w:t>
            </w:r>
            <w:r>
              <w:rPr>
                <w:rFonts w:hint="default"/>
                <w:sz w:val="28"/>
                <w:szCs w:val="28"/>
              </w:rPr>
              <w:t>SECURITY GUARD</w:t>
            </w:r>
          </w:p>
          <w:p w14:paraId="3C854140">
            <w:pPr>
              <w:spacing w:after="0" w:line="240" w:lineRule="auto"/>
              <w:rPr>
                <w:rFonts w:hint="default"/>
                <w:sz w:val="28"/>
                <w:szCs w:val="28"/>
              </w:rPr>
            </w:pPr>
            <w:r>
              <w:rPr>
                <w:rFonts w:hint="default"/>
                <w:sz w:val="28"/>
                <w:szCs w:val="28"/>
              </w:rPr>
              <w:t xml:space="preserve"> </w:t>
            </w:r>
            <w:r>
              <w:rPr>
                <w:rFonts w:hint="default"/>
                <w:sz w:val="28"/>
                <w:szCs w:val="28"/>
                <w:lang w:val="en-US"/>
              </w:rPr>
              <w:t>3-</w:t>
            </w:r>
            <w:r>
              <w:rPr>
                <w:rFonts w:hint="default"/>
                <w:sz w:val="28"/>
                <w:szCs w:val="28"/>
              </w:rPr>
              <w:t xml:space="preserve">LOGISTICS </w:t>
            </w:r>
            <w:r>
              <w:rPr>
                <w:rFonts w:hint="default"/>
                <w:sz w:val="28"/>
                <w:szCs w:val="28"/>
                <w:lang w:val="en-US"/>
              </w:rPr>
              <w:t xml:space="preserve">- </w:t>
            </w:r>
            <w:r>
              <w:rPr>
                <w:rFonts w:hint="default"/>
                <w:sz w:val="28"/>
                <w:szCs w:val="28"/>
              </w:rPr>
              <w:t xml:space="preserve">Warehouse Worker Aviation </w:t>
            </w:r>
          </w:p>
          <w:p w14:paraId="628BC0B8">
            <w:pPr>
              <w:spacing w:after="0" w:line="240" w:lineRule="auto"/>
              <w:rPr>
                <w:rFonts w:hint="default"/>
                <w:sz w:val="28"/>
                <w:szCs w:val="28"/>
              </w:rPr>
            </w:pPr>
            <w:r>
              <w:rPr>
                <w:rFonts w:hint="default"/>
                <w:sz w:val="28"/>
                <w:szCs w:val="28"/>
                <w:lang w:val="en-US"/>
              </w:rPr>
              <w:t>4-</w:t>
            </w:r>
            <w:r>
              <w:rPr>
                <w:rFonts w:hint="default"/>
                <w:sz w:val="28"/>
                <w:szCs w:val="28"/>
              </w:rPr>
              <w:t>MEP</w:t>
            </w:r>
            <w:r>
              <w:rPr>
                <w:rFonts w:hint="default"/>
                <w:sz w:val="28"/>
                <w:szCs w:val="28"/>
                <w:lang w:val="en-US"/>
              </w:rPr>
              <w:t xml:space="preserve"> -</w:t>
            </w:r>
            <w:r>
              <w:rPr>
                <w:rFonts w:hint="default"/>
                <w:sz w:val="28"/>
                <w:szCs w:val="28"/>
              </w:rPr>
              <w:t xml:space="preserve"> Electrical HVAC Plumbing </w:t>
            </w:r>
          </w:p>
          <w:p w14:paraId="3F4872E5">
            <w:pPr>
              <w:spacing w:after="0" w:line="240" w:lineRule="auto"/>
              <w:rPr>
                <w:rFonts w:hint="default"/>
                <w:sz w:val="28"/>
                <w:szCs w:val="28"/>
              </w:rPr>
            </w:pPr>
            <w:r>
              <w:rPr>
                <w:rFonts w:hint="default"/>
                <w:sz w:val="28"/>
                <w:szCs w:val="28"/>
                <w:lang w:val="en-US"/>
              </w:rPr>
              <w:t>5-</w:t>
            </w:r>
            <w:r>
              <w:rPr>
                <w:rFonts w:hint="default"/>
                <w:sz w:val="28"/>
                <w:szCs w:val="28"/>
              </w:rPr>
              <w:t xml:space="preserve">FACILITY MANAGEMENT </w:t>
            </w:r>
            <w:r>
              <w:rPr>
                <w:rFonts w:hint="default"/>
                <w:sz w:val="28"/>
                <w:szCs w:val="28"/>
                <w:lang w:val="en-US"/>
              </w:rPr>
              <w:t>-</w:t>
            </w:r>
            <w:r>
              <w:rPr>
                <w:rFonts w:hint="default"/>
                <w:sz w:val="28"/>
                <w:szCs w:val="28"/>
              </w:rPr>
              <w:t xml:space="preserve">Carpenter Cleaner Office Boy </w:t>
            </w:r>
          </w:p>
          <w:p w14:paraId="76B3E1CD">
            <w:pPr>
              <w:spacing w:after="0" w:line="240" w:lineRule="auto"/>
              <w:rPr>
                <w:rFonts w:hint="default"/>
                <w:sz w:val="28"/>
                <w:szCs w:val="28"/>
              </w:rPr>
            </w:pPr>
            <w:r>
              <w:rPr>
                <w:rFonts w:hint="default"/>
                <w:sz w:val="28"/>
                <w:szCs w:val="28"/>
                <w:lang w:val="en-US"/>
              </w:rPr>
              <w:t>6-</w:t>
            </w:r>
            <w:r>
              <w:rPr>
                <w:rFonts w:hint="default"/>
                <w:sz w:val="28"/>
                <w:szCs w:val="28"/>
              </w:rPr>
              <w:t>CIVIL</w:t>
            </w:r>
            <w:r>
              <w:rPr>
                <w:rFonts w:hint="default"/>
                <w:sz w:val="28"/>
                <w:szCs w:val="28"/>
                <w:lang w:val="en-US"/>
              </w:rPr>
              <w:t>-</w:t>
            </w:r>
            <w:r>
              <w:rPr>
                <w:rFonts w:hint="default"/>
                <w:sz w:val="28"/>
                <w:szCs w:val="28"/>
              </w:rPr>
              <w:t xml:space="preserve"> </w:t>
            </w:r>
          </w:p>
          <w:p w14:paraId="1BDB5D26">
            <w:pPr>
              <w:spacing w:after="0" w:line="240" w:lineRule="auto"/>
            </w:pPr>
            <w:r>
              <w:rPr>
                <w:rFonts w:hint="default"/>
                <w:sz w:val="28"/>
                <w:szCs w:val="28"/>
              </w:rPr>
              <w:t>Mason Steel Fixer Shuttering Carpenter</w:t>
            </w:r>
          </w:p>
        </w:tc>
        <w:tc>
          <w:tcPr>
            <w:tcW w:w="3002" w:type="dxa"/>
          </w:tcPr>
          <w:p w14:paraId="76D25C58">
            <w:pPr>
              <w:spacing w:after="0" w:line="240" w:lineRule="auto"/>
            </w:pPr>
          </w:p>
        </w:tc>
      </w:tr>
      <w:tr w14:paraId="4DCF3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4E6E4B1D">
            <w:pPr>
              <w:spacing w:after="0" w:line="240" w:lineRule="auto"/>
            </w:pPr>
            <w:r>
              <w:rPr>
                <w:rFonts w:hint="default"/>
              </w:rPr>
              <w:t>https://gvs-services.vercel.app/training</w:t>
            </w:r>
          </w:p>
        </w:tc>
        <w:tc>
          <w:tcPr>
            <w:tcW w:w="3368" w:type="dxa"/>
          </w:tcPr>
          <w:p w14:paraId="079960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3F4F6"/>
              <w:spacing w:line="240" w:lineRule="auto"/>
              <w:ind w:left="0" w:firstLine="0"/>
              <w:rPr>
                <w:rFonts w:ascii="sans-serif" w:hAnsi="sans-serif" w:eastAsia="sans-serif" w:cs="sans-serif"/>
                <w:b/>
                <w:bCs/>
                <w:i w:val="0"/>
                <w:iCs w:val="0"/>
                <w:caps w:val="0"/>
                <w:spacing w:val="0"/>
              </w:rPr>
            </w:pPr>
            <w:r>
              <w:rPr>
                <w:rFonts w:hint="default" w:ascii="sans-serif" w:hAnsi="sans-serif" w:eastAsia="sans-serif" w:cs="sans-serif"/>
                <w:b/>
                <w:bCs/>
                <w:i w:val="0"/>
                <w:iCs w:val="0"/>
                <w:caps w:val="0"/>
                <w:spacing w:val="0"/>
                <w:bdr w:val="single" w:color="E5E7EB" w:sz="2" w:space="0"/>
                <w:shd w:val="clear" w:fill="F3F4F6"/>
              </w:rPr>
              <w:t>SOFT SKILLS TRAINING</w:t>
            </w:r>
          </w:p>
          <w:p w14:paraId="670A6987">
            <w:pPr>
              <w:spacing w:after="0" w:line="240" w:lineRule="auto"/>
              <w:rPr>
                <w:rFonts w:hint="default"/>
              </w:rPr>
            </w:pPr>
            <w:r>
              <w:rPr>
                <w:rFonts w:hint="default"/>
                <w:sz w:val="32"/>
                <w:szCs w:val="32"/>
              </w:rPr>
              <w:t>ENGLISH BASICS COMMUNICATION</w:t>
            </w:r>
            <w:r>
              <w:rPr>
                <w:rFonts w:hint="default"/>
              </w:rPr>
              <w:t xml:space="preserve"> </w:t>
            </w:r>
          </w:p>
          <w:p w14:paraId="7E64CDC6">
            <w:pPr>
              <w:spacing w:after="0" w:line="240" w:lineRule="auto"/>
              <w:rPr>
                <w:rFonts w:hint="default"/>
                <w:sz w:val="28"/>
                <w:szCs w:val="28"/>
              </w:rPr>
            </w:pPr>
            <w:r>
              <w:rPr>
                <w:rFonts w:hint="default"/>
                <w:sz w:val="28"/>
                <w:szCs w:val="28"/>
              </w:rPr>
              <w:t>Social Skills</w:t>
            </w:r>
          </w:p>
          <w:p w14:paraId="6E30792B">
            <w:pPr>
              <w:spacing w:after="0" w:line="240" w:lineRule="auto"/>
              <w:rPr>
                <w:rFonts w:hint="default"/>
                <w:sz w:val="28"/>
                <w:szCs w:val="28"/>
              </w:rPr>
            </w:pPr>
            <w:r>
              <w:rPr>
                <w:rFonts w:hint="default"/>
                <w:sz w:val="28"/>
                <w:szCs w:val="28"/>
              </w:rPr>
              <w:t xml:space="preserve"> Customer Care</w:t>
            </w:r>
          </w:p>
          <w:p w14:paraId="6A304A79">
            <w:pPr>
              <w:spacing w:after="0" w:line="240" w:lineRule="auto"/>
              <w:rPr>
                <w:rFonts w:hint="default"/>
                <w:sz w:val="28"/>
                <w:szCs w:val="28"/>
              </w:rPr>
            </w:pPr>
            <w:r>
              <w:rPr>
                <w:rFonts w:hint="default"/>
                <w:sz w:val="28"/>
                <w:szCs w:val="28"/>
              </w:rPr>
              <w:t xml:space="preserve"> Complaint Handling</w:t>
            </w:r>
          </w:p>
          <w:p w14:paraId="5976E5FC">
            <w:pPr>
              <w:spacing w:after="0" w:line="240" w:lineRule="auto"/>
              <w:rPr>
                <w:rFonts w:hint="default"/>
                <w:sz w:val="28"/>
                <w:szCs w:val="28"/>
              </w:rPr>
            </w:pPr>
            <w:r>
              <w:rPr>
                <w:rFonts w:hint="default"/>
                <w:sz w:val="28"/>
                <w:szCs w:val="28"/>
              </w:rPr>
              <w:t xml:space="preserve"> Telephone Etiquette </w:t>
            </w:r>
          </w:p>
          <w:p w14:paraId="5C81B7DF">
            <w:pPr>
              <w:spacing w:after="0" w:line="240" w:lineRule="auto"/>
            </w:pPr>
            <w:r>
              <w:rPr>
                <w:rFonts w:hint="default"/>
                <w:sz w:val="32"/>
                <w:szCs w:val="32"/>
              </w:rPr>
              <w:t xml:space="preserve">PERSONAL GROOMING </w:t>
            </w:r>
            <w:r>
              <w:rPr>
                <w:rFonts w:hint="default"/>
                <w:sz w:val="28"/>
                <w:szCs w:val="28"/>
              </w:rPr>
              <w:t>Every employer has rules and policies about employee hygiene and grooming, and because you may interact with customers, you must present a clean, positive, and professional image. At GVS, these finer nuances of Personal Grooming are taken care of.</w:t>
            </w:r>
          </w:p>
        </w:tc>
        <w:tc>
          <w:tcPr>
            <w:tcW w:w="3002" w:type="dxa"/>
          </w:tcPr>
          <w:p w14:paraId="04CF99C5">
            <w:pPr>
              <w:spacing w:after="0" w:line="240" w:lineRule="auto"/>
            </w:pPr>
          </w:p>
        </w:tc>
      </w:tr>
      <w:tr w14:paraId="77A35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6DB972CD">
            <w:pPr>
              <w:spacing w:after="0" w:line="240" w:lineRule="auto"/>
              <w:rPr>
                <w:rFonts w:hint="default"/>
              </w:rPr>
            </w:pPr>
            <w:r>
              <w:rPr>
                <w:rFonts w:hint="default"/>
              </w:rPr>
              <w:t>https://gvs-services.vercel.app/aviation</w:t>
            </w:r>
          </w:p>
        </w:tc>
        <w:tc>
          <w:tcPr>
            <w:tcW w:w="3368" w:type="dxa"/>
          </w:tcPr>
          <w:p w14:paraId="0F26E546">
            <w:pPr>
              <w:spacing w:after="0" w:line="240" w:lineRule="auto"/>
              <w:rPr>
                <w:rFonts w:hint="default"/>
                <w:sz w:val="32"/>
                <w:szCs w:val="32"/>
              </w:rPr>
            </w:pPr>
            <w:r>
              <w:rPr>
                <w:rFonts w:hint="default"/>
                <w:b/>
                <w:bCs/>
                <w:sz w:val="32"/>
                <w:szCs w:val="32"/>
                <w:lang w:val="en-US"/>
              </w:rPr>
              <w:t xml:space="preserve">SMALL DESCRIPTION UNDER HEADING </w:t>
            </w:r>
            <w:r>
              <w:rPr>
                <w:rFonts w:hint="default"/>
                <w:sz w:val="22"/>
                <w:szCs w:val="22"/>
              </w:rPr>
              <w:br w:type="textWrapping"/>
            </w:r>
            <w:r>
              <w:rPr>
                <w:rFonts w:hint="default"/>
                <w:sz w:val="28"/>
                <w:szCs w:val="28"/>
              </w:rPr>
              <w:t>Providing world class talent solutions for world leading airlines.</w:t>
            </w:r>
          </w:p>
        </w:tc>
        <w:tc>
          <w:tcPr>
            <w:tcW w:w="3002" w:type="dxa"/>
          </w:tcPr>
          <w:p w14:paraId="16CB90C0">
            <w:pPr>
              <w:spacing w:after="0" w:line="240" w:lineRule="auto"/>
            </w:pPr>
          </w:p>
        </w:tc>
      </w:tr>
      <w:tr w14:paraId="10DBD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BBF02B9">
            <w:pPr>
              <w:spacing w:after="0" w:line="240" w:lineRule="auto"/>
              <w:rPr>
                <w:rFonts w:hint="default"/>
              </w:rPr>
            </w:pPr>
            <w:r>
              <w:rPr>
                <w:rFonts w:hint="default"/>
              </w:rPr>
              <w:t>https://gvs-services.vercel.app/construction</w:t>
            </w:r>
          </w:p>
        </w:tc>
        <w:tc>
          <w:tcPr>
            <w:tcW w:w="3368" w:type="dxa"/>
          </w:tcPr>
          <w:p w14:paraId="61E5ED35">
            <w:pPr>
              <w:spacing w:after="0" w:line="240" w:lineRule="auto"/>
              <w:rPr>
                <w:rFonts w:hint="default"/>
                <w:b/>
                <w:bCs/>
                <w:sz w:val="32"/>
                <w:szCs w:val="32"/>
                <w:lang w:val="en-US"/>
              </w:rPr>
            </w:pPr>
            <w:r>
              <w:rPr>
                <w:rFonts w:hint="default"/>
                <w:b/>
                <w:bCs/>
                <w:sz w:val="32"/>
                <w:szCs w:val="32"/>
                <w:lang w:val="en-US"/>
              </w:rPr>
              <w:t xml:space="preserve">SMALL DESCRIPTION UNDER HEADING </w:t>
            </w:r>
            <w:r>
              <w:rPr>
                <w:rFonts w:hint="default"/>
                <w:b/>
                <w:bCs/>
                <w:sz w:val="32"/>
                <w:szCs w:val="32"/>
                <w:lang w:val="en-US"/>
              </w:rPr>
              <w:br w:type="textWrapping"/>
            </w:r>
            <w:r>
              <w:rPr>
                <w:rFonts w:hint="default"/>
                <w:b w:val="0"/>
                <w:bCs w:val="0"/>
                <w:sz w:val="28"/>
                <w:szCs w:val="28"/>
                <w:lang w:val="en-US"/>
              </w:rPr>
              <w:t>Skills and talent to build the world’s fastest growing economy. Ethically sourced. Impeccably trained..</w:t>
            </w:r>
          </w:p>
        </w:tc>
        <w:tc>
          <w:tcPr>
            <w:tcW w:w="3002" w:type="dxa"/>
          </w:tcPr>
          <w:p w14:paraId="3DBC4997">
            <w:pPr>
              <w:spacing w:after="0" w:line="240" w:lineRule="auto"/>
            </w:pPr>
          </w:p>
        </w:tc>
      </w:tr>
      <w:tr w14:paraId="2FE7B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76137931">
            <w:pPr>
              <w:spacing w:after="0" w:line="240" w:lineRule="auto"/>
              <w:rPr>
                <w:rFonts w:hint="default"/>
              </w:rPr>
            </w:pPr>
            <w:r>
              <w:rPr>
                <w:rFonts w:hint="default"/>
              </w:rPr>
              <w:t>https://gvs-services.vercel.app/events</w:t>
            </w:r>
          </w:p>
        </w:tc>
        <w:tc>
          <w:tcPr>
            <w:tcW w:w="3368" w:type="dxa"/>
          </w:tcPr>
          <w:p w14:paraId="25843E3F">
            <w:pPr>
              <w:spacing w:after="0" w:line="240" w:lineRule="auto"/>
              <w:rPr>
                <w:rFonts w:hint="default"/>
                <w:b w:val="0"/>
                <w:bCs w:val="0"/>
                <w:sz w:val="22"/>
                <w:szCs w:val="22"/>
                <w:lang w:val="en-US"/>
              </w:rPr>
            </w:pPr>
            <w:r>
              <w:rPr>
                <w:rFonts w:hint="default"/>
                <w:b/>
                <w:bCs/>
                <w:sz w:val="32"/>
                <w:szCs w:val="32"/>
                <w:lang w:val="en-US"/>
              </w:rPr>
              <w:t>SMALL DESCRIPTION UNDER HEADING</w:t>
            </w:r>
          </w:p>
          <w:p w14:paraId="6E7742A7">
            <w:pPr>
              <w:spacing w:after="0" w:line="240" w:lineRule="auto"/>
              <w:rPr>
                <w:rFonts w:hint="default"/>
                <w:b w:val="0"/>
                <w:bCs w:val="0"/>
                <w:sz w:val="22"/>
                <w:szCs w:val="22"/>
                <w:lang w:val="en-US"/>
              </w:rPr>
            </w:pPr>
          </w:p>
          <w:p w14:paraId="5A17F33B">
            <w:pPr>
              <w:spacing w:after="0" w:line="240" w:lineRule="auto"/>
              <w:rPr>
                <w:rFonts w:hint="default"/>
                <w:b/>
                <w:bCs/>
                <w:sz w:val="32"/>
                <w:szCs w:val="32"/>
                <w:lang w:val="en-US"/>
              </w:rPr>
            </w:pPr>
            <w:r>
              <w:rPr>
                <w:rFonts w:hint="default"/>
                <w:b w:val="0"/>
                <w:bCs w:val="0"/>
                <w:sz w:val="28"/>
                <w:szCs w:val="28"/>
                <w:lang w:val="en-US"/>
              </w:rPr>
              <w:t>Industry leading skills and talent to fuel the biggest and safest return to normal in the Events industry.</w:t>
            </w:r>
          </w:p>
        </w:tc>
        <w:tc>
          <w:tcPr>
            <w:tcW w:w="3002" w:type="dxa"/>
          </w:tcPr>
          <w:p w14:paraId="564B5A0A">
            <w:pPr>
              <w:spacing w:after="0" w:line="240" w:lineRule="auto"/>
            </w:pPr>
          </w:p>
        </w:tc>
      </w:tr>
      <w:tr w14:paraId="791FC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44E93FEB">
            <w:pPr>
              <w:spacing w:after="0" w:line="240" w:lineRule="auto"/>
              <w:rPr>
                <w:rFonts w:hint="default"/>
              </w:rPr>
            </w:pPr>
            <w:r>
              <w:rPr>
                <w:rFonts w:hint="default"/>
              </w:rPr>
              <w:t>https://gvs-services.vercel.app/healthCare</w:t>
            </w:r>
          </w:p>
        </w:tc>
        <w:tc>
          <w:tcPr>
            <w:tcW w:w="3368" w:type="dxa"/>
          </w:tcPr>
          <w:p w14:paraId="7492D18F">
            <w:pPr>
              <w:spacing w:after="0" w:line="240" w:lineRule="auto"/>
              <w:rPr>
                <w:rFonts w:hint="default"/>
                <w:b/>
                <w:bCs/>
                <w:sz w:val="32"/>
                <w:szCs w:val="32"/>
                <w:lang w:val="en-US"/>
              </w:rPr>
            </w:pPr>
            <w:r>
              <w:rPr>
                <w:rFonts w:hint="default"/>
                <w:b/>
                <w:bCs/>
                <w:sz w:val="32"/>
                <w:szCs w:val="32"/>
                <w:lang w:val="en-US"/>
              </w:rPr>
              <w:t>SMALL DESCRIPTION UNDER HEADING</w:t>
            </w:r>
            <w:r>
              <w:rPr>
                <w:rFonts w:hint="default"/>
                <w:b/>
                <w:bCs/>
                <w:sz w:val="32"/>
                <w:szCs w:val="32"/>
                <w:lang w:val="en-US"/>
              </w:rPr>
              <w:br w:type="textWrapping"/>
            </w:r>
            <w:r>
              <w:rPr>
                <w:rFonts w:hint="default"/>
                <w:b/>
                <w:bCs/>
                <w:sz w:val="32"/>
                <w:szCs w:val="32"/>
                <w:lang w:val="en-US"/>
              </w:rPr>
              <w:br w:type="textWrapping"/>
            </w:r>
            <w:r>
              <w:rPr>
                <w:rFonts w:hint="default"/>
                <w:b w:val="0"/>
                <w:bCs w:val="0"/>
                <w:sz w:val="28"/>
                <w:szCs w:val="28"/>
                <w:lang w:val="en-US"/>
              </w:rPr>
              <w:t>Diligently sourced and scrutinised healthcare professionals for a rapidly growing industry.</w:t>
            </w:r>
          </w:p>
        </w:tc>
        <w:tc>
          <w:tcPr>
            <w:tcW w:w="3002" w:type="dxa"/>
          </w:tcPr>
          <w:p w14:paraId="03947147">
            <w:pPr>
              <w:spacing w:after="0" w:line="240" w:lineRule="auto"/>
            </w:pPr>
          </w:p>
        </w:tc>
      </w:tr>
      <w:tr w14:paraId="0010A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6D8000E2">
            <w:pPr>
              <w:spacing w:after="0" w:line="240" w:lineRule="auto"/>
              <w:rPr>
                <w:rFonts w:hint="default"/>
              </w:rPr>
            </w:pPr>
            <w:r>
              <w:rPr>
                <w:rFonts w:hint="default"/>
              </w:rPr>
              <w:t>https://gvs-services.vercel.app/</w:t>
            </w:r>
          </w:p>
        </w:tc>
        <w:tc>
          <w:tcPr>
            <w:tcW w:w="3368" w:type="dxa"/>
          </w:tcPr>
          <w:p w14:paraId="18324195">
            <w:pPr>
              <w:spacing w:after="0" w:line="240" w:lineRule="auto"/>
              <w:rPr>
                <w:rFonts w:hint="default"/>
                <w:b w:val="0"/>
                <w:bCs w:val="0"/>
                <w:sz w:val="28"/>
                <w:szCs w:val="28"/>
                <w:lang w:val="en-US"/>
              </w:rPr>
            </w:pPr>
            <w:r>
              <w:rPr>
                <w:rFonts w:hint="default"/>
                <w:b w:val="0"/>
                <w:bCs w:val="0"/>
                <w:sz w:val="40"/>
                <w:szCs w:val="40"/>
                <w:lang w:val="en-US"/>
              </w:rPr>
              <w:t>NEWS AND EVENTS(hover on images)</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GVS LAUNCHES WORKA</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 xml:space="preserve">  </w:t>
            </w:r>
            <w:r>
              <w:rPr>
                <w:rFonts w:hint="default"/>
                <w:b w:val="0"/>
                <w:bCs w:val="0"/>
                <w:sz w:val="28"/>
                <w:szCs w:val="28"/>
                <w:lang w:val="en-US"/>
              </w:rPr>
              <w:t>Worka has been built with a dream to assist people all over the world to hire and get hired. We aim at bringing best-suited profiles to employers, and relevant jobs to job seekers across all industries, experience levels, and geographies</w:t>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t>--</w:t>
            </w:r>
            <w:r>
              <w:rPr>
                <w:rFonts w:hint="default"/>
                <w:b w:val="0"/>
                <w:bCs w:val="0"/>
                <w:sz w:val="32"/>
                <w:szCs w:val="32"/>
                <w:lang w:val="en-US"/>
              </w:rPr>
              <w:t xml:space="preserve">GVS Bahrain LAUNCH </w:t>
            </w:r>
            <w:r>
              <w:rPr>
                <w:rFonts w:hint="default"/>
                <w:b w:val="0"/>
                <w:bCs w:val="0"/>
                <w:sz w:val="28"/>
                <w:szCs w:val="28"/>
                <w:lang w:val="en-US"/>
              </w:rPr>
              <w:t xml:space="preserve"> Mihai Turbatu, our Sales Manager, on the occasion of the Bahrainn office inauguration. After 48+ years of growth, GVS’s UAE team has branched to a new office space in Bahrain to service more businesses across the world.</w:t>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t xml:space="preserve">--- </w:t>
            </w:r>
            <w:r>
              <w:rPr>
                <w:rFonts w:hint="default"/>
                <w:b w:val="0"/>
                <w:bCs w:val="0"/>
                <w:sz w:val="36"/>
                <w:szCs w:val="36"/>
                <w:lang w:val="en-US"/>
              </w:rPr>
              <w:t>LAUNCH OF GVS AT ROMANIA</w:t>
            </w:r>
            <w:r>
              <w:rPr>
                <w:rFonts w:hint="default"/>
                <w:b w:val="0"/>
                <w:bCs w:val="0"/>
                <w:sz w:val="36"/>
                <w:szCs w:val="36"/>
                <w:lang w:val="en-US"/>
              </w:rPr>
              <w:br w:type="textWrapping"/>
            </w:r>
            <w:r>
              <w:rPr>
                <w:rFonts w:hint="default"/>
                <w:b w:val="0"/>
                <w:bCs w:val="0"/>
                <w:sz w:val="28"/>
                <w:szCs w:val="28"/>
                <w:lang w:val="en-US"/>
              </w:rPr>
              <w:t xml:space="preserve">  We are committed to matching the best talent from across the world with the boom of opportunities across Europe and the Middle East. Now, we have an office in Romania.</w:t>
            </w:r>
          </w:p>
        </w:tc>
        <w:tc>
          <w:tcPr>
            <w:tcW w:w="3002" w:type="dxa"/>
          </w:tcPr>
          <w:p w14:paraId="107176EC">
            <w:pPr>
              <w:spacing w:after="0" w:line="240" w:lineRule="auto"/>
              <w:rPr>
                <w:b w:val="0"/>
                <w:bCs w:val="0"/>
                <w:sz w:val="28"/>
                <w:szCs w:val="28"/>
              </w:rPr>
            </w:pPr>
          </w:p>
        </w:tc>
      </w:tr>
      <w:tr w14:paraId="31DD4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2CCBB39">
            <w:pPr>
              <w:spacing w:after="0" w:line="240" w:lineRule="auto"/>
              <w:rPr>
                <w:rFonts w:hint="default"/>
                <w:lang w:val="en-US"/>
              </w:rPr>
            </w:pPr>
            <w:r>
              <w:rPr>
                <w:rFonts w:hint="default"/>
              </w:rPr>
              <w:fldChar w:fldCharType="begin"/>
            </w:r>
            <w:r>
              <w:rPr>
                <w:rFonts w:hint="default"/>
              </w:rPr>
              <w:instrText xml:space="preserve"> HYPERLINK "https://gvs-services.vercel.app/" </w:instrText>
            </w:r>
            <w:r>
              <w:rPr>
                <w:rFonts w:hint="default"/>
              </w:rPr>
              <w:fldChar w:fldCharType="separate"/>
            </w:r>
            <w:r>
              <w:rPr>
                <w:rStyle w:val="7"/>
                <w:rFonts w:hint="default"/>
              </w:rPr>
              <w:t>https://gvs-services.vercel.app/</w:t>
            </w:r>
            <w:r>
              <w:rPr>
                <w:rStyle w:val="7"/>
                <w:rFonts w:hint="default"/>
              </w:rPr>
              <w:br w:type="textWrapping"/>
            </w:r>
            <w:r>
              <w:rPr>
                <w:rFonts w:hint="default"/>
              </w:rPr>
              <w:fldChar w:fldCharType="end"/>
            </w:r>
            <w:r>
              <w:rPr>
                <w:rFonts w:hint="default"/>
              </w:rPr>
              <w:br w:type="textWrapping"/>
            </w:r>
            <w:r>
              <w:rPr>
                <w:rFonts w:hint="default"/>
                <w:lang w:val="en-US"/>
              </w:rPr>
              <w:t>AFTER  hERO sECTION</w:t>
            </w:r>
          </w:p>
        </w:tc>
        <w:tc>
          <w:tcPr>
            <w:tcW w:w="3368" w:type="dxa"/>
          </w:tcPr>
          <w:p w14:paraId="505D78C5">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line="240" w:lineRule="auto"/>
              <w:ind w:left="0" w:firstLine="0"/>
              <w:rPr>
                <w:rFonts w:ascii="Segoe UI Emoji" w:hAnsi="Segoe UI Emoji" w:eastAsia="Segoe UI Emoji" w:cs="Segoe UI Emoji"/>
                <w:b/>
                <w:bCs/>
                <w:i w:val="0"/>
                <w:iCs w:val="0"/>
                <w:caps w:val="0"/>
                <w:spacing w:val="0"/>
              </w:rPr>
            </w:pPr>
            <w:r>
              <w:rPr>
                <w:rFonts w:hint="default" w:ascii="Segoe UI Emoji" w:hAnsi="Segoe UI Emoji" w:eastAsia="Segoe UI Emoji" w:cs="Segoe UI Emoji"/>
                <w:b/>
                <w:bCs/>
                <w:i w:val="0"/>
                <w:iCs w:val="0"/>
                <w:caps w:val="0"/>
                <w:spacing w:val="0"/>
                <w:bdr w:val="single" w:color="E5E7EB" w:sz="2" w:space="0"/>
              </w:rPr>
              <w:t>THE BAHRAIN'S LEADING</w:t>
            </w:r>
            <w:r>
              <w:rPr>
                <w:rFonts w:hint="default" w:ascii="Segoe UI Emoji" w:hAnsi="Segoe UI Emoji" w:eastAsia="Segoe UI Emoji" w:cs="Segoe UI Emoji"/>
                <w:b/>
                <w:bCs/>
                <w:i w:val="0"/>
                <w:iCs w:val="0"/>
                <w:caps w:val="0"/>
                <w:spacing w:val="0"/>
                <w:bdr w:val="single" w:color="E5E7EB" w:sz="2" w:space="0"/>
              </w:rPr>
              <w:br w:type="textWrapping"/>
            </w:r>
            <w:r>
              <w:rPr>
                <w:rFonts w:hint="default" w:ascii="Segoe UI Emoji" w:hAnsi="Segoe UI Emoji" w:eastAsia="Segoe UI Emoji" w:cs="Segoe UI Emoji"/>
                <w:b/>
                <w:bCs/>
                <w:i w:val="0"/>
                <w:iCs w:val="0"/>
                <w:caps w:val="0"/>
                <w:spacing w:val="0"/>
                <w:bdr w:val="single" w:color="E5E7EB" w:sz="2" w:space="0"/>
              </w:rPr>
              <w:t>PROVIDER OF UNIQUE AND</w:t>
            </w:r>
            <w:r>
              <w:rPr>
                <w:rFonts w:hint="default" w:ascii="Segoe UI Emoji" w:hAnsi="Segoe UI Emoji" w:eastAsia="Segoe UI Emoji" w:cs="Segoe UI Emoji"/>
                <w:b/>
                <w:bCs/>
                <w:i w:val="0"/>
                <w:iCs w:val="0"/>
                <w:caps w:val="0"/>
                <w:spacing w:val="0"/>
                <w:bdr w:val="single" w:color="E5E7EB" w:sz="2" w:space="0"/>
              </w:rPr>
              <w:br w:type="textWrapping"/>
            </w:r>
            <w:r>
              <w:rPr>
                <w:rFonts w:hint="default" w:ascii="Segoe UI Emoji" w:hAnsi="Segoe UI Emoji" w:eastAsia="Segoe UI Emoji" w:cs="Segoe UI Emoji"/>
                <w:b/>
                <w:bCs/>
                <w:i w:val="0"/>
                <w:iCs w:val="0"/>
                <w:caps w:val="0"/>
                <w:spacing w:val="0"/>
                <w:bdr w:val="single" w:color="E5E7EB" w:sz="2" w:space="0"/>
              </w:rPr>
              <w:t>INNOVATIVE HR SOLUTIONS</w:t>
            </w:r>
          </w:p>
          <w:p w14:paraId="5649F9F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right="0" w:firstLine="0"/>
              <w:rPr>
                <w:rFonts w:hint="default" w:ascii="Segoe UI Emoji" w:hAnsi="Segoe UI Emoji" w:eastAsia="Segoe UI Emoji" w:cs="Segoe UI Emoji"/>
                <w:i w:val="0"/>
                <w:iCs w:val="0"/>
                <w:caps w:val="0"/>
                <w:spacing w:val="0"/>
              </w:rPr>
            </w:pPr>
            <w:r>
              <w:rPr>
                <w:rFonts w:hint="default" w:ascii="Segoe UI Emoji" w:hAnsi="Segoe UI Emoji" w:eastAsia="Segoe UI Emoji" w:cs="Segoe UI Emoji"/>
                <w:i w:val="0"/>
                <w:iCs w:val="0"/>
                <w:caps w:val="0"/>
                <w:spacing w:val="0"/>
              </w:rPr>
              <w:t>We work with a broad range of industries such as Financial</w:t>
            </w:r>
            <w:r>
              <w:rPr>
                <w:rFonts w:hint="default" w:ascii="Segoe UI Emoji" w:hAnsi="Segoe UI Emoji" w:eastAsia="Segoe UI Emoji" w:cs="Segoe UI Emoji"/>
                <w:i w:val="0"/>
                <w:iCs w:val="0"/>
                <w:caps w:val="0"/>
                <w:spacing w:val="0"/>
                <w:bdr w:val="single" w:color="E5E7EB" w:sz="2" w:space="0"/>
              </w:rPr>
              <w:br w:type="textWrapping"/>
            </w:r>
            <w:r>
              <w:rPr>
                <w:rFonts w:hint="default" w:ascii="Segoe UI Emoji" w:hAnsi="Segoe UI Emoji" w:eastAsia="Segoe UI Emoji" w:cs="Segoe UI Emoji"/>
                <w:i w:val="0"/>
                <w:iCs w:val="0"/>
                <w:caps w:val="0"/>
                <w:spacing w:val="0"/>
              </w:rPr>
              <w:t>Services, Aviation, Logistics, Retail, IT, Oil &amp; Gas, Call Centers,</w:t>
            </w:r>
            <w:r>
              <w:rPr>
                <w:rFonts w:hint="default" w:ascii="Segoe UI Emoji" w:hAnsi="Segoe UI Emoji" w:eastAsia="Segoe UI Emoji" w:cs="Segoe UI Emoji"/>
                <w:i w:val="0"/>
                <w:iCs w:val="0"/>
                <w:caps w:val="0"/>
                <w:spacing w:val="0"/>
                <w:bdr w:val="single" w:color="E5E7EB" w:sz="2" w:space="0"/>
              </w:rPr>
              <w:br w:type="textWrapping"/>
            </w:r>
            <w:r>
              <w:rPr>
                <w:rFonts w:hint="default" w:ascii="Segoe UI Emoji" w:hAnsi="Segoe UI Emoji" w:eastAsia="Segoe UI Emoji" w:cs="Segoe UI Emoji"/>
                <w:i w:val="0"/>
                <w:iCs w:val="0"/>
                <w:caps w:val="0"/>
                <w:spacing w:val="0"/>
              </w:rPr>
              <w:t>Construction, and can support organizations of any size—</w:t>
            </w:r>
            <w:r>
              <w:rPr>
                <w:rFonts w:hint="default" w:ascii="Segoe UI Emoji" w:hAnsi="Segoe UI Emoji" w:eastAsia="Segoe UI Emoji" w:cs="Segoe UI Emoji"/>
                <w:i w:val="0"/>
                <w:iCs w:val="0"/>
                <w:caps w:val="0"/>
                <w:spacing w:val="0"/>
                <w:bdr w:val="single" w:color="E5E7EB" w:sz="2" w:space="0"/>
              </w:rPr>
              <w:br w:type="textWrapping"/>
            </w:r>
            <w:r>
              <w:rPr>
                <w:rFonts w:hint="default" w:ascii="Segoe UI Emoji" w:hAnsi="Segoe UI Emoji" w:eastAsia="Segoe UI Emoji" w:cs="Segoe UI Emoji"/>
                <w:i w:val="0"/>
                <w:iCs w:val="0"/>
                <w:caps w:val="0"/>
                <w:spacing w:val="0"/>
              </w:rPr>
              <w:t>start-up or large.</w:t>
            </w:r>
          </w:p>
          <w:p w14:paraId="19956F1C">
            <w:pPr>
              <w:spacing w:after="0" w:line="240" w:lineRule="auto"/>
              <w:rPr>
                <w:rFonts w:hint="default"/>
                <w:b w:val="0"/>
                <w:bCs w:val="0"/>
                <w:sz w:val="32"/>
                <w:szCs w:val="32"/>
                <w:lang w:val="en-US"/>
              </w:rPr>
            </w:pPr>
          </w:p>
        </w:tc>
        <w:tc>
          <w:tcPr>
            <w:tcW w:w="3002" w:type="dxa"/>
          </w:tcPr>
          <w:p w14:paraId="386EA947">
            <w:pPr>
              <w:spacing w:after="0" w:line="240" w:lineRule="auto"/>
              <w:rPr>
                <w:b w:val="0"/>
                <w:bCs w:val="0"/>
                <w:sz w:val="28"/>
                <w:szCs w:val="28"/>
              </w:rPr>
            </w:pPr>
          </w:p>
        </w:tc>
      </w:tr>
      <w:tr w14:paraId="47046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00D7C9E9">
            <w:pPr>
              <w:spacing w:after="0" w:line="240" w:lineRule="auto"/>
              <w:rPr>
                <w:rFonts w:hint="default"/>
                <w:lang w:val="en-US"/>
              </w:rPr>
            </w:pPr>
            <w:r>
              <w:rPr>
                <w:rFonts w:hint="default"/>
              </w:rPr>
              <w:fldChar w:fldCharType="begin"/>
            </w:r>
            <w:r>
              <w:rPr>
                <w:rFonts w:hint="default"/>
              </w:rPr>
              <w:instrText xml:space="preserve"> HYPERLINK "https://gvs-services.vercel.app/" </w:instrText>
            </w:r>
            <w:r>
              <w:rPr>
                <w:rFonts w:hint="default"/>
              </w:rPr>
              <w:fldChar w:fldCharType="separate"/>
            </w:r>
            <w:r>
              <w:rPr>
                <w:rStyle w:val="7"/>
                <w:rFonts w:hint="default"/>
              </w:rPr>
              <w:t>https://gvs-services.vercel.app/</w:t>
            </w:r>
            <w:r>
              <w:rPr>
                <w:rStyle w:val="7"/>
                <w:rFonts w:hint="default"/>
              </w:rPr>
              <w:br w:type="textWrapping"/>
            </w:r>
            <w:r>
              <w:rPr>
                <w:rFonts w:hint="default"/>
              </w:rPr>
              <w:fldChar w:fldCharType="end"/>
            </w:r>
            <w:r>
              <w:rPr>
                <w:rFonts w:hint="default"/>
              </w:rPr>
              <w:br w:type="textWrapping"/>
            </w:r>
            <w:r>
              <w:rPr>
                <w:rFonts w:hint="default"/>
                <w:lang w:val="en-US"/>
              </w:rPr>
              <w:t>MAIN SECTION OF wEBSITE (SLIDING IMAGES CONTENT)</w:t>
            </w:r>
          </w:p>
        </w:tc>
        <w:tc>
          <w:tcPr>
            <w:tcW w:w="3368" w:type="dxa"/>
          </w:tcPr>
          <w:p w14:paraId="037892A8">
            <w:pPr>
              <w:spacing w:after="0" w:line="240" w:lineRule="auto"/>
              <w:rPr>
                <w:rFonts w:hint="default"/>
                <w:b w:val="0"/>
                <w:bCs w:val="0"/>
                <w:sz w:val="32"/>
                <w:szCs w:val="32"/>
                <w:lang w:val="en-US"/>
              </w:rPr>
            </w:pPr>
            <w:r>
              <w:rPr>
                <w:rFonts w:hint="default"/>
                <w:b w:val="0"/>
                <w:bCs w:val="0"/>
                <w:sz w:val="32"/>
                <w:szCs w:val="32"/>
                <w:lang w:val="en-US"/>
              </w:rPr>
              <w:t>Our aim is to give back to the society by enabling people to earn a better livelihood by empowering them with professional skills. Every youth successfully placed, is one step closer to realising our larger dream.</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2</w:t>
            </w:r>
            <w:r>
              <w:rPr>
                <w:rFonts w:hint="default"/>
                <w:b w:val="0"/>
                <w:bCs w:val="0"/>
                <w:sz w:val="32"/>
                <w:szCs w:val="32"/>
                <w:vertAlign w:val="superscript"/>
                <w:lang w:val="en-US"/>
              </w:rPr>
              <w:t>ND</w:t>
            </w:r>
            <w:r>
              <w:rPr>
                <w:rFonts w:hint="default"/>
                <w:b w:val="0"/>
                <w:bCs w:val="0"/>
                <w:sz w:val="32"/>
                <w:szCs w:val="32"/>
                <w:lang w:val="en-US"/>
              </w:rPr>
              <w:t xml:space="preserve"> PIC </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Incorporated 48 years ago, GVS has been providing ethical workforce and recruitment solutions across multiple industries in Europe and the Middle East since 2013.</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3</w:t>
            </w:r>
            <w:r>
              <w:rPr>
                <w:rFonts w:hint="default"/>
                <w:b w:val="0"/>
                <w:bCs w:val="0"/>
                <w:sz w:val="32"/>
                <w:szCs w:val="32"/>
                <w:vertAlign w:val="superscript"/>
                <w:lang w:val="en-US"/>
              </w:rPr>
              <w:t>RD</w:t>
            </w:r>
            <w:r>
              <w:rPr>
                <w:rFonts w:hint="default"/>
                <w:b w:val="0"/>
                <w:bCs w:val="0"/>
                <w:sz w:val="32"/>
                <w:szCs w:val="32"/>
                <w:lang w:val="en-US"/>
              </w:rPr>
              <w:t xml:space="preserve"> PIC</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Our qualified managers bring you the expertise to deal with a range of issues including audit of the recruitment processes, labour dispute resolution, general HR administration.</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4</w:t>
            </w:r>
            <w:r>
              <w:rPr>
                <w:rFonts w:hint="default"/>
                <w:b w:val="0"/>
                <w:bCs w:val="0"/>
                <w:sz w:val="32"/>
                <w:szCs w:val="32"/>
                <w:vertAlign w:val="superscript"/>
                <w:lang w:val="en-US"/>
              </w:rPr>
              <w:t>TH</w:t>
            </w:r>
            <w:r>
              <w:rPr>
                <w:rFonts w:hint="default"/>
                <w:b w:val="0"/>
                <w:bCs w:val="0"/>
                <w:sz w:val="32"/>
                <w:szCs w:val="32"/>
                <w:lang w:val="en-US"/>
              </w:rPr>
              <w:t xml:space="preserve"> PIC</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We have a vast pool of trained and screened candidates to fulfil the requirements of your business. Our global collaborations with various technical institutes enable us to train and assess the candidates' technical and language skills prior to their selection.</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5</w:t>
            </w:r>
            <w:r>
              <w:rPr>
                <w:rFonts w:hint="default"/>
                <w:b w:val="0"/>
                <w:bCs w:val="0"/>
                <w:sz w:val="32"/>
                <w:szCs w:val="32"/>
                <w:vertAlign w:val="superscript"/>
                <w:lang w:val="en-US"/>
              </w:rPr>
              <w:t>TH</w:t>
            </w:r>
            <w:r>
              <w:rPr>
                <w:rFonts w:hint="default"/>
                <w:b w:val="0"/>
                <w:bCs w:val="0"/>
                <w:sz w:val="32"/>
                <w:szCs w:val="32"/>
                <w:lang w:val="en-US"/>
              </w:rPr>
              <w:t xml:space="preserve"> pic</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Our service portfolio looks after your entire human resource cycle. Our consultancy vertical includes effective advisory - helping you understand and stay up to date on the current recruitment market - available talent, salary rates, current hiring complexities, competitor benchmarking as well as bespoke solutions based on your specific need</w:t>
            </w:r>
            <w:r>
              <w:rPr>
                <w:rFonts w:hint="default"/>
                <w:b w:val="0"/>
                <w:bCs w:val="0"/>
                <w:sz w:val="32"/>
                <w:szCs w:val="32"/>
                <w:lang w:val="en-US"/>
              </w:rPr>
              <w:br w:type="textWrapping"/>
            </w:r>
            <w:r>
              <w:rPr>
                <w:rFonts w:hint="default"/>
                <w:b w:val="0"/>
                <w:bCs w:val="0"/>
                <w:sz w:val="32"/>
                <w:szCs w:val="32"/>
                <w:lang w:val="en-US"/>
              </w:rPr>
              <w:br w:type="textWrapping"/>
            </w:r>
          </w:p>
        </w:tc>
        <w:tc>
          <w:tcPr>
            <w:tcW w:w="3002" w:type="dxa"/>
          </w:tcPr>
          <w:p w14:paraId="75058172">
            <w:pPr>
              <w:spacing w:after="0" w:line="240" w:lineRule="auto"/>
              <w:rPr>
                <w:b w:val="0"/>
                <w:bCs w:val="0"/>
                <w:sz w:val="28"/>
                <w:szCs w:val="28"/>
              </w:rPr>
            </w:pPr>
          </w:p>
        </w:tc>
      </w:tr>
      <w:tr w14:paraId="46C13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0AE629C8">
            <w:pPr>
              <w:spacing w:after="0" w:line="240" w:lineRule="auto"/>
              <w:rPr>
                <w:rFonts w:hint="default"/>
              </w:rPr>
            </w:pPr>
          </w:p>
        </w:tc>
        <w:tc>
          <w:tcPr>
            <w:tcW w:w="3368" w:type="dxa"/>
          </w:tcPr>
          <w:p w14:paraId="2415B7AB">
            <w:pPr>
              <w:spacing w:after="0" w:line="240" w:lineRule="auto"/>
              <w:rPr>
                <w:rFonts w:hint="default"/>
                <w:b w:val="0"/>
                <w:bCs w:val="0"/>
                <w:sz w:val="32"/>
                <w:szCs w:val="32"/>
                <w:lang w:val="en-US"/>
              </w:rPr>
            </w:pPr>
          </w:p>
        </w:tc>
        <w:tc>
          <w:tcPr>
            <w:tcW w:w="3002" w:type="dxa"/>
          </w:tcPr>
          <w:p w14:paraId="1E5E4A90">
            <w:pPr>
              <w:spacing w:after="0" w:line="240" w:lineRule="auto"/>
              <w:rPr>
                <w:b w:val="0"/>
                <w:bCs w:val="0"/>
                <w:sz w:val="28"/>
                <w:szCs w:val="28"/>
              </w:rPr>
            </w:pPr>
          </w:p>
        </w:tc>
      </w:tr>
    </w:tbl>
    <w:p w14:paraId="5122EA7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ertioga_sansbold">
    <w:altName w:val="Segoe Print"/>
    <w:panose1 w:val="00000000000000000000"/>
    <w:charset w:val="00"/>
    <w:family w:val="roman"/>
    <w:pitch w:val="default"/>
    <w:sig w:usb0="00000000" w:usb1="00000000" w:usb2="00000000" w:usb3="00000000" w:csb0="00000000" w:csb1="00000000"/>
  </w:font>
  <w:font w:name="bertioga_sanslight">
    <w:altName w:val="Segoe Print"/>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07"/>
    <w:rsid w:val="00161655"/>
    <w:rsid w:val="00B93007"/>
    <w:rsid w:val="00D60D99"/>
    <w:rsid w:val="39D7495E"/>
    <w:rsid w:val="3C7133CD"/>
    <w:rsid w:val="51F83224"/>
    <w:rsid w:val="722801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3 Char"/>
    <w:basedOn w:val="5"/>
    <w:link w:val="4"/>
    <w:qFormat/>
    <w:uiPriority w:val="9"/>
    <w:rPr>
      <w:rFonts w:ascii="Times New Roman" w:hAnsi="Times New Roman" w:eastAsia="Times New Roman" w:cs="Times New Roman"/>
      <w:b/>
      <w:bCs/>
      <w:sz w:val="27"/>
      <w:szCs w:val="27"/>
    </w:rPr>
  </w:style>
  <w:style w:type="paragraph" w:customStyle="1" w:styleId="11">
    <w:name w:val="ceotx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221</Words>
  <Characters>1262</Characters>
  <Lines>10</Lines>
  <Paragraphs>2</Paragraphs>
  <TotalTime>10</TotalTime>
  <ScaleCrop>false</ScaleCrop>
  <LinksUpToDate>false</LinksUpToDate>
  <CharactersWithSpaces>1481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2024-11-14T12:41:00Z</dcterms:created>
  <dc:creator>Windows User</dc:creator>
  <cp:lastModifiedBy>Aadarsh Chauhan</cp:lastModifiedBy>
  <dcterms:modified xsi:type="dcterms:W3CDTF">2024-11-17T10:32:49Z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A499320C865843F7B68A269B92BE3571_13</vt:lpwstr>
  </property>
</Properties>
</file>