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jc w:val="center"/>
        <w:rPr>
          <w:sz w:val="40"/>
          <w:szCs w:val="40"/>
        </w:rPr>
      </w:pPr>
      <w:bookmarkStart w:id="0" w:name="_gjdgxs"/>
      <w:bookmarkEnd w:id="0"/>
      <w:r>
        <w:rPr>
          <w:sz w:val="40"/>
          <w:szCs w:val="40"/>
        </w:rPr>
        <w:t>AADARSH KENIA</w:t>
      </w:r>
    </w:p>
    <w:p>
      <w:pPr>
        <w:pStyle w:val="Normal"/>
        <w:spacing w:lineRule="auto" w:line="240" w:before="0" w:after="0"/>
        <w:jc w:val="center"/>
        <w:rPr/>
      </w:pPr>
      <w:r>
        <w:rPr>
          <w:sz w:val="20"/>
          <w:szCs w:val="20"/>
        </w:rPr>
        <w:t xml:space="preserve">631-974-8070, </w:t>
      </w:r>
      <w:hyperlink r:id="rId2">
        <w:r>
          <w:rPr>
            <w:rStyle w:val="InternetLink"/>
            <w:color w:val="1155CC"/>
            <w:sz w:val="20"/>
            <w:szCs w:val="20"/>
            <w:u w:val="single"/>
          </w:rPr>
          <w:t>akenia@cs.stonybrook.edu</w:t>
        </w:r>
      </w:hyperlink>
    </w:p>
    <w:p>
      <w:pPr>
        <w:pStyle w:val="Normal"/>
        <w:spacing w:before="0" w:after="0"/>
        <w:jc w:val="center"/>
        <w:rPr/>
      </w:pPr>
      <w:hyperlink r:id="rId3">
        <w:r>
          <w:rPr>
            <w:rStyle w:val="InternetLink"/>
            <w:color w:val="1155CC"/>
            <w:sz w:val="20"/>
            <w:szCs w:val="20"/>
            <w:u w:val="single"/>
          </w:rPr>
          <w:t>linkedin.com/in/aadarsh-kenia-11878b54</w:t>
        </w:r>
      </w:hyperlink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FFFFFF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FFFFFF" w:val="clear"/>
          <w:vertAlign w:val="baseline"/>
        </w:rPr>
      </w:r>
    </w:p>
    <w:p>
      <w:pPr>
        <w:pStyle w:val="Heading1"/>
        <w:tabs>
          <w:tab w:val="right" w:pos="10890" w:leader="none"/>
        </w:tabs>
        <w:spacing w:lineRule="auto" w:line="360" w:before="0" w:after="0"/>
        <w:ind w:right="0" w:hanging="0"/>
        <w:jc w:val="both"/>
        <w:rPr/>
      </w:pPr>
      <w:bookmarkStart w:id="1" w:name="_782yzzhe0qok"/>
      <w:bookmarkEnd w:id="1"/>
      <w:r>
        <w:rPr>
          <w:position w:val="0"/>
          <w:sz w:val="24"/>
          <w:sz w:val="24"/>
          <w:szCs w:val="24"/>
          <w:vertAlign w:val="baseline"/>
        </w:rPr>
        <w:t>WORK EXPERIENCE</w:t>
      </w:r>
    </w:p>
    <w:p>
      <w:pPr>
        <w:pStyle w:val="Normal"/>
        <w:keepNext/>
        <w:keepLines w:val="false"/>
        <w:widowControl w:val="false"/>
        <w:pBdr/>
        <w:shd w:val="clear" w:fill="auto"/>
        <w:tabs>
          <w:tab w:val="right" w:pos="10800" w:leader="none"/>
        </w:tabs>
        <w:spacing w:lineRule="auto" w:line="276" w:before="0" w:after="0"/>
        <w:ind w:left="0" w:right="0" w:hanging="0"/>
        <w:jc w:val="both"/>
        <w:rPr/>
      </w:pPr>
      <w:r>
        <w:rPr>
          <w:b/>
          <w:sz w:val="20"/>
          <w:szCs w:val="20"/>
        </w:rPr>
        <w:t>Morgan Stanley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New York, NY</w:t>
      </w:r>
    </w:p>
    <w:p>
      <w:pPr>
        <w:pStyle w:val="Normal"/>
        <w:keepNext/>
        <w:keepLines w:val="false"/>
        <w:widowControl w:val="false"/>
        <w:pBdr/>
        <w:shd w:val="clear" w:fill="auto"/>
        <w:tabs>
          <w:tab w:val="right" w:pos="10800" w:leader="none"/>
        </w:tabs>
        <w:spacing w:lineRule="auto" w:line="240" w:before="0" w:after="0"/>
        <w:ind w:left="0" w:right="0" w:hanging="0"/>
        <w:jc w:val="both"/>
        <w:rPr/>
      </w:pPr>
      <w:r>
        <w:rPr>
          <w:sz w:val="20"/>
          <w:szCs w:val="20"/>
        </w:rPr>
        <w:t>Technology Associate (Software Engineering)</w:t>
      </w:r>
      <w:r>
        <w:rPr>
          <w:b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ab/>
      </w:r>
      <w:r>
        <w:rPr>
          <w:sz w:val="20"/>
          <w:szCs w:val="20"/>
        </w:rPr>
        <w:t xml:space="preserve">Nov </w:t>
      </w:r>
      <w:r>
        <w:rPr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201</w:t>
      </w:r>
      <w:r>
        <w:rPr>
          <w:sz w:val="20"/>
          <w:szCs w:val="20"/>
        </w:rPr>
        <w:t>6</w:t>
      </w:r>
      <w:r>
        <w:rPr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- Present</w:t>
      </w:r>
    </w:p>
    <w:p>
      <w:pPr>
        <w:pStyle w:val="Normal"/>
        <w:tabs>
          <w:tab w:val="right" w:pos="10800" w:leader="none"/>
        </w:tabs>
        <w:spacing w:lineRule="auto" w:line="360" w:before="0" w:after="0"/>
        <w:ind w:right="0" w:hanging="0"/>
        <w:jc w:val="both"/>
        <w:rPr/>
      </w:pPr>
      <w:r>
        <w:rPr>
          <w:sz w:val="20"/>
          <w:szCs w:val="20"/>
        </w:rPr>
        <w:t>Technology Analyst (Software Engineering)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Aug 2016 - Nov 2016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right" w:pos="10890" w:leader="none"/>
        </w:tabs>
        <w:spacing w:lineRule="auto" w:line="240" w:before="0" w:after="0"/>
        <w:ind w:left="540" w:right="0" w:hanging="360"/>
        <w:jc w:val="both"/>
        <w:rPr/>
      </w:pPr>
      <w:r>
        <w:rPr>
          <w:sz w:val="20"/>
          <w:szCs w:val="20"/>
        </w:rPr>
        <w:t>Led the initiative to improve document collaboration experience for clients by implementing RESTful web-services through a novel concept of API-first design (Swagger).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right" w:pos="10890" w:leader="none"/>
        </w:tabs>
        <w:spacing w:lineRule="auto" w:line="240" w:before="0" w:after="0"/>
        <w:ind w:left="540" w:right="0" w:hanging="360"/>
        <w:jc w:val="both"/>
        <w:rPr/>
      </w:pPr>
      <w:r>
        <w:rPr>
          <w:sz w:val="20"/>
          <w:szCs w:val="20"/>
        </w:rPr>
        <w:t>Optimized response times of slower API operations by 3x through a new implementation using message queueing systems and Java Message Service (JMS).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right" w:pos="10890" w:leader="none"/>
        </w:tabs>
        <w:spacing w:lineRule="auto" w:line="240" w:before="0" w:after="0"/>
        <w:ind w:left="540" w:right="0" w:hanging="360"/>
        <w:jc w:val="both"/>
        <w:rPr>
          <w:u w:val="none"/>
        </w:rPr>
      </w:pPr>
      <w:r>
        <w:rPr>
          <w:sz w:val="20"/>
          <w:szCs w:val="20"/>
        </w:rPr>
        <w:t>Decommissioned a legacy, cutting costs by $1.7M annually by engineering an improved routing system based on an event-driven, service oriented architecture and data serialization using Google Protocol Buffers.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right" w:pos="10890" w:leader="none"/>
        </w:tabs>
        <w:spacing w:lineRule="auto" w:line="240" w:before="0" w:after="0"/>
        <w:ind w:left="540" w:right="0" w:hanging="360"/>
        <w:jc w:val="both"/>
        <w:rPr/>
      </w:pPr>
      <w:r>
        <w:rPr>
          <w:sz w:val="20"/>
          <w:szCs w:val="20"/>
        </w:rPr>
        <w:t>Oversaw evolution of a middleware from proof of concept to being a core component of many production systems.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right" w:pos="10890" w:leader="none"/>
        </w:tabs>
        <w:spacing w:lineRule="auto" w:line="240" w:before="0" w:after="0"/>
        <w:ind w:left="540" w:right="0" w:hanging="360"/>
        <w:jc w:val="both"/>
        <w:rPr/>
      </w:pPr>
      <w:r>
        <w:rPr>
          <w:sz w:val="20"/>
          <w:szCs w:val="20"/>
        </w:rPr>
        <w:t>Saved hundreds of man hours spent in production support by automating the recovery of workflow processes.</w:t>
      </w:r>
    </w:p>
    <w:p>
      <w:pPr>
        <w:pStyle w:val="Normal"/>
        <w:keepNext/>
        <w:keepLines w:val="false"/>
        <w:widowControl w:val="false"/>
        <w:pBdr/>
        <w:shd w:val="clear" w:fill="auto"/>
        <w:tabs>
          <w:tab w:val="right" w:pos="10890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10890" w:leader="none"/>
        </w:tabs>
        <w:spacing w:lineRule="auto" w:line="360" w:before="0" w:after="0"/>
        <w:ind w:right="0" w:hanging="0"/>
        <w:jc w:val="both"/>
        <w:rPr>
          <w:i/>
          <w:i/>
          <w:sz w:val="20"/>
          <w:szCs w:val="20"/>
        </w:rPr>
      </w:pPr>
      <w:r>
        <w:rPr>
          <w:b/>
          <w:sz w:val="24"/>
          <w:szCs w:val="24"/>
        </w:rPr>
        <w:t xml:space="preserve">PROJECTS </w:t>
      </w:r>
      <w:r>
        <w:rPr>
          <w:i/>
          <w:sz w:val="20"/>
          <w:szCs w:val="20"/>
        </w:rPr>
        <w:t>(github.com/aadarshkenia)</w:t>
      </w:r>
    </w:p>
    <w:p>
      <w:pPr>
        <w:pStyle w:val="Normal"/>
        <w:numPr>
          <w:ilvl w:val="0"/>
          <w:numId w:val="3"/>
        </w:numPr>
        <w:tabs>
          <w:tab w:val="right" w:pos="10890" w:leader="none"/>
        </w:tabs>
        <w:spacing w:lineRule="auto" w:line="240" w:before="0" w:after="100"/>
        <w:ind w:left="540" w:right="0" w:hanging="360"/>
        <w:jc w:val="both"/>
        <w:rPr>
          <w:sz w:val="20"/>
          <w:szCs w:val="20"/>
          <w:u w:val="none"/>
        </w:rPr>
      </w:pPr>
      <w:r>
        <w:rPr>
          <w:b/>
          <w:sz w:val="20"/>
          <w:szCs w:val="20"/>
        </w:rPr>
        <w:t>Google Drive File System</w:t>
      </w:r>
      <w:r>
        <w:rPr>
          <w:sz w:val="20"/>
          <w:szCs w:val="20"/>
        </w:rPr>
        <w:t xml:space="preserve"> (Hobby Project)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: Built an app for automating the backup of local file system to Google Drive Cloud. Technologies: Python, file system in user space (FUSE) library, Drive SDK, OAuth 2.0.</w:t>
      </w:r>
    </w:p>
    <w:p>
      <w:pPr>
        <w:pStyle w:val="Normal"/>
        <w:numPr>
          <w:ilvl w:val="0"/>
          <w:numId w:val="3"/>
        </w:numPr>
        <w:tabs>
          <w:tab w:val="right" w:pos="10890" w:leader="none"/>
        </w:tabs>
        <w:spacing w:lineRule="auto" w:line="240" w:before="0" w:after="100"/>
        <w:ind w:left="540" w:hanging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SBUnix Operating System (</w:t>
      </w:r>
      <w:r>
        <w:rPr>
          <w:sz w:val="20"/>
          <w:szCs w:val="20"/>
        </w:rPr>
        <w:t>Stony Brook University) : Programmed a 64-bit preemptive OS kernel with support for memory management, process scheduling, shell. Debugged critical bugs related to virtual memory and context switches and implemented system calls from scratch.</w:t>
      </w:r>
    </w:p>
    <w:p>
      <w:pPr>
        <w:pStyle w:val="Normal"/>
        <w:numPr>
          <w:ilvl w:val="0"/>
          <w:numId w:val="3"/>
        </w:numPr>
        <w:tabs>
          <w:tab w:val="right" w:pos="10890" w:leader="none"/>
        </w:tabs>
        <w:spacing w:lineRule="auto" w:line="240" w:before="0" w:after="100"/>
        <w:ind w:left="540" w:hanging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Fault Tolerant Distributed Banking System </w:t>
      </w:r>
      <w:r>
        <w:rPr>
          <w:sz w:val="20"/>
          <w:szCs w:val="20"/>
        </w:rPr>
        <w:t>(Stony Brook University) 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Extensively used multi-threading to simulate chain replication protocol for handling server downtimes in a distributed environment.</w:t>
      </w:r>
    </w:p>
    <w:p>
      <w:pPr>
        <w:pStyle w:val="Normal"/>
        <w:numPr>
          <w:ilvl w:val="0"/>
          <w:numId w:val="3"/>
        </w:numPr>
        <w:tabs>
          <w:tab w:val="right" w:pos="10890" w:leader="none"/>
        </w:tabs>
        <w:spacing w:lineRule="auto" w:line="240"/>
        <w:ind w:left="540" w:hanging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Music Synthesizer for Android</w:t>
      </w:r>
      <w:r>
        <w:rPr>
          <w:sz w:val="20"/>
          <w:szCs w:val="20"/>
        </w:rPr>
        <w:t xml:space="preserve"> (Stony Brook University) : Successfully integrated a prominent feature of track recording and playback into this open-source project.</w:t>
      </w:r>
    </w:p>
    <w:p>
      <w:pPr>
        <w:pStyle w:val="Normal"/>
        <w:tabs>
          <w:tab w:val="right" w:pos="10890" w:leader="none"/>
        </w:tabs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pBdr/>
        <w:shd w:val="clear" w:fill="auto"/>
        <w:tabs>
          <w:tab w:val="right" w:pos="10890" w:leader="none"/>
        </w:tabs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EDUCATION</w:t>
      </w:r>
    </w:p>
    <w:p>
      <w:pPr>
        <w:pStyle w:val="Normal"/>
        <w:keepNext/>
        <w:keepLines w:val="false"/>
        <w:widowControl w:val="false"/>
        <w:pBdr/>
        <w:shd w:val="clear" w:fill="auto"/>
        <w:tabs>
          <w:tab w:val="left" w:pos="2880" w:leader="none"/>
          <w:tab w:val="right" w:pos="10800" w:leader="none"/>
        </w:tabs>
        <w:spacing w:lineRule="auto" w:line="240" w:before="0" w:after="0"/>
        <w:ind w:right="0" w:hanging="0"/>
        <w:jc w:val="both"/>
        <w:rPr/>
      </w:pPr>
      <w:r>
        <w:rPr>
          <w:b/>
          <w:sz w:val="20"/>
          <w:szCs w:val="20"/>
        </w:rPr>
        <w:t xml:space="preserve">Stony Brook University, </w:t>
      </w:r>
      <w:r>
        <w:rPr>
          <w:sz w:val="20"/>
          <w:szCs w:val="20"/>
        </w:rPr>
        <w:t xml:space="preserve">MS in Computer Science (GPA: 3.56 / 4) </w:t>
        <w:tab/>
        <w:t>Aug 2014 - May 2016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pBdr/>
        <w:shd w:val="clear" w:fill="auto"/>
        <w:tabs>
          <w:tab w:val="left" w:pos="360" w:leader="none"/>
          <w:tab w:val="right" w:pos="10890" w:leader="none"/>
        </w:tabs>
        <w:spacing w:lineRule="auto" w:line="360" w:before="0" w:after="0"/>
        <w:ind w:left="540" w:right="0" w:hanging="360"/>
        <w:contextualSpacing/>
        <w:jc w:val="both"/>
        <w:rPr>
          <w:sz w:val="20"/>
          <w:szCs w:val="20"/>
          <w:u w:val="none"/>
        </w:rPr>
      </w:pPr>
      <w:r>
        <w:rPr>
          <w:sz w:val="20"/>
          <w:szCs w:val="20"/>
        </w:rPr>
        <w:t>Coursework: Algorithms, Data Structures, Distributed Systems, Databases, Operating Systems, Parallel Computing.</w:t>
      </w:r>
    </w:p>
    <w:p>
      <w:pPr>
        <w:pStyle w:val="Normal"/>
        <w:tabs>
          <w:tab w:val="left" w:pos="2880" w:leader="none"/>
          <w:tab w:val="right" w:pos="10800" w:leader="none"/>
          <w:tab w:val="right" w:pos="10890" w:leader="none"/>
        </w:tabs>
        <w:spacing w:before="0" w:after="0"/>
        <w:ind w:right="0" w:hanging="0"/>
        <w:jc w:val="right"/>
        <w:rPr/>
      </w:pPr>
      <w:r>
        <w:rPr>
          <w:b/>
          <w:sz w:val="20"/>
          <w:szCs w:val="20"/>
        </w:rPr>
        <w:t>University of Mumbai,</w:t>
      </w:r>
      <w:r>
        <w:rPr>
          <w:sz w:val="20"/>
          <w:szCs w:val="20"/>
        </w:rPr>
        <w:t xml:space="preserve"> BE in Computer Science</w:t>
        <w:tab/>
        <w:t>Sep 2010 - May 2014</w:t>
      </w:r>
    </w:p>
    <w:p>
      <w:pPr>
        <w:pStyle w:val="Normal"/>
        <w:keepNext/>
        <w:keepLines w:val="false"/>
        <w:widowControl w:val="false"/>
        <w:pBdr/>
        <w:shd w:val="clear" w:fill="auto"/>
        <w:tabs>
          <w:tab w:val="right" w:pos="10890" w:leader="none"/>
        </w:tabs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10890" w:leader="none"/>
        </w:tabs>
        <w:spacing w:lineRule="auto" w:line="360" w:before="0" w:after="0"/>
        <w:ind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AWARDS</w:t>
      </w:r>
    </w:p>
    <w:p>
      <w:pPr>
        <w:pStyle w:val="Normal"/>
        <w:numPr>
          <w:ilvl w:val="0"/>
          <w:numId w:val="1"/>
        </w:numPr>
        <w:tabs>
          <w:tab w:val="right" w:pos="10890" w:leader="none"/>
        </w:tabs>
        <w:spacing w:before="0" w:after="0"/>
        <w:ind w:left="540" w:right="0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Top 3%, Project Euler algorithms programming contest (hackerrank.com), 25,000+ participants worldwide.</w:t>
      </w:r>
    </w:p>
    <w:p>
      <w:pPr>
        <w:pStyle w:val="Normal"/>
        <w:numPr>
          <w:ilvl w:val="0"/>
          <w:numId w:val="1"/>
        </w:numPr>
        <w:tabs>
          <w:tab w:val="right" w:pos="10890" w:leader="none"/>
        </w:tabs>
        <w:spacing w:before="0" w:after="0"/>
        <w:ind w:left="540" w:right="0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Ranked top 1%, AIEEE competitive exam for selection into NITs amongst 1M students.</w:t>
      </w:r>
    </w:p>
    <w:p>
      <w:pPr>
        <w:pStyle w:val="Normal"/>
        <w:numPr>
          <w:ilvl w:val="0"/>
          <w:numId w:val="1"/>
        </w:numPr>
        <w:tabs>
          <w:tab w:val="right" w:pos="10890" w:leader="none"/>
        </w:tabs>
        <w:spacing w:before="0" w:after="0"/>
        <w:ind w:left="540" w:right="0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Numero Uno Math Quiz : Runner-up amongst 800+ participating teams at State Level Math Quiz.</w:t>
      </w:r>
    </w:p>
    <w:p>
      <w:pPr>
        <w:pStyle w:val="Normal"/>
        <w:tabs>
          <w:tab w:val="right" w:pos="10890" w:leader="none"/>
        </w:tabs>
        <w:spacing w:lineRule="auto" w:line="240" w:before="0" w:after="0"/>
        <w:ind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10890" w:leader="none"/>
        </w:tabs>
        <w:spacing w:lineRule="auto" w:line="360" w:before="0" w:after="0"/>
        <w:ind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OTHER EXPERIENCE</w:t>
      </w:r>
    </w:p>
    <w:p>
      <w:pPr>
        <w:pStyle w:val="Normal"/>
        <w:numPr>
          <w:ilvl w:val="0"/>
          <w:numId w:val="5"/>
        </w:numPr>
        <w:tabs>
          <w:tab w:val="right" w:pos="10890" w:leader="none"/>
        </w:tabs>
        <w:spacing w:lineRule="auto" w:line="240" w:before="0" w:after="60"/>
        <w:ind w:left="540" w:right="0" w:hanging="360"/>
        <w:jc w:val="both"/>
        <w:rPr>
          <w:sz w:val="20"/>
          <w:szCs w:val="20"/>
          <w:u w:val="none"/>
        </w:rPr>
      </w:pPr>
      <w:r>
        <w:rPr>
          <w:b/>
          <w:sz w:val="20"/>
          <w:szCs w:val="20"/>
        </w:rPr>
        <w:t>Intern Mentorship (Morgan Stanley)</w:t>
      </w:r>
      <w:r>
        <w:rPr>
          <w:sz w:val="20"/>
          <w:szCs w:val="20"/>
        </w:rPr>
        <w:t>: Provided insight on various areas within technology, conducted one-one review sessions to guide through blockers and ensured that the internship experience is enjoyable and rewarding.</w:t>
      </w:r>
    </w:p>
    <w:p>
      <w:pPr>
        <w:pStyle w:val="Normal"/>
        <w:numPr>
          <w:ilvl w:val="0"/>
          <w:numId w:val="5"/>
        </w:numPr>
        <w:tabs>
          <w:tab w:val="right" w:pos="10890" w:leader="none"/>
        </w:tabs>
        <w:spacing w:lineRule="auto" w:line="240" w:before="0" w:after="0"/>
        <w:ind w:left="540" w:right="0" w:hanging="360"/>
        <w:contextualSpacing/>
        <w:jc w:val="both"/>
        <w:rPr>
          <w:sz w:val="20"/>
          <w:szCs w:val="20"/>
          <w:u w:val="none"/>
        </w:rPr>
      </w:pPr>
      <w:r>
        <w:rPr>
          <w:b/>
          <w:sz w:val="20"/>
          <w:szCs w:val="20"/>
        </w:rPr>
        <w:t xml:space="preserve">HackRU, Rutgers University Hackathon : </w:t>
      </w:r>
      <w:r>
        <w:rPr>
          <w:sz w:val="20"/>
          <w:szCs w:val="20"/>
        </w:rPr>
        <w:t>Oversaw a team of 4 and attempted to build a basic networking website for children of New York Presbyterian hospital within 24 hrs. Coordinated individual responsibilities within the team and handled server side scripting. Technologies: PHP, MySQL, HTML, CSS.</w:t>
      </w:r>
    </w:p>
    <w:p>
      <w:pPr>
        <w:pStyle w:val="Normal"/>
        <w:tabs>
          <w:tab w:val="right" w:pos="10890" w:leader="none"/>
        </w:tabs>
        <w:spacing w:lineRule="auto" w:line="240" w:before="0" w:after="0"/>
        <w:ind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10890" w:leader="none"/>
        </w:tabs>
        <w:spacing w:lineRule="auto" w:line="36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>
      <w:pPr>
        <w:pStyle w:val="Normal"/>
        <w:numPr>
          <w:ilvl w:val="0"/>
          <w:numId w:val="2"/>
        </w:numPr>
        <w:tabs>
          <w:tab w:val="right" w:pos="10890" w:leader="none"/>
        </w:tabs>
        <w:spacing w:lineRule="auto" w:line="240" w:before="0" w:after="20"/>
        <w:ind w:left="540" w:hanging="360"/>
        <w:jc w:val="both"/>
        <w:rPr/>
      </w:pPr>
      <w:r>
        <w:rPr>
          <w:b/>
          <w:sz w:val="20"/>
          <w:szCs w:val="20"/>
        </w:rPr>
        <w:t xml:space="preserve">Languages : </w:t>
      </w:r>
      <w:r>
        <w:rPr>
          <w:sz w:val="20"/>
          <w:szCs w:val="20"/>
        </w:rPr>
        <w:t>Java (Proficient), C, Python, JavaScript, SQL.</w:t>
      </w:r>
      <w:r>
        <w:rPr>
          <w:b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2"/>
        </w:numPr>
        <w:tabs>
          <w:tab w:val="right" w:pos="10890" w:leader="none"/>
        </w:tabs>
        <w:spacing w:lineRule="auto" w:line="240" w:before="0" w:after="20"/>
        <w:ind w:left="540" w:hanging="360"/>
        <w:jc w:val="both"/>
        <w:rPr>
          <w:b/>
          <w:b/>
        </w:rPr>
      </w:pPr>
      <w:r>
        <w:rPr>
          <w:b/>
          <w:sz w:val="20"/>
          <w:szCs w:val="20"/>
        </w:rPr>
        <w:t xml:space="preserve">Frameworks : </w:t>
      </w:r>
      <w:r>
        <w:rPr>
          <w:sz w:val="20"/>
          <w:szCs w:val="20"/>
        </w:rPr>
        <w:t>Spring, Messaging Queues, JUnit, Mockito, Swagger, Selenium, MapReduce, ZooKeeper.</w:t>
      </w:r>
    </w:p>
    <w:p>
      <w:pPr>
        <w:pStyle w:val="Normal"/>
        <w:numPr>
          <w:ilvl w:val="0"/>
          <w:numId w:val="2"/>
        </w:numPr>
        <w:tabs>
          <w:tab w:val="right" w:pos="10890" w:leader="none"/>
        </w:tabs>
        <w:spacing w:lineRule="auto" w:line="240" w:before="0" w:after="20"/>
        <w:ind w:left="540" w:hanging="360"/>
        <w:jc w:val="both"/>
        <w:rPr>
          <w:b/>
          <w:b/>
        </w:rPr>
      </w:pPr>
      <w:r>
        <w:rPr>
          <w:b/>
          <w:sz w:val="20"/>
          <w:szCs w:val="20"/>
        </w:rPr>
        <w:t xml:space="preserve">Tools : </w:t>
      </w:r>
      <w:r>
        <w:rPr>
          <w:sz w:val="20"/>
          <w:szCs w:val="20"/>
        </w:rPr>
        <w:t>Git, IntelliJ IDEA, Gradle, GNU Debugger.</w:t>
      </w:r>
    </w:p>
    <w:p>
      <w:pPr>
        <w:pStyle w:val="Normal"/>
        <w:numPr>
          <w:ilvl w:val="0"/>
          <w:numId w:val="2"/>
        </w:numPr>
        <w:tabs>
          <w:tab w:val="right" w:pos="10890" w:leader="none"/>
        </w:tabs>
        <w:spacing w:lineRule="auto" w:line="240" w:before="0" w:after="20"/>
        <w:ind w:left="540" w:hanging="360"/>
        <w:jc w:val="both"/>
        <w:rPr/>
      </w:pPr>
      <w:r>
        <w:rPr>
          <w:b/>
          <w:sz w:val="20"/>
          <w:szCs w:val="20"/>
        </w:rPr>
        <w:t xml:space="preserve">Concepts : </w:t>
      </w:r>
      <w:r>
        <w:rPr>
          <w:sz w:val="20"/>
          <w:szCs w:val="20"/>
        </w:rPr>
        <w:t>Object-oriented design and development, API first design, test driven development, distributed systems, REST and SOAP web services.</w:t>
      </w:r>
    </w:p>
    <w:sectPr>
      <w:type w:val="nextPage"/>
      <w:pgSz w:w="12240" w:h="15840"/>
      <w:pgMar w:left="720" w:right="720" w:header="0" w:top="431" w:footer="0" w:bottom="431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b/>
        <w:szCs w:val="2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0"/>
        <w:b w:val="false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ind w:left="120" w:hanging="0"/>
    </w:pPr>
    <w:rPr>
      <w:b/>
      <w:sz w:val="20"/>
      <w:szCs w:val="2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0"/>
      <w:szCs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eastAsia="Arial" w:cs="Arial"/>
      <w:b w:val="false"/>
      <w:sz w:val="20"/>
      <w:szCs w:val="20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enia@cs.stonybrook.edu" TargetMode="External"/><Relationship Id="rId3" Type="http://schemas.openxmlformats.org/officeDocument/2006/relationships/hyperlink" Target="https://www.linkedin.com/in/aadarsh-kenia-11878b5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477</Words>
  <Characters>2889</Characters>
  <CharactersWithSpaces>3317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2018-05-06T12:40:03Z</dcterms:modified>
  <cp:revision>2</cp:revision>
  <dc:subject/>
  <dc:title/>
</cp:coreProperties>
</file>