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93AD2" w14:textId="77777777" w:rsidR="007D5575" w:rsidRDefault="007D5575" w:rsidP="00777159">
      <w:pPr>
        <w:pStyle w:val="Title"/>
        <w:rPr>
          <w:rStyle w:val="TemplateField"/>
          <w:rFonts w:asciiTheme="majorHAnsi" w:hAnsiTheme="majorHAnsi" w:cstheme="majorHAnsi"/>
          <w:b/>
          <w:bCs/>
          <w:i w:val="0"/>
          <w:sz w:val="48"/>
          <w:szCs w:val="48"/>
        </w:rPr>
      </w:pPr>
      <w:bookmarkStart w:id="0" w:name="_Hlk39350422"/>
    </w:p>
    <w:p w14:paraId="00FF1CC8" w14:textId="7ADBB0B9" w:rsidR="007D5575" w:rsidRDefault="007D5575" w:rsidP="00777159">
      <w:pPr>
        <w:pStyle w:val="Title"/>
        <w:rPr>
          <w:rStyle w:val="TemplateField"/>
          <w:rFonts w:asciiTheme="majorHAnsi" w:hAnsiTheme="majorHAnsi" w:cstheme="majorHAnsi"/>
          <w:b/>
          <w:bCs/>
          <w:i w:val="0"/>
          <w:sz w:val="48"/>
          <w:szCs w:val="48"/>
        </w:rPr>
      </w:pPr>
    </w:p>
    <w:p w14:paraId="5917B027" w14:textId="77777777" w:rsidR="00BC3975" w:rsidRDefault="00BC3975" w:rsidP="00777159">
      <w:pPr>
        <w:pStyle w:val="Title"/>
        <w:rPr>
          <w:rStyle w:val="TemplateField"/>
          <w:rFonts w:asciiTheme="majorHAnsi" w:hAnsiTheme="majorHAnsi" w:cstheme="majorHAnsi"/>
          <w:b/>
          <w:bCs/>
          <w:i w:val="0"/>
          <w:sz w:val="48"/>
          <w:szCs w:val="48"/>
        </w:rPr>
      </w:pPr>
    </w:p>
    <w:p w14:paraId="0F04AE1F" w14:textId="0C324EA1" w:rsidR="00777159" w:rsidRPr="007D5575" w:rsidRDefault="00777159" w:rsidP="00777159">
      <w:pPr>
        <w:pStyle w:val="Title"/>
        <w:rPr>
          <w:rStyle w:val="TemplateField"/>
          <w:rFonts w:asciiTheme="majorHAnsi" w:hAnsiTheme="majorHAnsi" w:cstheme="majorHAnsi"/>
          <w:b/>
          <w:bCs/>
          <w:i w:val="0"/>
          <w:sz w:val="48"/>
          <w:szCs w:val="48"/>
        </w:rPr>
      </w:pPr>
      <w:r w:rsidRPr="007D5575">
        <w:rPr>
          <w:rStyle w:val="TemplateField"/>
          <w:rFonts w:asciiTheme="majorHAnsi" w:hAnsiTheme="majorHAnsi" w:cstheme="majorHAnsi"/>
          <w:b/>
          <w:bCs/>
          <w:i w:val="0"/>
          <w:sz w:val="48"/>
          <w:szCs w:val="48"/>
        </w:rPr>
        <w:t>Embedded Security Showcase on PSoC64(ESSOP)</w:t>
      </w:r>
    </w:p>
    <w:p w14:paraId="12F3CDFE" w14:textId="6DEA09D2" w:rsidR="00777159" w:rsidRPr="007D5575" w:rsidRDefault="007D5575" w:rsidP="00777159">
      <w:pPr>
        <w:rPr>
          <w:rStyle w:val="TemplateComment"/>
          <w:rFonts w:cstheme="minorHAnsi"/>
          <w:color w:val="000000" w:themeColor="text1"/>
          <w:sz w:val="48"/>
          <w:szCs w:val="48"/>
        </w:rPr>
      </w:pPr>
      <w:r w:rsidRPr="007D5575">
        <w:rPr>
          <w:rStyle w:val="TemplateField"/>
          <w:rFonts w:asciiTheme="minorHAnsi" w:hAnsiTheme="minorHAnsi" w:cstheme="minorHAnsi"/>
          <w:i w:val="0"/>
          <w:iCs w:val="0"/>
          <w:color w:val="000000" w:themeColor="text1"/>
          <w:sz w:val="48"/>
          <w:szCs w:val="48"/>
        </w:rPr>
        <w:t>PSoC64_SecureBoot</w:t>
      </w:r>
    </w:p>
    <w:tbl>
      <w:tblPr>
        <w:tblW w:w="101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8968"/>
      </w:tblGrid>
      <w:tr w:rsidR="00777159" w14:paraId="72F89004" w14:textId="77777777" w:rsidTr="00777159">
        <w:tc>
          <w:tcPr>
            <w:tcW w:w="1204" w:type="dxa"/>
          </w:tcPr>
          <w:p w14:paraId="3791713A" w14:textId="77777777" w:rsidR="00777159" w:rsidRPr="007D5575" w:rsidRDefault="00777159" w:rsidP="00BE7AAF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7D5575">
              <w:rPr>
                <w:rFonts w:cstheme="minorHAnsi"/>
                <w:b/>
                <w:sz w:val="28"/>
                <w:szCs w:val="28"/>
                <w:lang w:val="en-GB"/>
              </w:rPr>
              <w:t>Author:</w:t>
            </w:r>
          </w:p>
        </w:tc>
        <w:tc>
          <w:tcPr>
            <w:tcW w:w="8968" w:type="dxa"/>
          </w:tcPr>
          <w:p w14:paraId="61B18999" w14:textId="23D8B41B" w:rsidR="00777159" w:rsidRPr="007D5575" w:rsidRDefault="00777159" w:rsidP="00BE7AAF">
            <w:pPr>
              <w:rPr>
                <w:rStyle w:val="TemplateField"/>
                <w:rFonts w:asciiTheme="minorHAnsi" w:hAnsiTheme="minorHAnsi" w:cstheme="minorHAnsi"/>
                <w:i w:val="0"/>
                <w:sz w:val="28"/>
                <w:szCs w:val="28"/>
              </w:rPr>
            </w:pPr>
            <w:r w:rsidRPr="007D5575">
              <w:rPr>
                <w:rStyle w:val="TemplateField"/>
                <w:rFonts w:asciiTheme="minorHAnsi" w:hAnsiTheme="minorHAnsi" w:cstheme="minorHAnsi"/>
                <w:i w:val="0"/>
                <w:sz w:val="28"/>
                <w:szCs w:val="28"/>
              </w:rPr>
              <w:t xml:space="preserve">Aadarsh Kumar Singh, Embedded Systems and Microelectronics </w:t>
            </w:r>
          </w:p>
        </w:tc>
      </w:tr>
      <w:tr w:rsidR="00777159" w14:paraId="2E15232F" w14:textId="77777777" w:rsidTr="00777159">
        <w:tc>
          <w:tcPr>
            <w:tcW w:w="1204" w:type="dxa"/>
          </w:tcPr>
          <w:p w14:paraId="44B9D6B3" w14:textId="77777777" w:rsidR="00777159" w:rsidRPr="007D5575" w:rsidRDefault="00777159" w:rsidP="00BE7AAF">
            <w:pPr>
              <w:rPr>
                <w:rFonts w:cstheme="minorHAnsi"/>
                <w:sz w:val="28"/>
                <w:szCs w:val="28"/>
                <w:lang w:val="en-GB"/>
              </w:rPr>
            </w:pPr>
            <w:r w:rsidRPr="007D5575">
              <w:rPr>
                <w:rFonts w:cstheme="minorHAnsi"/>
                <w:b/>
                <w:sz w:val="28"/>
                <w:szCs w:val="28"/>
                <w:lang w:val="en-GB"/>
              </w:rPr>
              <w:t>Status:</w:t>
            </w:r>
          </w:p>
        </w:tc>
        <w:tc>
          <w:tcPr>
            <w:tcW w:w="8968" w:type="dxa"/>
          </w:tcPr>
          <w:p w14:paraId="286E6493" w14:textId="6317BEA1" w:rsidR="00777159" w:rsidRPr="007D5575" w:rsidRDefault="007D5575" w:rsidP="00BE7AAF">
            <w:pPr>
              <w:rPr>
                <w:rStyle w:val="TemplateField"/>
                <w:rFonts w:asciiTheme="minorHAnsi" w:hAnsiTheme="minorHAnsi" w:cstheme="minorHAnsi"/>
                <w:i w:val="0"/>
                <w:sz w:val="28"/>
                <w:szCs w:val="28"/>
              </w:rPr>
            </w:pPr>
            <w:r w:rsidRPr="007D5575">
              <w:rPr>
                <w:rStyle w:val="TemplateField"/>
                <w:rFonts w:asciiTheme="minorHAnsi" w:hAnsiTheme="minorHAnsi" w:cstheme="minorHAnsi"/>
                <w:i w:val="0"/>
                <w:sz w:val="28"/>
                <w:szCs w:val="28"/>
              </w:rPr>
              <w:t>released</w:t>
            </w:r>
          </w:p>
        </w:tc>
      </w:tr>
    </w:tbl>
    <w:p w14:paraId="7BF39C5C" w14:textId="77777777" w:rsidR="00777159" w:rsidRDefault="00777159" w:rsidP="00777159">
      <w:pPr>
        <w:rPr>
          <w:lang w:val="en-GB"/>
        </w:rPr>
      </w:pPr>
    </w:p>
    <w:p w14:paraId="4BC270E7" w14:textId="77777777" w:rsidR="00777159" w:rsidRDefault="00777159" w:rsidP="00777159">
      <w:pPr>
        <w:pBdr>
          <w:top w:val="single" w:sz="4" w:space="1" w:color="auto"/>
        </w:pBdr>
        <w:rPr>
          <w:lang w:val="en-GB"/>
        </w:rPr>
      </w:pPr>
    </w:p>
    <w:tbl>
      <w:tblPr>
        <w:tblW w:w="0" w:type="auto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1701"/>
        <w:gridCol w:w="2552"/>
        <w:gridCol w:w="4678"/>
      </w:tblGrid>
      <w:tr w:rsidR="00777159" w:rsidRPr="007D5575" w14:paraId="6CE6B6CE" w14:textId="77777777" w:rsidTr="00BE7AAF">
        <w:tc>
          <w:tcPr>
            <w:tcW w:w="1134" w:type="dxa"/>
          </w:tcPr>
          <w:p w14:paraId="7D7234F1" w14:textId="77777777" w:rsidR="00777159" w:rsidRPr="007D5575" w:rsidRDefault="00777159" w:rsidP="00BE7AAF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7D5575">
              <w:rPr>
                <w:rFonts w:cstheme="minorHAnsi"/>
                <w:sz w:val="24"/>
                <w:szCs w:val="24"/>
                <w:lang w:val="en-GB"/>
              </w:rPr>
              <w:t>Revision</w:t>
            </w:r>
          </w:p>
        </w:tc>
        <w:tc>
          <w:tcPr>
            <w:tcW w:w="1701" w:type="dxa"/>
          </w:tcPr>
          <w:p w14:paraId="2165F864" w14:textId="77777777" w:rsidR="00777159" w:rsidRPr="007D5575" w:rsidRDefault="00777159" w:rsidP="00BE7AAF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7D5575">
              <w:rPr>
                <w:rFonts w:cstheme="minorHAnsi"/>
                <w:sz w:val="24"/>
                <w:szCs w:val="24"/>
                <w:lang w:val="en-GB"/>
              </w:rPr>
              <w:t>Date</w:t>
            </w:r>
          </w:p>
        </w:tc>
        <w:tc>
          <w:tcPr>
            <w:tcW w:w="2552" w:type="dxa"/>
          </w:tcPr>
          <w:p w14:paraId="5FF6CB19" w14:textId="77777777" w:rsidR="00777159" w:rsidRPr="007D5575" w:rsidRDefault="00777159" w:rsidP="00BE7AAF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7D5575">
              <w:rPr>
                <w:rFonts w:cstheme="minorHAnsi"/>
                <w:sz w:val="24"/>
                <w:szCs w:val="24"/>
                <w:lang w:val="en-GB"/>
              </w:rPr>
              <w:t>Editor</w:t>
            </w:r>
          </w:p>
        </w:tc>
        <w:tc>
          <w:tcPr>
            <w:tcW w:w="4678" w:type="dxa"/>
          </w:tcPr>
          <w:p w14:paraId="19DA75D2" w14:textId="77777777" w:rsidR="00777159" w:rsidRPr="007D5575" w:rsidRDefault="00777159" w:rsidP="00BE7AAF">
            <w:pPr>
              <w:rPr>
                <w:rFonts w:cstheme="minorHAnsi"/>
                <w:sz w:val="24"/>
                <w:szCs w:val="24"/>
                <w:lang w:val="en-GB"/>
              </w:rPr>
            </w:pPr>
            <w:r w:rsidRPr="007D5575">
              <w:rPr>
                <w:rFonts w:cstheme="minorHAnsi"/>
                <w:sz w:val="24"/>
                <w:szCs w:val="24"/>
                <w:lang w:val="en-GB"/>
              </w:rPr>
              <w:t>Reason</w:t>
            </w:r>
          </w:p>
        </w:tc>
      </w:tr>
      <w:tr w:rsidR="00777159" w:rsidRPr="007D5575" w14:paraId="2C88DBFF" w14:textId="77777777" w:rsidTr="00BE7AAF">
        <w:tc>
          <w:tcPr>
            <w:tcW w:w="1134" w:type="dxa"/>
          </w:tcPr>
          <w:p w14:paraId="69FFDB8B" w14:textId="5FEAA731" w:rsidR="00777159" w:rsidRPr="007D5575" w:rsidRDefault="00777159" w:rsidP="00BE7AAF">
            <w:pPr>
              <w:rPr>
                <w:rStyle w:val="TemplateField"/>
                <w:rFonts w:asciiTheme="minorHAnsi" w:hAnsiTheme="minorHAnsi" w:cstheme="minorHAnsi"/>
                <w:i w:val="0"/>
                <w:sz w:val="24"/>
              </w:rPr>
            </w:pPr>
            <w:r w:rsidRPr="007D5575">
              <w:rPr>
                <w:rStyle w:val="TemplateField"/>
                <w:rFonts w:asciiTheme="minorHAnsi" w:hAnsiTheme="minorHAnsi" w:cstheme="minorHAnsi"/>
                <w:i w:val="0"/>
                <w:sz w:val="24"/>
              </w:rPr>
              <w:t>1.0</w:t>
            </w:r>
          </w:p>
        </w:tc>
        <w:tc>
          <w:tcPr>
            <w:tcW w:w="1701" w:type="dxa"/>
          </w:tcPr>
          <w:p w14:paraId="1796541E" w14:textId="3796E739" w:rsidR="00777159" w:rsidRPr="007D5575" w:rsidRDefault="00777159" w:rsidP="00BE7AAF">
            <w:pPr>
              <w:rPr>
                <w:rStyle w:val="TemplateField"/>
                <w:rFonts w:asciiTheme="minorHAnsi" w:hAnsiTheme="minorHAnsi" w:cstheme="minorHAnsi"/>
                <w:i w:val="0"/>
                <w:sz w:val="24"/>
              </w:rPr>
            </w:pPr>
            <w:r w:rsidRPr="007D5575">
              <w:rPr>
                <w:rStyle w:val="TemplateField"/>
                <w:rFonts w:asciiTheme="minorHAnsi" w:hAnsiTheme="minorHAnsi" w:cstheme="minorHAnsi"/>
                <w:i w:val="0"/>
                <w:sz w:val="24"/>
              </w:rPr>
              <w:t>05.01.2020</w:t>
            </w:r>
          </w:p>
        </w:tc>
        <w:tc>
          <w:tcPr>
            <w:tcW w:w="2552" w:type="dxa"/>
          </w:tcPr>
          <w:p w14:paraId="7D25B698" w14:textId="3A16FB78" w:rsidR="00777159" w:rsidRPr="007D5575" w:rsidRDefault="00777159" w:rsidP="00777159">
            <w:pPr>
              <w:pStyle w:val="TOC2"/>
              <w:tabs>
                <w:tab w:val="left" w:pos="3430"/>
                <w:tab w:val="left" w:pos="4876"/>
                <w:tab w:val="left" w:pos="6861"/>
              </w:tabs>
              <w:ind w:left="0"/>
              <w:rPr>
                <w:rStyle w:val="TemplateField"/>
                <w:rFonts w:asciiTheme="minorHAnsi" w:hAnsiTheme="minorHAnsi" w:cstheme="minorHAnsi"/>
                <w:i w:val="0"/>
                <w:sz w:val="24"/>
              </w:rPr>
            </w:pPr>
            <w:r w:rsidRPr="007D5575">
              <w:rPr>
                <w:rStyle w:val="TemplateField"/>
                <w:rFonts w:asciiTheme="minorHAnsi" w:hAnsiTheme="minorHAnsi" w:cstheme="minorHAnsi"/>
                <w:i w:val="0"/>
                <w:sz w:val="24"/>
              </w:rPr>
              <w:t>Aadarsh Kumar Singh</w:t>
            </w:r>
          </w:p>
        </w:tc>
        <w:tc>
          <w:tcPr>
            <w:tcW w:w="4678" w:type="dxa"/>
          </w:tcPr>
          <w:p w14:paraId="2ADAF229" w14:textId="72EBAB24" w:rsidR="00777159" w:rsidRPr="007D5575" w:rsidRDefault="00777159" w:rsidP="00BE7AAF">
            <w:pPr>
              <w:rPr>
                <w:rStyle w:val="TemplateField"/>
                <w:rFonts w:asciiTheme="minorHAnsi" w:hAnsiTheme="minorHAnsi" w:cstheme="minorHAnsi"/>
                <w:i w:val="0"/>
                <w:sz w:val="24"/>
              </w:rPr>
            </w:pPr>
            <w:r w:rsidRPr="007D5575">
              <w:rPr>
                <w:rStyle w:val="TemplateField"/>
                <w:rFonts w:asciiTheme="minorHAnsi" w:hAnsiTheme="minorHAnsi" w:cstheme="minorHAnsi"/>
                <w:i w:val="0"/>
                <w:sz w:val="24"/>
              </w:rPr>
              <w:t>Creat</w:t>
            </w:r>
            <w:r w:rsidR="00A961AB" w:rsidRPr="007D5575">
              <w:rPr>
                <w:rStyle w:val="TemplateField"/>
                <w:rFonts w:asciiTheme="minorHAnsi" w:hAnsiTheme="minorHAnsi" w:cstheme="minorHAnsi"/>
                <w:i w:val="0"/>
                <w:sz w:val="24"/>
              </w:rPr>
              <w:t>ed for understanding the security of PSoC64</w:t>
            </w:r>
          </w:p>
        </w:tc>
      </w:tr>
      <w:tr w:rsidR="00777159" w:rsidRPr="007D5575" w14:paraId="7AEACCB2" w14:textId="77777777" w:rsidTr="00BE7AAF">
        <w:tc>
          <w:tcPr>
            <w:tcW w:w="1134" w:type="dxa"/>
          </w:tcPr>
          <w:p w14:paraId="196C9BF5" w14:textId="77777777" w:rsidR="00777159" w:rsidRPr="007D5575" w:rsidRDefault="00777159" w:rsidP="00BE7AAF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</w:tcPr>
          <w:p w14:paraId="76A7C311" w14:textId="77777777" w:rsidR="00777159" w:rsidRPr="007D5575" w:rsidRDefault="00777159" w:rsidP="00BE7AAF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1CF364CE" w14:textId="77777777" w:rsidR="00777159" w:rsidRPr="007D5575" w:rsidRDefault="00777159" w:rsidP="00BE7AAF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4678" w:type="dxa"/>
          </w:tcPr>
          <w:p w14:paraId="406EEF9A" w14:textId="77777777" w:rsidR="00777159" w:rsidRPr="007D5575" w:rsidRDefault="00777159" w:rsidP="00BE7AAF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777159" w:rsidRPr="007D5575" w14:paraId="1AB1E96B" w14:textId="77777777" w:rsidTr="00BE7AAF">
        <w:tc>
          <w:tcPr>
            <w:tcW w:w="1134" w:type="dxa"/>
          </w:tcPr>
          <w:p w14:paraId="1CBBBC22" w14:textId="77777777" w:rsidR="00777159" w:rsidRPr="007D5575" w:rsidRDefault="00777159" w:rsidP="00BE7AAF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</w:tcPr>
          <w:p w14:paraId="692D1461" w14:textId="77777777" w:rsidR="00777159" w:rsidRPr="007D5575" w:rsidRDefault="00777159" w:rsidP="00BE7AAF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0173B7A4" w14:textId="77777777" w:rsidR="00777159" w:rsidRPr="007D5575" w:rsidRDefault="00777159" w:rsidP="00BE7AAF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4678" w:type="dxa"/>
          </w:tcPr>
          <w:p w14:paraId="4F58BF5B" w14:textId="77777777" w:rsidR="00777159" w:rsidRPr="007D5575" w:rsidRDefault="00777159" w:rsidP="00BE7AAF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777159" w:rsidRPr="007D5575" w14:paraId="29A50D83" w14:textId="77777777" w:rsidTr="00BE7AAF">
        <w:tc>
          <w:tcPr>
            <w:tcW w:w="1134" w:type="dxa"/>
          </w:tcPr>
          <w:p w14:paraId="36546744" w14:textId="77777777" w:rsidR="00777159" w:rsidRPr="007D5575" w:rsidRDefault="00777159" w:rsidP="00BE7AAF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</w:tcPr>
          <w:p w14:paraId="5F0A7AC9" w14:textId="77777777" w:rsidR="00777159" w:rsidRPr="007D5575" w:rsidRDefault="00777159" w:rsidP="00BE7AAF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30155E1E" w14:textId="77777777" w:rsidR="00777159" w:rsidRPr="007D5575" w:rsidRDefault="00777159" w:rsidP="00BE7AAF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4678" w:type="dxa"/>
          </w:tcPr>
          <w:p w14:paraId="3EC86A5B" w14:textId="77777777" w:rsidR="00777159" w:rsidRPr="007D5575" w:rsidRDefault="00777159" w:rsidP="00BE7AAF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tr w:rsidR="00777159" w:rsidRPr="007D5575" w14:paraId="6285CED7" w14:textId="77777777" w:rsidTr="00BE7AAF">
        <w:tc>
          <w:tcPr>
            <w:tcW w:w="1134" w:type="dxa"/>
          </w:tcPr>
          <w:p w14:paraId="3C041602" w14:textId="77777777" w:rsidR="00777159" w:rsidRPr="007D5575" w:rsidRDefault="00777159" w:rsidP="00BE7AAF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1701" w:type="dxa"/>
          </w:tcPr>
          <w:p w14:paraId="03CD2625" w14:textId="77777777" w:rsidR="00777159" w:rsidRPr="007D5575" w:rsidRDefault="00777159" w:rsidP="00BE7AAF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703CFDA1" w14:textId="77777777" w:rsidR="00777159" w:rsidRPr="007D5575" w:rsidRDefault="00777159" w:rsidP="00BE7AAF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  <w:tc>
          <w:tcPr>
            <w:tcW w:w="4678" w:type="dxa"/>
          </w:tcPr>
          <w:p w14:paraId="6EDAFF6C" w14:textId="77777777" w:rsidR="00777159" w:rsidRPr="007D5575" w:rsidRDefault="00777159" w:rsidP="00BE7AAF">
            <w:pPr>
              <w:rPr>
                <w:rFonts w:cstheme="minorHAnsi"/>
                <w:sz w:val="24"/>
                <w:szCs w:val="24"/>
                <w:lang w:val="en-GB"/>
              </w:rPr>
            </w:pPr>
          </w:p>
        </w:tc>
      </w:tr>
      <w:bookmarkEnd w:id="0"/>
    </w:tbl>
    <w:p w14:paraId="425CEAA4" w14:textId="77777777" w:rsidR="00777159" w:rsidRDefault="00777159" w:rsidP="00777159">
      <w:pPr>
        <w:rPr>
          <w:lang w:val="en-GB"/>
        </w:rPr>
      </w:pPr>
    </w:p>
    <w:p w14:paraId="2977F93B" w14:textId="4CFFBBDB" w:rsidR="00777159" w:rsidRPr="00777159" w:rsidRDefault="00777159" w:rsidP="00777159">
      <w:pPr>
        <w:pStyle w:val="TOCHeading"/>
        <w:rPr>
          <w:rFonts w:ascii="Source Sans Pro" w:eastAsiaTheme="minorHAnsi" w:hAnsi="Source Sans Pro" w:cstheme="minorBidi"/>
          <w:color w:val="auto"/>
          <w:sz w:val="22"/>
          <w:szCs w:val="22"/>
        </w:rPr>
      </w:pPr>
      <w:r>
        <w:rPr>
          <w:lang w:val="de-DE"/>
        </w:rPr>
        <w:br w:type="page"/>
      </w:r>
    </w:p>
    <w:sdt>
      <w:sdtPr>
        <w:rPr>
          <w:rFonts w:ascii="Source Sans Pro" w:eastAsiaTheme="minorHAnsi" w:hAnsi="Source Sans Pro" w:cstheme="minorBidi"/>
          <w:color w:val="auto"/>
          <w:sz w:val="22"/>
          <w:szCs w:val="22"/>
        </w:rPr>
        <w:id w:val="4722646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7B3415" w14:textId="334642A8" w:rsidR="00B073A1" w:rsidRPr="00A63120" w:rsidRDefault="00B073A1">
          <w:pPr>
            <w:pStyle w:val="TOCHeading"/>
            <w:rPr>
              <w:rFonts w:ascii="Source Sans Pro" w:hAnsi="Source Sans Pro"/>
            </w:rPr>
          </w:pPr>
          <w:r w:rsidRPr="00A63120">
            <w:rPr>
              <w:rFonts w:ascii="Source Sans Pro" w:hAnsi="Source Sans Pro"/>
            </w:rPr>
            <w:t>Contents</w:t>
          </w:r>
        </w:p>
        <w:p w14:paraId="5A1C4BD4" w14:textId="303D4518" w:rsidR="00572A61" w:rsidRPr="007D5575" w:rsidRDefault="00B073A1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color w:val="000000" w:themeColor="text1"/>
            </w:rPr>
          </w:pPr>
          <w:r w:rsidRPr="00A63120">
            <w:rPr>
              <w:rFonts w:ascii="Source Sans Pro" w:hAnsi="Source Sans Pro"/>
            </w:rPr>
            <w:fldChar w:fldCharType="begin"/>
          </w:r>
          <w:r w:rsidRPr="00A63120">
            <w:rPr>
              <w:rFonts w:ascii="Source Sans Pro" w:hAnsi="Source Sans Pro"/>
            </w:rPr>
            <w:instrText xml:space="preserve"> TOC \o "1-3" \h \z \u </w:instrText>
          </w:r>
          <w:r w:rsidRPr="00A63120">
            <w:rPr>
              <w:rFonts w:ascii="Source Sans Pro" w:hAnsi="Source Sans Pro"/>
            </w:rPr>
            <w:fldChar w:fldCharType="separate"/>
          </w:r>
          <w:hyperlink w:anchor="_Toc39350141" w:history="1">
            <w:r w:rsidR="00572A61" w:rsidRPr="007D5575">
              <w:rPr>
                <w:rStyle w:val="Hyperlink"/>
                <w:rFonts w:cstheme="minorHAnsi"/>
                <w:noProof/>
                <w:color w:val="000000" w:themeColor="text1"/>
              </w:rPr>
              <w:t>1.</w:t>
            </w:r>
            <w:r w:rsidR="00572A61" w:rsidRPr="007D5575">
              <w:rPr>
                <w:rFonts w:eastAsiaTheme="minorEastAsia"/>
                <w:noProof/>
                <w:color w:val="000000" w:themeColor="text1"/>
              </w:rPr>
              <w:tab/>
            </w:r>
            <w:r w:rsidR="00572A61" w:rsidRPr="007D5575">
              <w:rPr>
                <w:rStyle w:val="Hyperlink"/>
                <w:rFonts w:cstheme="minorHAnsi"/>
                <w:noProof/>
                <w:color w:val="000000" w:themeColor="text1"/>
              </w:rPr>
              <w:t>Basics of Embedded Security</w:t>
            </w:r>
            <w:r w:rsidR="00572A61" w:rsidRPr="007D5575">
              <w:rPr>
                <w:noProof/>
                <w:webHidden/>
                <w:color w:val="000000" w:themeColor="text1"/>
              </w:rPr>
              <w:tab/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begin"/>
            </w:r>
            <w:r w:rsidR="00572A61" w:rsidRPr="007D5575">
              <w:rPr>
                <w:noProof/>
                <w:webHidden/>
                <w:color w:val="000000" w:themeColor="text1"/>
              </w:rPr>
              <w:instrText xml:space="preserve"> PAGEREF _Toc39350141 \h </w:instrText>
            </w:r>
            <w:r w:rsidR="00572A61" w:rsidRPr="007D5575">
              <w:rPr>
                <w:noProof/>
                <w:webHidden/>
                <w:color w:val="000000" w:themeColor="text1"/>
              </w:rPr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separate"/>
            </w:r>
            <w:r w:rsidR="008B5414">
              <w:rPr>
                <w:noProof/>
                <w:webHidden/>
                <w:color w:val="000000" w:themeColor="text1"/>
              </w:rPr>
              <w:t>2</w:t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A95EA39" w14:textId="6AD6FFC7" w:rsidR="00572A61" w:rsidRPr="007D5575" w:rsidRDefault="00CF52F8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color w:val="000000" w:themeColor="text1"/>
            </w:rPr>
          </w:pPr>
          <w:hyperlink w:anchor="_Toc39350142" w:history="1">
            <w:r w:rsidR="00572A61" w:rsidRPr="007D5575">
              <w:rPr>
                <w:rStyle w:val="Hyperlink"/>
                <w:rFonts w:cstheme="minorHAnsi"/>
                <w:noProof/>
                <w:color w:val="000000" w:themeColor="text1"/>
              </w:rPr>
              <w:t>1.1</w:t>
            </w:r>
            <w:r w:rsidR="00572A61" w:rsidRPr="007D5575">
              <w:rPr>
                <w:rFonts w:eastAsiaTheme="minorEastAsia"/>
                <w:noProof/>
                <w:color w:val="000000" w:themeColor="text1"/>
              </w:rPr>
              <w:tab/>
            </w:r>
            <w:r w:rsidR="00572A61" w:rsidRPr="007D5575">
              <w:rPr>
                <w:rStyle w:val="Hyperlink"/>
                <w:rFonts w:cstheme="minorHAnsi"/>
                <w:noProof/>
                <w:color w:val="000000" w:themeColor="text1"/>
              </w:rPr>
              <w:t>Security Services for Embedded Systems</w:t>
            </w:r>
            <w:r w:rsidR="00572A61" w:rsidRPr="007D5575">
              <w:rPr>
                <w:noProof/>
                <w:webHidden/>
                <w:color w:val="000000" w:themeColor="text1"/>
              </w:rPr>
              <w:tab/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begin"/>
            </w:r>
            <w:r w:rsidR="00572A61" w:rsidRPr="007D5575">
              <w:rPr>
                <w:noProof/>
                <w:webHidden/>
                <w:color w:val="000000" w:themeColor="text1"/>
              </w:rPr>
              <w:instrText xml:space="preserve"> PAGEREF _Toc39350142 \h </w:instrText>
            </w:r>
            <w:r w:rsidR="00572A61" w:rsidRPr="007D5575">
              <w:rPr>
                <w:noProof/>
                <w:webHidden/>
                <w:color w:val="000000" w:themeColor="text1"/>
              </w:rPr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separate"/>
            </w:r>
            <w:r w:rsidR="008B5414">
              <w:rPr>
                <w:noProof/>
                <w:webHidden/>
                <w:color w:val="000000" w:themeColor="text1"/>
              </w:rPr>
              <w:t>2</w:t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44736E5" w14:textId="2F8D01AF" w:rsidR="00572A61" w:rsidRPr="007D5575" w:rsidRDefault="00CF52F8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color w:val="000000" w:themeColor="text1"/>
            </w:rPr>
          </w:pPr>
          <w:hyperlink w:anchor="_Toc39350143" w:history="1">
            <w:r w:rsidR="00572A61" w:rsidRPr="007D5575">
              <w:rPr>
                <w:rStyle w:val="Hyperlink"/>
                <w:rFonts w:cstheme="minorHAnsi"/>
                <w:noProof/>
                <w:color w:val="000000" w:themeColor="text1"/>
              </w:rPr>
              <w:t>1.2</w:t>
            </w:r>
            <w:r w:rsidR="00572A61" w:rsidRPr="007D5575">
              <w:rPr>
                <w:rFonts w:eastAsiaTheme="minorEastAsia"/>
                <w:noProof/>
                <w:color w:val="000000" w:themeColor="text1"/>
              </w:rPr>
              <w:tab/>
            </w:r>
            <w:r w:rsidR="00572A61" w:rsidRPr="007D5575">
              <w:rPr>
                <w:rStyle w:val="Hyperlink"/>
                <w:rFonts w:cstheme="minorHAnsi"/>
                <w:noProof/>
                <w:color w:val="000000" w:themeColor="text1"/>
              </w:rPr>
              <w:t>Usage of the services in Embedded World</w:t>
            </w:r>
            <w:r w:rsidR="00572A61" w:rsidRPr="007D5575">
              <w:rPr>
                <w:noProof/>
                <w:webHidden/>
                <w:color w:val="000000" w:themeColor="text1"/>
              </w:rPr>
              <w:tab/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begin"/>
            </w:r>
            <w:r w:rsidR="00572A61" w:rsidRPr="007D5575">
              <w:rPr>
                <w:noProof/>
                <w:webHidden/>
                <w:color w:val="000000" w:themeColor="text1"/>
              </w:rPr>
              <w:instrText xml:space="preserve"> PAGEREF _Toc39350143 \h </w:instrText>
            </w:r>
            <w:r w:rsidR="00572A61" w:rsidRPr="007D5575">
              <w:rPr>
                <w:noProof/>
                <w:webHidden/>
                <w:color w:val="000000" w:themeColor="text1"/>
              </w:rPr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separate"/>
            </w:r>
            <w:r w:rsidR="008B5414">
              <w:rPr>
                <w:noProof/>
                <w:webHidden/>
                <w:color w:val="000000" w:themeColor="text1"/>
              </w:rPr>
              <w:t>2</w:t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B11ACC9" w14:textId="701B2C24" w:rsidR="00572A61" w:rsidRPr="007D5575" w:rsidRDefault="00CF52F8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color w:val="000000" w:themeColor="text1"/>
            </w:rPr>
          </w:pPr>
          <w:hyperlink w:anchor="_Toc39350144" w:history="1">
            <w:r w:rsidR="00572A61" w:rsidRPr="007D5575">
              <w:rPr>
                <w:rStyle w:val="Hyperlink"/>
                <w:rFonts w:cstheme="minorHAnsi"/>
                <w:noProof/>
                <w:color w:val="000000" w:themeColor="text1"/>
              </w:rPr>
              <w:t>1.2.1</w:t>
            </w:r>
            <w:r w:rsidR="00572A61" w:rsidRPr="007D5575">
              <w:rPr>
                <w:rFonts w:eastAsiaTheme="minorEastAsia"/>
                <w:noProof/>
                <w:color w:val="000000" w:themeColor="text1"/>
              </w:rPr>
              <w:tab/>
            </w:r>
            <w:r w:rsidR="00572A61" w:rsidRPr="007D5575">
              <w:rPr>
                <w:rStyle w:val="Hyperlink"/>
                <w:rFonts w:cstheme="minorHAnsi"/>
                <w:noProof/>
                <w:color w:val="000000" w:themeColor="text1"/>
              </w:rPr>
              <w:t>Confidentiality:</w:t>
            </w:r>
            <w:r w:rsidR="00572A61" w:rsidRPr="007D5575">
              <w:rPr>
                <w:noProof/>
                <w:webHidden/>
                <w:color w:val="000000" w:themeColor="text1"/>
              </w:rPr>
              <w:tab/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begin"/>
            </w:r>
            <w:r w:rsidR="00572A61" w:rsidRPr="007D5575">
              <w:rPr>
                <w:noProof/>
                <w:webHidden/>
                <w:color w:val="000000" w:themeColor="text1"/>
              </w:rPr>
              <w:instrText xml:space="preserve"> PAGEREF _Toc39350144 \h </w:instrText>
            </w:r>
            <w:r w:rsidR="00572A61" w:rsidRPr="007D5575">
              <w:rPr>
                <w:noProof/>
                <w:webHidden/>
                <w:color w:val="000000" w:themeColor="text1"/>
              </w:rPr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separate"/>
            </w:r>
            <w:r w:rsidR="008B5414">
              <w:rPr>
                <w:noProof/>
                <w:webHidden/>
                <w:color w:val="000000" w:themeColor="text1"/>
              </w:rPr>
              <w:t>2</w:t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01E5A55" w14:textId="0FE16F05" w:rsidR="00572A61" w:rsidRPr="007D5575" w:rsidRDefault="00CF52F8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color w:val="000000" w:themeColor="text1"/>
            </w:rPr>
          </w:pPr>
          <w:hyperlink w:anchor="_Toc39350145" w:history="1">
            <w:r w:rsidR="00572A61" w:rsidRPr="007D5575">
              <w:rPr>
                <w:rStyle w:val="Hyperlink"/>
                <w:rFonts w:cstheme="minorHAnsi"/>
                <w:noProof/>
                <w:color w:val="000000" w:themeColor="text1"/>
              </w:rPr>
              <w:t>1.2.2</w:t>
            </w:r>
            <w:r w:rsidR="00572A61" w:rsidRPr="007D5575">
              <w:rPr>
                <w:rFonts w:eastAsiaTheme="minorEastAsia"/>
                <w:noProof/>
                <w:color w:val="000000" w:themeColor="text1"/>
              </w:rPr>
              <w:tab/>
            </w:r>
            <w:r w:rsidR="00572A61" w:rsidRPr="007D5575">
              <w:rPr>
                <w:rStyle w:val="Hyperlink"/>
                <w:rFonts w:cstheme="minorHAnsi"/>
                <w:noProof/>
                <w:color w:val="000000" w:themeColor="text1"/>
              </w:rPr>
              <w:t>Authenticity:</w:t>
            </w:r>
            <w:r w:rsidR="00572A61" w:rsidRPr="007D5575">
              <w:rPr>
                <w:noProof/>
                <w:webHidden/>
                <w:color w:val="000000" w:themeColor="text1"/>
              </w:rPr>
              <w:tab/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begin"/>
            </w:r>
            <w:r w:rsidR="00572A61" w:rsidRPr="007D5575">
              <w:rPr>
                <w:noProof/>
                <w:webHidden/>
                <w:color w:val="000000" w:themeColor="text1"/>
              </w:rPr>
              <w:instrText xml:space="preserve"> PAGEREF _Toc39350145 \h </w:instrText>
            </w:r>
            <w:r w:rsidR="00572A61" w:rsidRPr="007D5575">
              <w:rPr>
                <w:noProof/>
                <w:webHidden/>
                <w:color w:val="000000" w:themeColor="text1"/>
              </w:rPr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separate"/>
            </w:r>
            <w:r w:rsidR="008B5414">
              <w:rPr>
                <w:noProof/>
                <w:webHidden/>
                <w:color w:val="000000" w:themeColor="text1"/>
              </w:rPr>
              <w:t>2</w:t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77C5B61" w14:textId="25FD1D0D" w:rsidR="00572A61" w:rsidRPr="007D5575" w:rsidRDefault="00CF52F8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color w:val="000000" w:themeColor="text1"/>
            </w:rPr>
          </w:pPr>
          <w:hyperlink w:anchor="_Toc39350146" w:history="1">
            <w:r w:rsidR="00572A61" w:rsidRPr="007D5575">
              <w:rPr>
                <w:rStyle w:val="Hyperlink"/>
                <w:rFonts w:cstheme="minorHAnsi"/>
                <w:noProof/>
                <w:color w:val="000000" w:themeColor="text1"/>
              </w:rPr>
              <w:t>1.2.3</w:t>
            </w:r>
            <w:r w:rsidR="00572A61" w:rsidRPr="007D5575">
              <w:rPr>
                <w:rFonts w:eastAsiaTheme="minorEastAsia"/>
                <w:noProof/>
                <w:color w:val="000000" w:themeColor="text1"/>
              </w:rPr>
              <w:tab/>
            </w:r>
            <w:r w:rsidR="00572A61" w:rsidRPr="007D5575">
              <w:rPr>
                <w:rStyle w:val="Hyperlink"/>
                <w:rFonts w:cstheme="minorHAnsi"/>
                <w:noProof/>
                <w:color w:val="000000" w:themeColor="text1"/>
              </w:rPr>
              <w:t>Message Integrity</w:t>
            </w:r>
            <w:r w:rsidR="00572A61" w:rsidRPr="007D5575">
              <w:rPr>
                <w:noProof/>
                <w:webHidden/>
                <w:color w:val="000000" w:themeColor="text1"/>
              </w:rPr>
              <w:tab/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begin"/>
            </w:r>
            <w:r w:rsidR="00572A61" w:rsidRPr="007D5575">
              <w:rPr>
                <w:noProof/>
                <w:webHidden/>
                <w:color w:val="000000" w:themeColor="text1"/>
              </w:rPr>
              <w:instrText xml:space="preserve"> PAGEREF _Toc39350146 \h </w:instrText>
            </w:r>
            <w:r w:rsidR="00572A61" w:rsidRPr="007D5575">
              <w:rPr>
                <w:noProof/>
                <w:webHidden/>
                <w:color w:val="000000" w:themeColor="text1"/>
              </w:rPr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separate"/>
            </w:r>
            <w:r w:rsidR="008B5414">
              <w:rPr>
                <w:noProof/>
                <w:webHidden/>
                <w:color w:val="000000" w:themeColor="text1"/>
              </w:rPr>
              <w:t>2</w:t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8CA4C50" w14:textId="71BC62DC" w:rsidR="00572A61" w:rsidRPr="007D5575" w:rsidRDefault="00CF52F8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color w:val="000000" w:themeColor="text1"/>
            </w:rPr>
          </w:pPr>
          <w:hyperlink w:anchor="_Toc39350147" w:history="1">
            <w:r w:rsidR="00572A61" w:rsidRPr="007D5575">
              <w:rPr>
                <w:rStyle w:val="Hyperlink"/>
                <w:rFonts w:cstheme="minorHAnsi"/>
                <w:noProof/>
                <w:color w:val="000000" w:themeColor="text1"/>
              </w:rPr>
              <w:t>1.2.4</w:t>
            </w:r>
            <w:r w:rsidR="00572A61" w:rsidRPr="007D5575">
              <w:rPr>
                <w:rFonts w:eastAsiaTheme="minorEastAsia"/>
                <w:noProof/>
                <w:color w:val="000000" w:themeColor="text1"/>
              </w:rPr>
              <w:tab/>
            </w:r>
            <w:r w:rsidR="00572A61" w:rsidRPr="007D5575">
              <w:rPr>
                <w:rStyle w:val="Hyperlink"/>
                <w:rFonts w:cstheme="minorHAnsi"/>
                <w:noProof/>
                <w:color w:val="000000" w:themeColor="text1"/>
              </w:rPr>
              <w:t>Non- repudiation</w:t>
            </w:r>
            <w:r w:rsidR="00572A61" w:rsidRPr="007D5575">
              <w:rPr>
                <w:noProof/>
                <w:webHidden/>
                <w:color w:val="000000" w:themeColor="text1"/>
              </w:rPr>
              <w:tab/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begin"/>
            </w:r>
            <w:r w:rsidR="00572A61" w:rsidRPr="007D5575">
              <w:rPr>
                <w:noProof/>
                <w:webHidden/>
                <w:color w:val="000000" w:themeColor="text1"/>
              </w:rPr>
              <w:instrText xml:space="preserve"> PAGEREF _Toc39350147 \h </w:instrText>
            </w:r>
            <w:r w:rsidR="00572A61" w:rsidRPr="007D5575">
              <w:rPr>
                <w:noProof/>
                <w:webHidden/>
                <w:color w:val="000000" w:themeColor="text1"/>
              </w:rPr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separate"/>
            </w:r>
            <w:r w:rsidR="008B5414">
              <w:rPr>
                <w:noProof/>
                <w:webHidden/>
                <w:color w:val="000000" w:themeColor="text1"/>
              </w:rPr>
              <w:t>2</w:t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3DE7C1F" w14:textId="4B45397A" w:rsidR="00572A61" w:rsidRPr="007D5575" w:rsidRDefault="00CF52F8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color w:val="000000" w:themeColor="text1"/>
            </w:rPr>
          </w:pPr>
          <w:hyperlink w:anchor="_Toc39350148" w:history="1">
            <w:r w:rsidR="00572A61" w:rsidRPr="007D5575">
              <w:rPr>
                <w:rStyle w:val="Hyperlink"/>
                <w:rFonts w:cstheme="minorHAnsi"/>
                <w:noProof/>
                <w:color w:val="000000" w:themeColor="text1"/>
              </w:rPr>
              <w:t>1.3</w:t>
            </w:r>
            <w:r w:rsidR="00572A61" w:rsidRPr="007D5575">
              <w:rPr>
                <w:rFonts w:eastAsiaTheme="minorEastAsia"/>
                <w:noProof/>
                <w:color w:val="000000" w:themeColor="text1"/>
              </w:rPr>
              <w:tab/>
            </w:r>
            <w:r w:rsidR="00572A61" w:rsidRPr="007D5575">
              <w:rPr>
                <w:rStyle w:val="Hyperlink"/>
                <w:rFonts w:cstheme="minorHAnsi"/>
                <w:noProof/>
                <w:color w:val="000000" w:themeColor="text1"/>
              </w:rPr>
              <w:t>Threats based Analysis for Embedded Security Use Case – CIA Model</w:t>
            </w:r>
            <w:r w:rsidR="00572A61" w:rsidRPr="007D5575">
              <w:rPr>
                <w:noProof/>
                <w:webHidden/>
                <w:color w:val="000000" w:themeColor="text1"/>
              </w:rPr>
              <w:tab/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begin"/>
            </w:r>
            <w:r w:rsidR="00572A61" w:rsidRPr="007D5575">
              <w:rPr>
                <w:noProof/>
                <w:webHidden/>
                <w:color w:val="000000" w:themeColor="text1"/>
              </w:rPr>
              <w:instrText xml:space="preserve"> PAGEREF _Toc39350148 \h </w:instrText>
            </w:r>
            <w:r w:rsidR="00572A61" w:rsidRPr="007D5575">
              <w:rPr>
                <w:noProof/>
                <w:webHidden/>
                <w:color w:val="000000" w:themeColor="text1"/>
              </w:rPr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separate"/>
            </w:r>
            <w:r w:rsidR="008B5414">
              <w:rPr>
                <w:noProof/>
                <w:webHidden/>
                <w:color w:val="000000" w:themeColor="text1"/>
              </w:rPr>
              <w:t>2</w:t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94C69AE" w14:textId="5110A3BA" w:rsidR="00572A61" w:rsidRPr="007D5575" w:rsidRDefault="00CF52F8">
          <w:pPr>
            <w:pStyle w:val="TOC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color w:val="000000" w:themeColor="text1"/>
            </w:rPr>
          </w:pPr>
          <w:hyperlink w:anchor="_Toc39350149" w:history="1">
            <w:r w:rsidR="00572A61" w:rsidRPr="007D5575">
              <w:rPr>
                <w:rStyle w:val="Hyperlink"/>
                <w:noProof/>
                <w:color w:val="000000" w:themeColor="text1"/>
              </w:rPr>
              <w:t>1.3.1</w:t>
            </w:r>
            <w:r w:rsidR="00572A61" w:rsidRPr="007D5575">
              <w:rPr>
                <w:rFonts w:eastAsiaTheme="minorEastAsia"/>
                <w:noProof/>
                <w:color w:val="000000" w:themeColor="text1"/>
              </w:rPr>
              <w:tab/>
            </w:r>
            <w:r w:rsidR="00572A61" w:rsidRPr="007D5575">
              <w:rPr>
                <w:rStyle w:val="Hyperlink"/>
                <w:noProof/>
                <w:color w:val="000000" w:themeColor="text1"/>
              </w:rPr>
              <w:t>Use case Analysis: The marksheet of a student.</w:t>
            </w:r>
            <w:r w:rsidR="00572A61" w:rsidRPr="007D5575">
              <w:rPr>
                <w:noProof/>
                <w:webHidden/>
                <w:color w:val="000000" w:themeColor="text1"/>
              </w:rPr>
              <w:tab/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begin"/>
            </w:r>
            <w:r w:rsidR="00572A61" w:rsidRPr="007D5575">
              <w:rPr>
                <w:noProof/>
                <w:webHidden/>
                <w:color w:val="000000" w:themeColor="text1"/>
              </w:rPr>
              <w:instrText xml:space="preserve"> PAGEREF _Toc39350149 \h </w:instrText>
            </w:r>
            <w:r w:rsidR="00572A61" w:rsidRPr="007D5575">
              <w:rPr>
                <w:noProof/>
                <w:webHidden/>
                <w:color w:val="000000" w:themeColor="text1"/>
              </w:rPr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separate"/>
            </w:r>
            <w:r w:rsidR="008B5414">
              <w:rPr>
                <w:noProof/>
                <w:webHidden/>
                <w:color w:val="000000" w:themeColor="text1"/>
              </w:rPr>
              <w:t>2</w:t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37F2FCB" w14:textId="129BFD1A" w:rsidR="00572A61" w:rsidRPr="007D5575" w:rsidRDefault="00CF52F8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color w:val="000000" w:themeColor="text1"/>
            </w:rPr>
          </w:pPr>
          <w:hyperlink w:anchor="_Toc39350150" w:history="1">
            <w:r w:rsidR="00572A61" w:rsidRPr="007D5575">
              <w:rPr>
                <w:rStyle w:val="Hyperlink"/>
                <w:noProof/>
                <w:color w:val="000000" w:themeColor="text1"/>
              </w:rPr>
              <w:t>1.4</w:t>
            </w:r>
            <w:r w:rsidR="00572A61" w:rsidRPr="007D5575">
              <w:rPr>
                <w:rFonts w:eastAsiaTheme="minorEastAsia"/>
                <w:noProof/>
                <w:color w:val="000000" w:themeColor="text1"/>
              </w:rPr>
              <w:tab/>
            </w:r>
            <w:r w:rsidR="00572A61" w:rsidRPr="007D5575">
              <w:rPr>
                <w:rStyle w:val="Hyperlink"/>
                <w:noProof/>
                <w:color w:val="000000" w:themeColor="text1"/>
              </w:rPr>
              <w:t>How Digital Signature Ensures Authenticity and Message Integrity?</w:t>
            </w:r>
            <w:r w:rsidR="00572A61" w:rsidRPr="007D5575">
              <w:rPr>
                <w:noProof/>
                <w:webHidden/>
                <w:color w:val="000000" w:themeColor="text1"/>
              </w:rPr>
              <w:tab/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begin"/>
            </w:r>
            <w:r w:rsidR="00572A61" w:rsidRPr="007D5575">
              <w:rPr>
                <w:noProof/>
                <w:webHidden/>
                <w:color w:val="000000" w:themeColor="text1"/>
              </w:rPr>
              <w:instrText xml:space="preserve"> PAGEREF _Toc39350150 \h </w:instrText>
            </w:r>
            <w:r w:rsidR="00572A61" w:rsidRPr="007D5575">
              <w:rPr>
                <w:noProof/>
                <w:webHidden/>
                <w:color w:val="000000" w:themeColor="text1"/>
              </w:rPr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separate"/>
            </w:r>
            <w:r w:rsidR="008B5414">
              <w:rPr>
                <w:noProof/>
                <w:webHidden/>
                <w:color w:val="000000" w:themeColor="text1"/>
              </w:rPr>
              <w:t>3</w:t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1597B0E" w14:textId="6EF338F3" w:rsidR="00572A61" w:rsidRPr="007D5575" w:rsidRDefault="00CF52F8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color w:val="000000" w:themeColor="text1"/>
            </w:rPr>
          </w:pPr>
          <w:hyperlink w:anchor="_Toc39350151" w:history="1">
            <w:r w:rsidR="00572A61" w:rsidRPr="007D5575">
              <w:rPr>
                <w:rStyle w:val="Hyperlink"/>
                <w:noProof/>
                <w:color w:val="000000" w:themeColor="text1"/>
              </w:rPr>
              <w:t>1.5</w:t>
            </w:r>
            <w:r w:rsidR="00572A61" w:rsidRPr="007D5575">
              <w:rPr>
                <w:rFonts w:eastAsiaTheme="minorEastAsia"/>
                <w:noProof/>
                <w:color w:val="000000" w:themeColor="text1"/>
              </w:rPr>
              <w:tab/>
            </w:r>
            <w:r w:rsidR="00572A61" w:rsidRPr="007D5575">
              <w:rPr>
                <w:rStyle w:val="Hyperlink"/>
                <w:noProof/>
                <w:color w:val="000000" w:themeColor="text1"/>
              </w:rPr>
              <w:t>Encryption/Decryption</w:t>
            </w:r>
            <w:r w:rsidR="00572A61" w:rsidRPr="007D5575">
              <w:rPr>
                <w:noProof/>
                <w:webHidden/>
                <w:color w:val="000000" w:themeColor="text1"/>
              </w:rPr>
              <w:tab/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begin"/>
            </w:r>
            <w:r w:rsidR="00572A61" w:rsidRPr="007D5575">
              <w:rPr>
                <w:noProof/>
                <w:webHidden/>
                <w:color w:val="000000" w:themeColor="text1"/>
              </w:rPr>
              <w:instrText xml:space="preserve"> PAGEREF _Toc39350151 \h </w:instrText>
            </w:r>
            <w:r w:rsidR="00572A61" w:rsidRPr="007D5575">
              <w:rPr>
                <w:noProof/>
                <w:webHidden/>
                <w:color w:val="000000" w:themeColor="text1"/>
              </w:rPr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separate"/>
            </w:r>
            <w:r w:rsidR="008B5414">
              <w:rPr>
                <w:noProof/>
                <w:webHidden/>
                <w:color w:val="000000" w:themeColor="text1"/>
              </w:rPr>
              <w:t>3</w:t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0D288AE" w14:textId="43B6C18B" w:rsidR="00572A61" w:rsidRPr="007D5575" w:rsidRDefault="00CF52F8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color w:val="000000" w:themeColor="text1"/>
            </w:rPr>
          </w:pPr>
          <w:hyperlink w:anchor="_Toc39350152" w:history="1">
            <w:r w:rsidR="00572A61" w:rsidRPr="007D5575">
              <w:rPr>
                <w:rStyle w:val="Hyperlink"/>
                <w:noProof/>
                <w:color w:val="000000" w:themeColor="text1"/>
              </w:rPr>
              <w:t>1.6</w:t>
            </w:r>
            <w:r w:rsidR="00572A61" w:rsidRPr="007D5575">
              <w:rPr>
                <w:rFonts w:eastAsiaTheme="minorEastAsia"/>
                <w:noProof/>
                <w:color w:val="000000" w:themeColor="text1"/>
              </w:rPr>
              <w:tab/>
            </w:r>
            <w:r w:rsidR="00572A61" w:rsidRPr="007D5575">
              <w:rPr>
                <w:rStyle w:val="Hyperlink"/>
                <w:noProof/>
                <w:color w:val="000000" w:themeColor="text1"/>
              </w:rPr>
              <w:t>Asymmetric keys for Non-Repudiation</w:t>
            </w:r>
            <w:r w:rsidR="00572A61" w:rsidRPr="007D5575">
              <w:rPr>
                <w:noProof/>
                <w:webHidden/>
                <w:color w:val="000000" w:themeColor="text1"/>
              </w:rPr>
              <w:tab/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begin"/>
            </w:r>
            <w:r w:rsidR="00572A61" w:rsidRPr="007D5575">
              <w:rPr>
                <w:noProof/>
                <w:webHidden/>
                <w:color w:val="000000" w:themeColor="text1"/>
              </w:rPr>
              <w:instrText xml:space="preserve"> PAGEREF _Toc39350152 \h </w:instrText>
            </w:r>
            <w:r w:rsidR="00572A61" w:rsidRPr="007D5575">
              <w:rPr>
                <w:noProof/>
                <w:webHidden/>
                <w:color w:val="000000" w:themeColor="text1"/>
              </w:rPr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separate"/>
            </w:r>
            <w:r w:rsidR="008B5414">
              <w:rPr>
                <w:noProof/>
                <w:webHidden/>
                <w:color w:val="000000" w:themeColor="text1"/>
              </w:rPr>
              <w:t>4</w:t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7D21E5B" w14:textId="097B3291" w:rsidR="00572A61" w:rsidRPr="007D5575" w:rsidRDefault="00CF52F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color w:val="000000" w:themeColor="text1"/>
            </w:rPr>
          </w:pPr>
          <w:hyperlink w:anchor="_Toc39350153" w:history="1">
            <w:r w:rsidR="00572A61" w:rsidRPr="007D5575">
              <w:rPr>
                <w:rStyle w:val="Hyperlink"/>
                <w:noProof/>
                <w:color w:val="000000" w:themeColor="text1"/>
              </w:rPr>
              <w:t>1.7 Why asymmetric keys are required?</w:t>
            </w:r>
            <w:r w:rsidR="00572A61" w:rsidRPr="007D5575">
              <w:rPr>
                <w:noProof/>
                <w:webHidden/>
                <w:color w:val="000000" w:themeColor="text1"/>
              </w:rPr>
              <w:tab/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begin"/>
            </w:r>
            <w:r w:rsidR="00572A61" w:rsidRPr="007D5575">
              <w:rPr>
                <w:noProof/>
                <w:webHidden/>
                <w:color w:val="000000" w:themeColor="text1"/>
              </w:rPr>
              <w:instrText xml:space="preserve"> PAGEREF _Toc39350153 \h </w:instrText>
            </w:r>
            <w:r w:rsidR="00572A61" w:rsidRPr="007D5575">
              <w:rPr>
                <w:noProof/>
                <w:webHidden/>
                <w:color w:val="000000" w:themeColor="text1"/>
              </w:rPr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separate"/>
            </w:r>
            <w:r w:rsidR="008B5414">
              <w:rPr>
                <w:noProof/>
                <w:webHidden/>
                <w:color w:val="000000" w:themeColor="text1"/>
              </w:rPr>
              <w:t>4</w:t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2E343CE" w14:textId="491F2439" w:rsidR="00572A61" w:rsidRPr="007D5575" w:rsidRDefault="00CF52F8">
          <w:pPr>
            <w:pStyle w:val="TOC3"/>
            <w:tabs>
              <w:tab w:val="right" w:leader="dot" w:pos="9736"/>
            </w:tabs>
            <w:rPr>
              <w:rFonts w:eastAsiaTheme="minorEastAsia"/>
              <w:noProof/>
              <w:color w:val="000000" w:themeColor="text1"/>
            </w:rPr>
          </w:pPr>
          <w:hyperlink w:anchor="_Toc39350154" w:history="1">
            <w:r w:rsidR="00572A61" w:rsidRPr="007D5575">
              <w:rPr>
                <w:rStyle w:val="Hyperlink"/>
                <w:noProof/>
                <w:color w:val="000000" w:themeColor="text1"/>
              </w:rPr>
              <w:t>1.7.1 Illustration why symmetric key fails?</w:t>
            </w:r>
            <w:r w:rsidR="00572A61" w:rsidRPr="007D5575">
              <w:rPr>
                <w:noProof/>
                <w:webHidden/>
                <w:color w:val="000000" w:themeColor="text1"/>
              </w:rPr>
              <w:tab/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begin"/>
            </w:r>
            <w:r w:rsidR="00572A61" w:rsidRPr="007D5575">
              <w:rPr>
                <w:noProof/>
                <w:webHidden/>
                <w:color w:val="000000" w:themeColor="text1"/>
              </w:rPr>
              <w:instrText xml:space="preserve"> PAGEREF _Toc39350154 \h </w:instrText>
            </w:r>
            <w:r w:rsidR="00572A61" w:rsidRPr="007D5575">
              <w:rPr>
                <w:noProof/>
                <w:webHidden/>
                <w:color w:val="000000" w:themeColor="text1"/>
              </w:rPr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separate"/>
            </w:r>
            <w:r w:rsidR="008B5414">
              <w:rPr>
                <w:noProof/>
                <w:webHidden/>
                <w:color w:val="000000" w:themeColor="text1"/>
              </w:rPr>
              <w:t>4</w:t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3AD0466" w14:textId="64026ACB" w:rsidR="00572A61" w:rsidRPr="007D5575" w:rsidRDefault="00CF52F8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color w:val="000000" w:themeColor="text1"/>
            </w:rPr>
          </w:pPr>
          <w:hyperlink w:anchor="_Toc39350155" w:history="1">
            <w:r w:rsidR="00572A61" w:rsidRPr="007D5575">
              <w:rPr>
                <w:rStyle w:val="Hyperlink"/>
                <w:noProof/>
                <w:color w:val="000000" w:themeColor="text1"/>
              </w:rPr>
              <w:t>2.Rule of Thumb for using asymmetric keys</w:t>
            </w:r>
            <w:r w:rsidR="00572A61" w:rsidRPr="007D5575">
              <w:rPr>
                <w:noProof/>
                <w:webHidden/>
                <w:color w:val="000000" w:themeColor="text1"/>
              </w:rPr>
              <w:tab/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begin"/>
            </w:r>
            <w:r w:rsidR="00572A61" w:rsidRPr="007D5575">
              <w:rPr>
                <w:noProof/>
                <w:webHidden/>
                <w:color w:val="000000" w:themeColor="text1"/>
              </w:rPr>
              <w:instrText xml:space="preserve"> PAGEREF _Toc39350155 \h </w:instrText>
            </w:r>
            <w:r w:rsidR="00572A61" w:rsidRPr="007D5575">
              <w:rPr>
                <w:noProof/>
                <w:webHidden/>
                <w:color w:val="000000" w:themeColor="text1"/>
              </w:rPr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separate"/>
            </w:r>
            <w:r w:rsidR="008B5414">
              <w:rPr>
                <w:noProof/>
                <w:webHidden/>
                <w:color w:val="000000" w:themeColor="text1"/>
              </w:rPr>
              <w:t>4</w:t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F8E9505" w14:textId="4DC44EAF" w:rsidR="00572A61" w:rsidRPr="007D5575" w:rsidRDefault="00CF52F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color w:val="000000" w:themeColor="text1"/>
            </w:rPr>
          </w:pPr>
          <w:hyperlink w:anchor="_Toc39350156" w:history="1">
            <w:r w:rsidR="00572A61" w:rsidRPr="007D5575">
              <w:rPr>
                <w:rStyle w:val="Hyperlink"/>
                <w:noProof/>
                <w:color w:val="000000" w:themeColor="text1"/>
              </w:rPr>
              <w:t>2.1 Encryption/Decryption:</w:t>
            </w:r>
            <w:r w:rsidR="00572A61" w:rsidRPr="007D5575">
              <w:rPr>
                <w:noProof/>
                <w:webHidden/>
                <w:color w:val="000000" w:themeColor="text1"/>
              </w:rPr>
              <w:tab/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begin"/>
            </w:r>
            <w:r w:rsidR="00572A61" w:rsidRPr="007D5575">
              <w:rPr>
                <w:noProof/>
                <w:webHidden/>
                <w:color w:val="000000" w:themeColor="text1"/>
              </w:rPr>
              <w:instrText xml:space="preserve"> PAGEREF _Toc39350156 \h </w:instrText>
            </w:r>
            <w:r w:rsidR="00572A61" w:rsidRPr="007D5575">
              <w:rPr>
                <w:noProof/>
                <w:webHidden/>
                <w:color w:val="000000" w:themeColor="text1"/>
              </w:rPr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separate"/>
            </w:r>
            <w:r w:rsidR="008B5414">
              <w:rPr>
                <w:noProof/>
                <w:webHidden/>
                <w:color w:val="000000" w:themeColor="text1"/>
              </w:rPr>
              <w:t>4</w:t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BF7C418" w14:textId="75F160FE" w:rsidR="00572A61" w:rsidRPr="007D5575" w:rsidRDefault="00CF52F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color w:val="000000" w:themeColor="text1"/>
            </w:rPr>
          </w:pPr>
          <w:hyperlink w:anchor="_Toc39350157" w:history="1">
            <w:r w:rsidR="00572A61" w:rsidRPr="007D5575">
              <w:rPr>
                <w:rStyle w:val="Hyperlink"/>
                <w:noProof/>
                <w:color w:val="000000" w:themeColor="text1"/>
              </w:rPr>
              <w:t>2.2 Signature / Verification:</w:t>
            </w:r>
            <w:r w:rsidR="00572A61" w:rsidRPr="007D5575">
              <w:rPr>
                <w:noProof/>
                <w:webHidden/>
                <w:color w:val="000000" w:themeColor="text1"/>
              </w:rPr>
              <w:tab/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begin"/>
            </w:r>
            <w:r w:rsidR="00572A61" w:rsidRPr="007D5575">
              <w:rPr>
                <w:noProof/>
                <w:webHidden/>
                <w:color w:val="000000" w:themeColor="text1"/>
              </w:rPr>
              <w:instrText xml:space="preserve"> PAGEREF _Toc39350157 \h </w:instrText>
            </w:r>
            <w:r w:rsidR="00572A61" w:rsidRPr="007D5575">
              <w:rPr>
                <w:noProof/>
                <w:webHidden/>
                <w:color w:val="000000" w:themeColor="text1"/>
              </w:rPr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separate"/>
            </w:r>
            <w:r w:rsidR="008B5414">
              <w:rPr>
                <w:noProof/>
                <w:webHidden/>
                <w:color w:val="000000" w:themeColor="text1"/>
              </w:rPr>
              <w:t>4</w:t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B2AC068" w14:textId="7EE09088" w:rsidR="00572A61" w:rsidRPr="007D5575" w:rsidRDefault="00CF52F8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  <w:color w:val="000000" w:themeColor="text1"/>
            </w:rPr>
          </w:pPr>
          <w:hyperlink w:anchor="_Toc39350158" w:history="1">
            <w:r w:rsidR="00572A61" w:rsidRPr="007D5575">
              <w:rPr>
                <w:rStyle w:val="Hyperlink"/>
                <w:noProof/>
                <w:color w:val="000000" w:themeColor="text1"/>
              </w:rPr>
              <w:t>3. HTTPS – Security Showcase Illustration for understand basics</w:t>
            </w:r>
            <w:r w:rsidR="00572A61" w:rsidRPr="007D5575">
              <w:rPr>
                <w:noProof/>
                <w:webHidden/>
                <w:color w:val="000000" w:themeColor="text1"/>
              </w:rPr>
              <w:tab/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begin"/>
            </w:r>
            <w:r w:rsidR="00572A61" w:rsidRPr="007D5575">
              <w:rPr>
                <w:noProof/>
                <w:webHidden/>
                <w:color w:val="000000" w:themeColor="text1"/>
              </w:rPr>
              <w:instrText xml:space="preserve"> PAGEREF _Toc39350158 \h </w:instrText>
            </w:r>
            <w:r w:rsidR="00572A61" w:rsidRPr="007D5575">
              <w:rPr>
                <w:noProof/>
                <w:webHidden/>
                <w:color w:val="000000" w:themeColor="text1"/>
              </w:rPr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separate"/>
            </w:r>
            <w:r w:rsidR="008B5414">
              <w:rPr>
                <w:noProof/>
                <w:webHidden/>
                <w:color w:val="000000" w:themeColor="text1"/>
              </w:rPr>
              <w:t>5</w:t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2244101" w14:textId="40A7FDBC" w:rsidR="00572A61" w:rsidRPr="007D5575" w:rsidRDefault="00CF52F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color w:val="000000" w:themeColor="text1"/>
            </w:rPr>
          </w:pPr>
          <w:hyperlink w:anchor="_Toc39350159" w:history="1">
            <w:r w:rsidR="00572A61" w:rsidRPr="007D5575">
              <w:rPr>
                <w:rStyle w:val="Hyperlink"/>
                <w:noProof/>
                <w:color w:val="000000" w:themeColor="text1"/>
              </w:rPr>
              <w:t>4. PSOC64 – Security Line (Typical secure boot vs PSoC64 Secure boot)</w:t>
            </w:r>
            <w:r w:rsidR="00572A61" w:rsidRPr="007D5575">
              <w:rPr>
                <w:noProof/>
                <w:webHidden/>
                <w:color w:val="000000" w:themeColor="text1"/>
              </w:rPr>
              <w:tab/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begin"/>
            </w:r>
            <w:r w:rsidR="00572A61" w:rsidRPr="007D5575">
              <w:rPr>
                <w:noProof/>
                <w:webHidden/>
                <w:color w:val="000000" w:themeColor="text1"/>
              </w:rPr>
              <w:instrText xml:space="preserve"> PAGEREF _Toc39350159 \h </w:instrText>
            </w:r>
            <w:r w:rsidR="00572A61" w:rsidRPr="007D5575">
              <w:rPr>
                <w:noProof/>
                <w:webHidden/>
                <w:color w:val="000000" w:themeColor="text1"/>
              </w:rPr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separate"/>
            </w:r>
            <w:r w:rsidR="008B5414">
              <w:rPr>
                <w:noProof/>
                <w:webHidden/>
                <w:color w:val="000000" w:themeColor="text1"/>
              </w:rPr>
              <w:t>5</w:t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3DE9A6F" w14:textId="1DE1F400" w:rsidR="00572A61" w:rsidRPr="007D5575" w:rsidRDefault="00CF52F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color w:val="000000" w:themeColor="text1"/>
            </w:rPr>
          </w:pPr>
          <w:hyperlink w:anchor="_Toc39350160" w:history="1">
            <w:r w:rsidR="00572A61" w:rsidRPr="007D5575">
              <w:rPr>
                <w:rStyle w:val="Hyperlink"/>
                <w:noProof/>
                <w:color w:val="000000" w:themeColor="text1"/>
              </w:rPr>
              <w:t>4.1 Typical secure boot</w:t>
            </w:r>
            <w:r w:rsidR="00572A61" w:rsidRPr="007D5575">
              <w:rPr>
                <w:noProof/>
                <w:webHidden/>
                <w:color w:val="000000" w:themeColor="text1"/>
              </w:rPr>
              <w:tab/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begin"/>
            </w:r>
            <w:r w:rsidR="00572A61" w:rsidRPr="007D5575">
              <w:rPr>
                <w:noProof/>
                <w:webHidden/>
                <w:color w:val="000000" w:themeColor="text1"/>
              </w:rPr>
              <w:instrText xml:space="preserve"> PAGEREF _Toc39350160 \h </w:instrText>
            </w:r>
            <w:r w:rsidR="00572A61" w:rsidRPr="007D5575">
              <w:rPr>
                <w:noProof/>
                <w:webHidden/>
                <w:color w:val="000000" w:themeColor="text1"/>
              </w:rPr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separate"/>
            </w:r>
            <w:r w:rsidR="008B5414">
              <w:rPr>
                <w:noProof/>
                <w:webHidden/>
                <w:color w:val="000000" w:themeColor="text1"/>
              </w:rPr>
              <w:t>5</w:t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DD74A5A" w14:textId="2608876A" w:rsidR="00572A61" w:rsidRPr="007D5575" w:rsidRDefault="00CF52F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color w:val="000000" w:themeColor="text1"/>
            </w:rPr>
          </w:pPr>
          <w:hyperlink w:anchor="_Toc39350161" w:history="1">
            <w:r w:rsidR="00572A61" w:rsidRPr="007D5575">
              <w:rPr>
                <w:rStyle w:val="Hyperlink"/>
                <w:noProof/>
                <w:color w:val="000000" w:themeColor="text1"/>
              </w:rPr>
              <w:t>4.2 PSoC64 Secure boot</w:t>
            </w:r>
            <w:r w:rsidR="00572A61" w:rsidRPr="007D5575">
              <w:rPr>
                <w:noProof/>
                <w:webHidden/>
                <w:color w:val="000000" w:themeColor="text1"/>
              </w:rPr>
              <w:tab/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begin"/>
            </w:r>
            <w:r w:rsidR="00572A61" w:rsidRPr="007D5575">
              <w:rPr>
                <w:noProof/>
                <w:webHidden/>
                <w:color w:val="000000" w:themeColor="text1"/>
              </w:rPr>
              <w:instrText xml:space="preserve"> PAGEREF _Toc39350161 \h </w:instrText>
            </w:r>
            <w:r w:rsidR="00572A61" w:rsidRPr="007D5575">
              <w:rPr>
                <w:noProof/>
                <w:webHidden/>
                <w:color w:val="000000" w:themeColor="text1"/>
              </w:rPr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separate"/>
            </w:r>
            <w:r w:rsidR="008B5414">
              <w:rPr>
                <w:noProof/>
                <w:webHidden/>
                <w:color w:val="000000" w:themeColor="text1"/>
              </w:rPr>
              <w:t>6</w:t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74C10C0" w14:textId="182334AA" w:rsidR="00572A61" w:rsidRPr="007D5575" w:rsidRDefault="00CF52F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color w:val="000000" w:themeColor="text1"/>
            </w:rPr>
          </w:pPr>
          <w:hyperlink w:anchor="_Toc39350162" w:history="1">
            <w:r w:rsidR="00572A61" w:rsidRPr="007D5575">
              <w:rPr>
                <w:rStyle w:val="Hyperlink"/>
                <w:noProof/>
                <w:color w:val="000000" w:themeColor="text1"/>
              </w:rPr>
              <w:t>4.2.1 Immutable Hardware Root-of-Trust and Services</w:t>
            </w:r>
            <w:r w:rsidR="00572A61" w:rsidRPr="007D5575">
              <w:rPr>
                <w:noProof/>
                <w:webHidden/>
                <w:color w:val="000000" w:themeColor="text1"/>
              </w:rPr>
              <w:tab/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begin"/>
            </w:r>
            <w:r w:rsidR="00572A61" w:rsidRPr="007D5575">
              <w:rPr>
                <w:noProof/>
                <w:webHidden/>
                <w:color w:val="000000" w:themeColor="text1"/>
              </w:rPr>
              <w:instrText xml:space="preserve"> PAGEREF _Toc39350162 \h </w:instrText>
            </w:r>
            <w:r w:rsidR="00572A61" w:rsidRPr="007D5575">
              <w:rPr>
                <w:noProof/>
                <w:webHidden/>
                <w:color w:val="000000" w:themeColor="text1"/>
              </w:rPr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separate"/>
            </w:r>
            <w:r w:rsidR="008B5414">
              <w:rPr>
                <w:noProof/>
                <w:webHidden/>
                <w:color w:val="000000" w:themeColor="text1"/>
              </w:rPr>
              <w:t>6</w:t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C2B561D" w14:textId="5EE96522" w:rsidR="00572A61" w:rsidRPr="007D5575" w:rsidRDefault="00CF52F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color w:val="000000" w:themeColor="text1"/>
            </w:rPr>
          </w:pPr>
          <w:hyperlink w:anchor="_Toc39350163" w:history="1">
            <w:r w:rsidR="00572A61" w:rsidRPr="007D5575">
              <w:rPr>
                <w:rStyle w:val="Hyperlink"/>
                <w:noProof/>
                <w:color w:val="000000" w:themeColor="text1"/>
              </w:rPr>
              <w:t>4.2.2 Secure operating Environment</w:t>
            </w:r>
            <w:r w:rsidR="00572A61" w:rsidRPr="007D5575">
              <w:rPr>
                <w:noProof/>
                <w:webHidden/>
                <w:color w:val="000000" w:themeColor="text1"/>
              </w:rPr>
              <w:tab/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begin"/>
            </w:r>
            <w:r w:rsidR="00572A61" w:rsidRPr="007D5575">
              <w:rPr>
                <w:noProof/>
                <w:webHidden/>
                <w:color w:val="000000" w:themeColor="text1"/>
              </w:rPr>
              <w:instrText xml:space="preserve"> PAGEREF _Toc39350163 \h </w:instrText>
            </w:r>
            <w:r w:rsidR="00572A61" w:rsidRPr="007D5575">
              <w:rPr>
                <w:noProof/>
                <w:webHidden/>
                <w:color w:val="000000" w:themeColor="text1"/>
              </w:rPr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separate"/>
            </w:r>
            <w:r w:rsidR="008B5414">
              <w:rPr>
                <w:noProof/>
                <w:webHidden/>
                <w:color w:val="000000" w:themeColor="text1"/>
              </w:rPr>
              <w:t>6</w:t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5937181" w14:textId="4B677430" w:rsidR="00572A61" w:rsidRPr="007D5575" w:rsidRDefault="00CF52F8">
          <w:pPr>
            <w:pStyle w:val="TOC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color w:val="000000" w:themeColor="text1"/>
            </w:rPr>
          </w:pPr>
          <w:hyperlink w:anchor="_Toc39350164" w:history="1">
            <w:r w:rsidR="00572A61" w:rsidRPr="007D5575">
              <w:rPr>
                <w:rStyle w:val="Hyperlink"/>
                <w:noProof/>
                <w:color w:val="000000" w:themeColor="text1"/>
              </w:rPr>
              <w:t>5</w:t>
            </w:r>
            <w:r w:rsidR="00572A61" w:rsidRPr="007D5575">
              <w:rPr>
                <w:rFonts w:eastAsiaTheme="minorEastAsia"/>
                <w:noProof/>
                <w:color w:val="000000" w:themeColor="text1"/>
              </w:rPr>
              <w:tab/>
            </w:r>
            <w:r w:rsidR="00572A61" w:rsidRPr="007D5575">
              <w:rPr>
                <w:rStyle w:val="Hyperlink"/>
                <w:noProof/>
                <w:color w:val="000000" w:themeColor="text1"/>
              </w:rPr>
              <w:t>Provisioning of PSoC64</w:t>
            </w:r>
            <w:r w:rsidR="00572A61" w:rsidRPr="007D5575">
              <w:rPr>
                <w:noProof/>
                <w:webHidden/>
                <w:color w:val="000000" w:themeColor="text1"/>
              </w:rPr>
              <w:tab/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begin"/>
            </w:r>
            <w:r w:rsidR="00572A61" w:rsidRPr="007D5575">
              <w:rPr>
                <w:noProof/>
                <w:webHidden/>
                <w:color w:val="000000" w:themeColor="text1"/>
              </w:rPr>
              <w:instrText xml:space="preserve"> PAGEREF _Toc39350164 \h </w:instrText>
            </w:r>
            <w:r w:rsidR="00572A61" w:rsidRPr="007D5575">
              <w:rPr>
                <w:noProof/>
                <w:webHidden/>
                <w:color w:val="000000" w:themeColor="text1"/>
              </w:rPr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separate"/>
            </w:r>
            <w:r w:rsidR="008B5414">
              <w:rPr>
                <w:noProof/>
                <w:webHidden/>
                <w:color w:val="000000" w:themeColor="text1"/>
              </w:rPr>
              <w:t>6</w:t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476029C" w14:textId="0AA076D3" w:rsidR="00572A61" w:rsidRPr="007D5575" w:rsidRDefault="00CF52F8">
          <w:pPr>
            <w:pStyle w:val="TOC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color w:val="000000" w:themeColor="text1"/>
            </w:rPr>
          </w:pPr>
          <w:hyperlink w:anchor="_Toc39350165" w:history="1">
            <w:r w:rsidR="00572A61" w:rsidRPr="007D5575">
              <w:rPr>
                <w:rStyle w:val="Hyperlink"/>
                <w:noProof/>
                <w:color w:val="000000" w:themeColor="text1"/>
              </w:rPr>
              <w:t>5.1</w:t>
            </w:r>
            <w:r w:rsidR="00572A61" w:rsidRPr="007D5575">
              <w:rPr>
                <w:rFonts w:eastAsiaTheme="minorEastAsia"/>
                <w:noProof/>
                <w:color w:val="000000" w:themeColor="text1"/>
              </w:rPr>
              <w:tab/>
            </w:r>
            <w:r w:rsidR="00572A61" w:rsidRPr="007D5575">
              <w:rPr>
                <w:rStyle w:val="Hyperlink"/>
                <w:noProof/>
                <w:color w:val="000000" w:themeColor="text1"/>
              </w:rPr>
              <w:t>Transferring the RoT from Cypress to the development use</w:t>
            </w:r>
            <w:r w:rsidR="00572A61" w:rsidRPr="007D5575">
              <w:rPr>
                <w:noProof/>
                <w:webHidden/>
                <w:color w:val="000000" w:themeColor="text1"/>
              </w:rPr>
              <w:tab/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begin"/>
            </w:r>
            <w:r w:rsidR="00572A61" w:rsidRPr="007D5575">
              <w:rPr>
                <w:noProof/>
                <w:webHidden/>
                <w:color w:val="000000" w:themeColor="text1"/>
              </w:rPr>
              <w:instrText xml:space="preserve"> PAGEREF _Toc39350165 \h </w:instrText>
            </w:r>
            <w:r w:rsidR="00572A61" w:rsidRPr="007D5575">
              <w:rPr>
                <w:noProof/>
                <w:webHidden/>
                <w:color w:val="000000" w:themeColor="text1"/>
              </w:rPr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separate"/>
            </w:r>
            <w:r w:rsidR="008B5414">
              <w:rPr>
                <w:noProof/>
                <w:webHidden/>
                <w:color w:val="000000" w:themeColor="text1"/>
              </w:rPr>
              <w:t>7</w:t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E4EDC9C" w14:textId="66F0D97A" w:rsidR="00572A61" w:rsidRPr="007D5575" w:rsidRDefault="00CF52F8">
          <w:pPr>
            <w:pStyle w:val="TOC2"/>
            <w:tabs>
              <w:tab w:val="right" w:leader="dot" w:pos="9736"/>
            </w:tabs>
            <w:rPr>
              <w:rFonts w:eastAsiaTheme="minorEastAsia"/>
              <w:noProof/>
              <w:color w:val="000000" w:themeColor="text1"/>
            </w:rPr>
          </w:pPr>
          <w:hyperlink w:anchor="_Toc39350166" w:history="1">
            <w:r w:rsidR="00572A61" w:rsidRPr="007D5575">
              <w:rPr>
                <w:rStyle w:val="Hyperlink"/>
                <w:noProof/>
                <w:color w:val="000000" w:themeColor="text1"/>
              </w:rPr>
              <w:t>5.2 Injecting user assets</w:t>
            </w:r>
            <w:r w:rsidR="00572A61" w:rsidRPr="007D5575">
              <w:rPr>
                <w:noProof/>
                <w:webHidden/>
                <w:color w:val="000000" w:themeColor="text1"/>
              </w:rPr>
              <w:tab/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begin"/>
            </w:r>
            <w:r w:rsidR="00572A61" w:rsidRPr="007D5575">
              <w:rPr>
                <w:noProof/>
                <w:webHidden/>
                <w:color w:val="000000" w:themeColor="text1"/>
              </w:rPr>
              <w:instrText xml:space="preserve"> PAGEREF _Toc39350166 \h </w:instrText>
            </w:r>
            <w:r w:rsidR="00572A61" w:rsidRPr="007D5575">
              <w:rPr>
                <w:noProof/>
                <w:webHidden/>
                <w:color w:val="000000" w:themeColor="text1"/>
              </w:rPr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separate"/>
            </w:r>
            <w:r w:rsidR="008B5414">
              <w:rPr>
                <w:noProof/>
                <w:webHidden/>
                <w:color w:val="000000" w:themeColor="text1"/>
              </w:rPr>
              <w:t>8</w:t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2722084" w14:textId="2377DB1F" w:rsidR="00572A61" w:rsidRDefault="00CF52F8">
          <w:pPr>
            <w:pStyle w:val="TOC1"/>
            <w:tabs>
              <w:tab w:val="right" w:leader="dot" w:pos="9736"/>
            </w:tabs>
            <w:rPr>
              <w:rFonts w:eastAsiaTheme="minorEastAsia"/>
              <w:noProof/>
            </w:rPr>
          </w:pPr>
          <w:hyperlink w:anchor="_Toc39350167" w:history="1">
            <w:r w:rsidR="00572A61" w:rsidRPr="007D5575">
              <w:rPr>
                <w:rStyle w:val="Hyperlink"/>
                <w:noProof/>
                <w:color w:val="000000" w:themeColor="text1"/>
              </w:rPr>
              <w:t>6. References:</w:t>
            </w:r>
            <w:r w:rsidR="00572A61" w:rsidRPr="007D5575">
              <w:rPr>
                <w:noProof/>
                <w:webHidden/>
                <w:color w:val="000000" w:themeColor="text1"/>
              </w:rPr>
              <w:tab/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begin"/>
            </w:r>
            <w:r w:rsidR="00572A61" w:rsidRPr="007D5575">
              <w:rPr>
                <w:noProof/>
                <w:webHidden/>
                <w:color w:val="000000" w:themeColor="text1"/>
              </w:rPr>
              <w:instrText xml:space="preserve"> PAGEREF _Toc39350167 \h </w:instrText>
            </w:r>
            <w:r w:rsidR="00572A61" w:rsidRPr="007D5575">
              <w:rPr>
                <w:noProof/>
                <w:webHidden/>
                <w:color w:val="000000" w:themeColor="text1"/>
              </w:rPr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separate"/>
            </w:r>
            <w:r w:rsidR="008B5414">
              <w:rPr>
                <w:noProof/>
                <w:webHidden/>
                <w:color w:val="000000" w:themeColor="text1"/>
              </w:rPr>
              <w:t>8</w:t>
            </w:r>
            <w:r w:rsidR="00572A61" w:rsidRPr="007D5575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489C50C" w14:textId="1F564B9C" w:rsidR="00B073A1" w:rsidRPr="00A63120" w:rsidRDefault="00B073A1">
          <w:pPr>
            <w:rPr>
              <w:rFonts w:ascii="Source Sans Pro" w:hAnsi="Source Sans Pro"/>
            </w:rPr>
          </w:pPr>
          <w:r w:rsidRPr="00A63120">
            <w:rPr>
              <w:rFonts w:ascii="Source Sans Pro" w:hAnsi="Source Sans Pro"/>
              <w:b/>
              <w:bCs/>
              <w:noProof/>
            </w:rPr>
            <w:fldChar w:fldCharType="end"/>
          </w:r>
        </w:p>
      </w:sdtContent>
    </w:sdt>
    <w:p w14:paraId="033DD034" w14:textId="59EC3104" w:rsidR="00516520" w:rsidRPr="00A63120" w:rsidRDefault="00516520">
      <w:pPr>
        <w:rPr>
          <w:rFonts w:ascii="Source Sans Pro" w:hAnsi="Source Sans Pro"/>
        </w:rPr>
      </w:pPr>
    </w:p>
    <w:p w14:paraId="55213B59" w14:textId="76EE9773" w:rsidR="00A63120" w:rsidRPr="00A63120" w:rsidRDefault="00A63120">
      <w:pPr>
        <w:rPr>
          <w:rFonts w:ascii="Source Sans Pro" w:hAnsi="Source Sans Pro"/>
        </w:rPr>
      </w:pPr>
    </w:p>
    <w:p w14:paraId="3A3519FA" w14:textId="223267C2" w:rsidR="00A63120" w:rsidRPr="00A63120" w:rsidRDefault="00A63120">
      <w:pPr>
        <w:rPr>
          <w:rFonts w:ascii="Source Sans Pro" w:hAnsi="Source Sans Pro"/>
        </w:rPr>
      </w:pPr>
    </w:p>
    <w:p w14:paraId="02C35273" w14:textId="1A3EB882" w:rsidR="00A63120" w:rsidRPr="00A63120" w:rsidRDefault="00A63120">
      <w:pPr>
        <w:rPr>
          <w:rFonts w:ascii="Source Sans Pro" w:hAnsi="Source Sans Pro"/>
        </w:rPr>
      </w:pPr>
    </w:p>
    <w:p w14:paraId="73390594" w14:textId="6D97F201" w:rsidR="00A63120" w:rsidRPr="00A63120" w:rsidRDefault="00A63120">
      <w:pPr>
        <w:rPr>
          <w:rFonts w:ascii="Source Sans Pro" w:hAnsi="Source Sans Pro"/>
        </w:rPr>
      </w:pPr>
    </w:p>
    <w:p w14:paraId="5C50995F" w14:textId="3905F4E2" w:rsidR="00A63120" w:rsidRPr="00727973" w:rsidRDefault="00A63120" w:rsidP="00E12CE9">
      <w:pPr>
        <w:pStyle w:val="Heading1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bookmarkStart w:id="1" w:name="_Toc39350141"/>
      <w:r w:rsidRPr="00727973">
        <w:rPr>
          <w:rFonts w:asciiTheme="minorHAnsi" w:hAnsiTheme="minorHAnsi" w:cstheme="minorHAnsi"/>
          <w:sz w:val="36"/>
          <w:szCs w:val="36"/>
        </w:rPr>
        <w:lastRenderedPageBreak/>
        <w:t>Basics of Embedded Security</w:t>
      </w:r>
      <w:bookmarkEnd w:id="1"/>
    </w:p>
    <w:p w14:paraId="180FAED3" w14:textId="77777777" w:rsidR="00E12CE9" w:rsidRPr="00727973" w:rsidRDefault="00E12CE9" w:rsidP="00E12CE9">
      <w:pPr>
        <w:pStyle w:val="Heading2"/>
        <w:rPr>
          <w:rFonts w:asciiTheme="minorHAnsi" w:hAnsiTheme="minorHAnsi" w:cstheme="minorHAnsi"/>
        </w:rPr>
      </w:pPr>
    </w:p>
    <w:p w14:paraId="58342AA0" w14:textId="383709EF" w:rsidR="00E12CE9" w:rsidRPr="00727973" w:rsidRDefault="00E12CE9" w:rsidP="00E12CE9">
      <w:pPr>
        <w:pStyle w:val="Heading2"/>
        <w:numPr>
          <w:ilvl w:val="1"/>
          <w:numId w:val="7"/>
        </w:numPr>
        <w:rPr>
          <w:rFonts w:asciiTheme="minorHAnsi" w:hAnsiTheme="minorHAnsi" w:cstheme="minorHAnsi"/>
        </w:rPr>
      </w:pPr>
      <w:bookmarkStart w:id="2" w:name="_Toc39350142"/>
      <w:r w:rsidRPr="00727973">
        <w:rPr>
          <w:rFonts w:asciiTheme="minorHAnsi" w:hAnsiTheme="minorHAnsi" w:cstheme="minorHAnsi"/>
        </w:rPr>
        <w:t>Security Services</w:t>
      </w:r>
      <w:r w:rsidR="008A5B90" w:rsidRPr="00727973">
        <w:rPr>
          <w:rFonts w:asciiTheme="minorHAnsi" w:hAnsiTheme="minorHAnsi" w:cstheme="minorHAnsi"/>
        </w:rPr>
        <w:t xml:space="preserve"> for Embedded Systems</w:t>
      </w:r>
      <w:bookmarkEnd w:id="2"/>
    </w:p>
    <w:p w14:paraId="4A87F663" w14:textId="719948C2" w:rsidR="00A63120" w:rsidRPr="007D5575" w:rsidRDefault="00E12CE9" w:rsidP="00E12CE9">
      <w:pPr>
        <w:ind w:left="720"/>
        <w:rPr>
          <w:rFonts w:cstheme="minorHAnsi"/>
          <w:color w:val="000000" w:themeColor="text1"/>
        </w:rPr>
      </w:pPr>
      <w:r w:rsidRPr="007D5575">
        <w:rPr>
          <w:rFonts w:cstheme="minorHAnsi"/>
          <w:color w:val="000000" w:themeColor="text1"/>
        </w:rPr>
        <w:t xml:space="preserve">Objective of the security systems are called security services. There </w:t>
      </w:r>
      <w:r w:rsidR="00A63120" w:rsidRPr="007D5575">
        <w:rPr>
          <w:rFonts w:cstheme="minorHAnsi"/>
          <w:color w:val="000000" w:themeColor="text1"/>
        </w:rPr>
        <w:t xml:space="preserve">are 4 </w:t>
      </w:r>
      <w:r w:rsidRPr="007D5575">
        <w:rPr>
          <w:rFonts w:cstheme="minorHAnsi"/>
          <w:color w:val="000000" w:themeColor="text1"/>
        </w:rPr>
        <w:t>major services for</w:t>
      </w:r>
      <w:r w:rsidR="00A63120" w:rsidRPr="007D5575">
        <w:rPr>
          <w:rFonts w:cstheme="minorHAnsi"/>
          <w:color w:val="000000" w:themeColor="text1"/>
        </w:rPr>
        <w:t xml:space="preserve"> Embedded Security:</w:t>
      </w:r>
    </w:p>
    <w:p w14:paraId="1C7EADD7" w14:textId="56353C1D" w:rsidR="00E12CE9" w:rsidRPr="007D5575" w:rsidRDefault="00E12CE9" w:rsidP="00E12CE9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D5575">
        <w:rPr>
          <w:rFonts w:cstheme="minorHAnsi"/>
          <w:color w:val="000000" w:themeColor="text1"/>
        </w:rPr>
        <w:t>Confidentiality</w:t>
      </w:r>
    </w:p>
    <w:p w14:paraId="6003D612" w14:textId="4EEA3B1C" w:rsidR="00A63120" w:rsidRPr="007D5575" w:rsidRDefault="00A63120" w:rsidP="00E12CE9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D5575">
        <w:rPr>
          <w:rFonts w:cstheme="minorHAnsi"/>
          <w:color w:val="000000" w:themeColor="text1"/>
        </w:rPr>
        <w:t>Authenticity</w:t>
      </w:r>
      <w:r w:rsidR="00E12CE9" w:rsidRPr="007D5575">
        <w:rPr>
          <w:rFonts w:cstheme="minorHAnsi"/>
          <w:color w:val="000000" w:themeColor="text1"/>
        </w:rPr>
        <w:t xml:space="preserve"> </w:t>
      </w:r>
    </w:p>
    <w:p w14:paraId="16720B92" w14:textId="60D2C8B5" w:rsidR="00A63120" w:rsidRPr="007D5575" w:rsidRDefault="00A63120" w:rsidP="00E12CE9">
      <w:pPr>
        <w:pStyle w:val="ListParagraph"/>
        <w:numPr>
          <w:ilvl w:val="0"/>
          <w:numId w:val="5"/>
        </w:numPr>
        <w:rPr>
          <w:rFonts w:cstheme="minorHAnsi"/>
          <w:color w:val="000000" w:themeColor="text1"/>
        </w:rPr>
      </w:pPr>
      <w:r w:rsidRPr="007D5575">
        <w:rPr>
          <w:rFonts w:cstheme="minorHAnsi"/>
          <w:color w:val="000000" w:themeColor="text1"/>
        </w:rPr>
        <w:t>Integrity</w:t>
      </w:r>
      <w:r w:rsidR="00E12CE9" w:rsidRPr="007D5575">
        <w:rPr>
          <w:rFonts w:cstheme="minorHAnsi"/>
          <w:color w:val="000000" w:themeColor="text1"/>
        </w:rPr>
        <w:t xml:space="preserve"> </w:t>
      </w:r>
    </w:p>
    <w:p w14:paraId="76510F8C" w14:textId="581D0256" w:rsidR="00A63120" w:rsidRPr="00727973" w:rsidRDefault="00A63120" w:rsidP="00E12CE9">
      <w:pPr>
        <w:pStyle w:val="ListParagraph"/>
        <w:numPr>
          <w:ilvl w:val="0"/>
          <w:numId w:val="5"/>
        </w:numPr>
        <w:rPr>
          <w:rFonts w:cstheme="minorHAnsi"/>
        </w:rPr>
      </w:pPr>
      <w:r w:rsidRPr="007D5575">
        <w:rPr>
          <w:rFonts w:cstheme="minorHAnsi"/>
          <w:color w:val="000000" w:themeColor="text1"/>
        </w:rPr>
        <w:t>Non-</w:t>
      </w:r>
      <w:r w:rsidR="00E12CE9" w:rsidRPr="007D5575">
        <w:rPr>
          <w:rFonts w:cstheme="minorHAnsi"/>
          <w:color w:val="000000" w:themeColor="text1"/>
        </w:rPr>
        <w:t>repudiation</w:t>
      </w:r>
    </w:p>
    <w:p w14:paraId="6ECCA5E4" w14:textId="0B86BADD" w:rsidR="008A5B90" w:rsidRPr="00727973" w:rsidRDefault="00E12CE9" w:rsidP="008A5B90">
      <w:pPr>
        <w:pStyle w:val="Heading2"/>
        <w:numPr>
          <w:ilvl w:val="1"/>
          <w:numId w:val="7"/>
        </w:numPr>
        <w:rPr>
          <w:rFonts w:asciiTheme="minorHAnsi" w:hAnsiTheme="minorHAnsi" w:cstheme="minorHAnsi"/>
        </w:rPr>
      </w:pPr>
      <w:bookmarkStart w:id="3" w:name="_Toc39350143"/>
      <w:r w:rsidRPr="00727973">
        <w:rPr>
          <w:rFonts w:asciiTheme="minorHAnsi" w:hAnsiTheme="minorHAnsi" w:cstheme="minorHAnsi"/>
        </w:rPr>
        <w:t>Usage of the services</w:t>
      </w:r>
      <w:r w:rsidR="008A5B90" w:rsidRPr="00727973">
        <w:rPr>
          <w:rFonts w:asciiTheme="minorHAnsi" w:hAnsiTheme="minorHAnsi" w:cstheme="minorHAnsi"/>
        </w:rPr>
        <w:t xml:space="preserve"> in Embedded World</w:t>
      </w:r>
      <w:bookmarkEnd w:id="3"/>
    </w:p>
    <w:p w14:paraId="2E4CBC35" w14:textId="789BC94E" w:rsidR="00B633CA" w:rsidRPr="00727973" w:rsidRDefault="00B633CA" w:rsidP="00B633CA">
      <w:pPr>
        <w:pStyle w:val="Heading3"/>
        <w:numPr>
          <w:ilvl w:val="2"/>
          <w:numId w:val="7"/>
        </w:numPr>
        <w:rPr>
          <w:rFonts w:asciiTheme="minorHAnsi" w:hAnsiTheme="minorHAnsi" w:cstheme="minorHAnsi"/>
        </w:rPr>
      </w:pPr>
      <w:bookmarkStart w:id="4" w:name="_Toc39350144"/>
      <w:r w:rsidRPr="00727973">
        <w:rPr>
          <w:rFonts w:asciiTheme="minorHAnsi" w:hAnsiTheme="minorHAnsi" w:cstheme="minorHAnsi"/>
        </w:rPr>
        <w:t>Confidentiality:</w:t>
      </w:r>
      <w:bookmarkEnd w:id="4"/>
    </w:p>
    <w:p w14:paraId="4C1C6D47" w14:textId="00EE26EA" w:rsidR="00B633CA" w:rsidRPr="007D5575" w:rsidRDefault="006920AC" w:rsidP="00B633CA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</w:rPr>
      </w:pPr>
      <w:r w:rsidRPr="007D5575">
        <w:rPr>
          <w:rFonts w:cstheme="minorHAnsi"/>
          <w:color w:val="000000" w:themeColor="text1"/>
        </w:rPr>
        <w:t xml:space="preserve">To </w:t>
      </w:r>
      <w:r w:rsidR="00B633CA" w:rsidRPr="007D5575">
        <w:rPr>
          <w:rFonts w:cstheme="minorHAnsi"/>
          <w:color w:val="000000" w:themeColor="text1"/>
        </w:rPr>
        <w:t>establish secure communication with two entities via an unsecure channel without any unauthorized source being able to hack it.</w:t>
      </w:r>
    </w:p>
    <w:p w14:paraId="79992B62" w14:textId="0FA6C328" w:rsidR="00B633CA" w:rsidRPr="007D5575" w:rsidRDefault="005975D2" w:rsidP="00B633CA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</w:rPr>
      </w:pPr>
      <w:r w:rsidRPr="007D5575">
        <w:rPr>
          <w:rFonts w:cstheme="minorHAnsi"/>
          <w:color w:val="000000" w:themeColor="text1"/>
        </w:rPr>
        <w:t>I</w:t>
      </w:r>
      <w:r w:rsidR="00B633CA" w:rsidRPr="007D5575">
        <w:rPr>
          <w:rFonts w:cstheme="minorHAnsi"/>
          <w:color w:val="000000" w:themeColor="text1"/>
        </w:rPr>
        <w:t>mplemented using Encryption/Decryption.</w:t>
      </w:r>
    </w:p>
    <w:p w14:paraId="042252B4" w14:textId="100AC6D9" w:rsidR="00B633CA" w:rsidRPr="00727973" w:rsidRDefault="00B633CA" w:rsidP="00B633CA">
      <w:pPr>
        <w:pStyle w:val="Heading3"/>
        <w:numPr>
          <w:ilvl w:val="2"/>
          <w:numId w:val="7"/>
        </w:numPr>
        <w:rPr>
          <w:rFonts w:asciiTheme="minorHAnsi" w:hAnsiTheme="minorHAnsi" w:cstheme="minorHAnsi"/>
        </w:rPr>
      </w:pPr>
      <w:bookmarkStart w:id="5" w:name="_Toc39350145"/>
      <w:r w:rsidRPr="00727973">
        <w:rPr>
          <w:rFonts w:asciiTheme="minorHAnsi" w:hAnsiTheme="minorHAnsi" w:cstheme="minorHAnsi"/>
        </w:rPr>
        <w:t>Authenticity:</w:t>
      </w:r>
      <w:bookmarkEnd w:id="5"/>
    </w:p>
    <w:p w14:paraId="20F4E4CE" w14:textId="199B9380" w:rsidR="00B633CA" w:rsidRPr="007D5575" w:rsidRDefault="006920AC" w:rsidP="00B633CA">
      <w:pPr>
        <w:pStyle w:val="ListParagraph"/>
        <w:numPr>
          <w:ilvl w:val="0"/>
          <w:numId w:val="13"/>
        </w:numPr>
        <w:rPr>
          <w:rFonts w:cstheme="minorHAnsi"/>
          <w:color w:val="000000" w:themeColor="text1"/>
        </w:rPr>
      </w:pPr>
      <w:r w:rsidRPr="007D5575">
        <w:rPr>
          <w:rFonts w:cstheme="minorHAnsi"/>
          <w:color w:val="000000" w:themeColor="text1"/>
        </w:rPr>
        <w:t xml:space="preserve">To </w:t>
      </w:r>
      <w:r w:rsidR="00F73823" w:rsidRPr="007D5575">
        <w:rPr>
          <w:rFonts w:cstheme="minorHAnsi"/>
          <w:color w:val="000000" w:themeColor="text1"/>
        </w:rPr>
        <w:t>authenticate</w:t>
      </w:r>
      <w:r w:rsidR="00B633CA" w:rsidRPr="007D5575">
        <w:rPr>
          <w:rFonts w:cstheme="minorHAnsi"/>
          <w:color w:val="000000" w:themeColor="text1"/>
        </w:rPr>
        <w:t xml:space="preserve"> the sender is the original </w:t>
      </w:r>
      <w:r w:rsidR="00F73823" w:rsidRPr="007D5575">
        <w:rPr>
          <w:rFonts w:cstheme="minorHAnsi"/>
          <w:color w:val="000000" w:themeColor="text1"/>
        </w:rPr>
        <w:t>owner</w:t>
      </w:r>
      <w:r w:rsidR="00B633CA" w:rsidRPr="007D5575">
        <w:rPr>
          <w:rFonts w:cstheme="minorHAnsi"/>
          <w:color w:val="000000" w:themeColor="text1"/>
        </w:rPr>
        <w:t xml:space="preserve"> of the product and allows others to verify that </w:t>
      </w:r>
      <w:r w:rsidR="00F73823" w:rsidRPr="007D5575">
        <w:rPr>
          <w:rFonts w:cstheme="minorHAnsi"/>
          <w:color w:val="000000" w:themeColor="text1"/>
        </w:rPr>
        <w:t>t</w:t>
      </w:r>
      <w:r w:rsidR="00B633CA" w:rsidRPr="007D5575">
        <w:rPr>
          <w:rFonts w:cstheme="minorHAnsi"/>
          <w:color w:val="000000" w:themeColor="text1"/>
        </w:rPr>
        <w:t xml:space="preserve">he </w:t>
      </w:r>
      <w:r w:rsidR="00F73823" w:rsidRPr="007D5575">
        <w:rPr>
          <w:rFonts w:cstheme="minorHAnsi"/>
          <w:color w:val="000000" w:themeColor="text1"/>
        </w:rPr>
        <w:t>p</w:t>
      </w:r>
      <w:r w:rsidR="00B633CA" w:rsidRPr="007D5575">
        <w:rPr>
          <w:rFonts w:cstheme="minorHAnsi"/>
          <w:color w:val="000000" w:themeColor="text1"/>
        </w:rPr>
        <w:t>roduct is original.</w:t>
      </w:r>
    </w:p>
    <w:p w14:paraId="6DFA6A0E" w14:textId="60527AC7" w:rsidR="00B633CA" w:rsidRPr="00727973" w:rsidRDefault="005975D2" w:rsidP="00B633CA">
      <w:pPr>
        <w:pStyle w:val="ListParagraph"/>
        <w:numPr>
          <w:ilvl w:val="0"/>
          <w:numId w:val="13"/>
        </w:numPr>
        <w:rPr>
          <w:rFonts w:cstheme="minorHAnsi"/>
        </w:rPr>
      </w:pPr>
      <w:r w:rsidRPr="007D5575">
        <w:rPr>
          <w:rFonts w:cstheme="minorHAnsi"/>
          <w:color w:val="000000" w:themeColor="text1"/>
        </w:rPr>
        <w:t>I</w:t>
      </w:r>
      <w:r w:rsidR="00B633CA" w:rsidRPr="007D5575">
        <w:rPr>
          <w:rFonts w:cstheme="minorHAnsi"/>
          <w:color w:val="000000" w:themeColor="text1"/>
        </w:rPr>
        <w:t>mplemented via Digital Signature</w:t>
      </w:r>
      <w:r w:rsidRPr="007D5575">
        <w:rPr>
          <w:rFonts w:cstheme="minorHAnsi"/>
          <w:color w:val="000000" w:themeColor="text1"/>
        </w:rPr>
        <w:t>s</w:t>
      </w:r>
      <w:r w:rsidR="00B633CA" w:rsidRPr="00727973">
        <w:rPr>
          <w:rFonts w:cstheme="minorHAnsi"/>
        </w:rPr>
        <w:t>.</w:t>
      </w:r>
    </w:p>
    <w:p w14:paraId="3AC39645" w14:textId="25E652FF" w:rsidR="00B633CA" w:rsidRPr="00727973" w:rsidRDefault="00B633CA" w:rsidP="00B633CA">
      <w:pPr>
        <w:pStyle w:val="Heading3"/>
        <w:numPr>
          <w:ilvl w:val="2"/>
          <w:numId w:val="7"/>
        </w:numPr>
        <w:rPr>
          <w:rFonts w:asciiTheme="minorHAnsi" w:hAnsiTheme="minorHAnsi" w:cstheme="minorHAnsi"/>
        </w:rPr>
      </w:pPr>
      <w:bookmarkStart w:id="6" w:name="_Toc39350146"/>
      <w:r w:rsidRPr="00727973">
        <w:rPr>
          <w:rFonts w:asciiTheme="minorHAnsi" w:hAnsiTheme="minorHAnsi" w:cstheme="minorHAnsi"/>
        </w:rPr>
        <w:t>Message Integrity</w:t>
      </w:r>
      <w:bookmarkEnd w:id="6"/>
    </w:p>
    <w:p w14:paraId="7C68A037" w14:textId="29318AC6" w:rsidR="00B633CA" w:rsidRPr="007D5575" w:rsidRDefault="00B633CA" w:rsidP="00B633CA">
      <w:pPr>
        <w:pStyle w:val="ListParagraph"/>
        <w:numPr>
          <w:ilvl w:val="0"/>
          <w:numId w:val="19"/>
        </w:numPr>
        <w:rPr>
          <w:rFonts w:cstheme="minorHAnsi"/>
          <w:color w:val="000000" w:themeColor="text1"/>
        </w:rPr>
      </w:pPr>
      <w:r w:rsidRPr="007D5575">
        <w:rPr>
          <w:rFonts w:cstheme="minorHAnsi"/>
          <w:color w:val="000000" w:themeColor="text1"/>
        </w:rPr>
        <w:t>Message has not been modified/tampered</w:t>
      </w:r>
      <w:r w:rsidR="00702AE2" w:rsidRPr="007D5575">
        <w:rPr>
          <w:rFonts w:cstheme="minorHAnsi"/>
          <w:color w:val="000000" w:themeColor="text1"/>
        </w:rPr>
        <w:t>.</w:t>
      </w:r>
    </w:p>
    <w:p w14:paraId="6656169C" w14:textId="77777777" w:rsidR="00B633CA" w:rsidRPr="007D5575" w:rsidRDefault="00B633CA" w:rsidP="00B633CA">
      <w:pPr>
        <w:pStyle w:val="ListParagraph"/>
        <w:numPr>
          <w:ilvl w:val="0"/>
          <w:numId w:val="15"/>
        </w:numPr>
        <w:rPr>
          <w:rFonts w:cstheme="minorHAnsi"/>
          <w:color w:val="000000" w:themeColor="text1"/>
        </w:rPr>
      </w:pPr>
      <w:r w:rsidRPr="007D5575">
        <w:rPr>
          <w:rFonts w:cstheme="minorHAnsi"/>
          <w:color w:val="000000" w:themeColor="text1"/>
        </w:rPr>
        <w:t>Digital Signature implementation ensures integrity.</w:t>
      </w:r>
    </w:p>
    <w:p w14:paraId="0FAE3E22" w14:textId="6CA58B85" w:rsidR="00B633CA" w:rsidRPr="00727973" w:rsidRDefault="00B633CA" w:rsidP="00B633CA">
      <w:pPr>
        <w:pStyle w:val="Heading3"/>
        <w:numPr>
          <w:ilvl w:val="2"/>
          <w:numId w:val="7"/>
        </w:numPr>
        <w:rPr>
          <w:rFonts w:asciiTheme="minorHAnsi" w:hAnsiTheme="minorHAnsi" w:cstheme="minorHAnsi"/>
        </w:rPr>
      </w:pPr>
      <w:bookmarkStart w:id="7" w:name="_Toc39350147"/>
      <w:r w:rsidRPr="00727973">
        <w:rPr>
          <w:rFonts w:asciiTheme="minorHAnsi" w:hAnsiTheme="minorHAnsi" w:cstheme="minorHAnsi"/>
        </w:rPr>
        <w:t>Non- repudiation</w:t>
      </w:r>
      <w:bookmarkEnd w:id="7"/>
    </w:p>
    <w:p w14:paraId="2A926190" w14:textId="77777777" w:rsidR="00B633CA" w:rsidRPr="007D5575" w:rsidRDefault="00B633CA" w:rsidP="00B633CA">
      <w:pPr>
        <w:pStyle w:val="ListParagraph"/>
        <w:numPr>
          <w:ilvl w:val="0"/>
          <w:numId w:val="20"/>
        </w:numPr>
        <w:rPr>
          <w:rFonts w:cstheme="minorHAnsi"/>
          <w:color w:val="000000" w:themeColor="text1"/>
        </w:rPr>
      </w:pPr>
      <w:r w:rsidRPr="007D5575">
        <w:rPr>
          <w:rFonts w:cstheme="minorHAnsi"/>
          <w:color w:val="000000" w:themeColor="text1"/>
        </w:rPr>
        <w:t>The sender of the message can’t deny the creation of the message.</w:t>
      </w:r>
    </w:p>
    <w:p w14:paraId="4CB5A887" w14:textId="77777777" w:rsidR="00B633CA" w:rsidRPr="007D5575" w:rsidRDefault="00B633CA" w:rsidP="00B633CA">
      <w:pPr>
        <w:pStyle w:val="ListParagraph"/>
        <w:numPr>
          <w:ilvl w:val="0"/>
          <w:numId w:val="16"/>
        </w:numPr>
        <w:rPr>
          <w:rFonts w:cstheme="minorHAnsi"/>
          <w:color w:val="000000" w:themeColor="text1"/>
        </w:rPr>
      </w:pPr>
      <w:r w:rsidRPr="007D5575">
        <w:rPr>
          <w:rFonts w:cstheme="minorHAnsi"/>
          <w:color w:val="000000" w:themeColor="text1"/>
        </w:rPr>
        <w:t>This service ensures that the sender is held credible for the message which is sent.</w:t>
      </w:r>
    </w:p>
    <w:p w14:paraId="700F2D5D" w14:textId="169FD012" w:rsidR="00B633CA" w:rsidRPr="00727973" w:rsidRDefault="00B633CA" w:rsidP="00B633CA">
      <w:pPr>
        <w:pStyle w:val="ListParagraph"/>
        <w:numPr>
          <w:ilvl w:val="0"/>
          <w:numId w:val="16"/>
        </w:numPr>
        <w:rPr>
          <w:rFonts w:cstheme="minorHAnsi"/>
        </w:rPr>
      </w:pPr>
      <w:r w:rsidRPr="007D5575">
        <w:rPr>
          <w:rFonts w:cstheme="minorHAnsi"/>
          <w:color w:val="000000" w:themeColor="text1"/>
        </w:rPr>
        <w:t>Ensured by using asymmetric keys</w:t>
      </w:r>
      <w:r w:rsidRPr="00727973">
        <w:rPr>
          <w:rFonts w:cstheme="minorHAnsi"/>
        </w:rPr>
        <w:t xml:space="preserve">. </w:t>
      </w:r>
    </w:p>
    <w:p w14:paraId="0BFDF6D8" w14:textId="77777777" w:rsidR="008B54D7" w:rsidRPr="00727973" w:rsidRDefault="008B54D7" w:rsidP="008B54D7">
      <w:pPr>
        <w:pStyle w:val="ListParagraph"/>
        <w:ind w:left="1080"/>
        <w:rPr>
          <w:rFonts w:cstheme="minorHAnsi"/>
        </w:rPr>
      </w:pPr>
    </w:p>
    <w:p w14:paraId="05F91DA8" w14:textId="4ABB57C6" w:rsidR="00201C2F" w:rsidRPr="00727973" w:rsidRDefault="00201C2F" w:rsidP="00201C2F">
      <w:pPr>
        <w:pStyle w:val="Heading2"/>
        <w:numPr>
          <w:ilvl w:val="1"/>
          <w:numId w:val="7"/>
        </w:numPr>
        <w:rPr>
          <w:rFonts w:asciiTheme="minorHAnsi" w:hAnsiTheme="minorHAnsi" w:cstheme="minorHAnsi"/>
        </w:rPr>
      </w:pPr>
      <w:bookmarkStart w:id="8" w:name="_Toc39350148"/>
      <w:r w:rsidRPr="00727973">
        <w:rPr>
          <w:rFonts w:asciiTheme="minorHAnsi" w:hAnsiTheme="minorHAnsi" w:cstheme="minorHAnsi"/>
        </w:rPr>
        <w:t>Threats based Analysis for Embedded Security Use Case – CIA Model</w:t>
      </w:r>
      <w:bookmarkEnd w:id="8"/>
    </w:p>
    <w:p w14:paraId="3CEDAF70" w14:textId="7B964757" w:rsidR="00201C2F" w:rsidRPr="007D5575" w:rsidRDefault="00201C2F" w:rsidP="00201C2F">
      <w:pPr>
        <w:pStyle w:val="ListParagraph"/>
        <w:numPr>
          <w:ilvl w:val="0"/>
          <w:numId w:val="22"/>
        </w:numPr>
        <w:jc w:val="both"/>
        <w:rPr>
          <w:rFonts w:cstheme="minorHAnsi"/>
          <w:color w:val="000000" w:themeColor="text1"/>
        </w:rPr>
      </w:pPr>
      <w:r w:rsidRPr="007D5575">
        <w:rPr>
          <w:rFonts w:cstheme="minorHAnsi"/>
          <w:color w:val="000000" w:themeColor="text1"/>
        </w:rPr>
        <w:t xml:space="preserve">The CIA Model stands for confidentiality, integrity and authenticity. </w:t>
      </w:r>
    </w:p>
    <w:p w14:paraId="4F3BC6CC" w14:textId="160FAE7F" w:rsidR="00201C2F" w:rsidRPr="007D5575" w:rsidRDefault="00201C2F" w:rsidP="00201C2F">
      <w:pPr>
        <w:pStyle w:val="ListParagraph"/>
        <w:numPr>
          <w:ilvl w:val="0"/>
          <w:numId w:val="22"/>
        </w:numPr>
        <w:jc w:val="both"/>
        <w:rPr>
          <w:rFonts w:cstheme="minorHAnsi"/>
          <w:color w:val="000000" w:themeColor="text1"/>
        </w:rPr>
      </w:pPr>
      <w:r w:rsidRPr="007D5575">
        <w:rPr>
          <w:rFonts w:cstheme="minorHAnsi"/>
          <w:color w:val="000000" w:themeColor="text1"/>
        </w:rPr>
        <w:t>We identify the data and system assets of the pr</w:t>
      </w:r>
      <w:r w:rsidR="00CE2AC0" w:rsidRPr="007D5575">
        <w:rPr>
          <w:rFonts w:cstheme="minorHAnsi"/>
          <w:color w:val="000000" w:themeColor="text1"/>
        </w:rPr>
        <w:t>oduct</w:t>
      </w:r>
      <w:r w:rsidRPr="007D5575">
        <w:rPr>
          <w:rFonts w:cstheme="minorHAnsi"/>
          <w:color w:val="000000" w:themeColor="text1"/>
        </w:rPr>
        <w:t xml:space="preserve"> which we want to secure.</w:t>
      </w:r>
    </w:p>
    <w:p w14:paraId="5F63C600" w14:textId="6C98FDB6" w:rsidR="00201C2F" w:rsidRPr="007D5575" w:rsidRDefault="00201C2F" w:rsidP="00201C2F">
      <w:pPr>
        <w:pStyle w:val="ListParagraph"/>
        <w:numPr>
          <w:ilvl w:val="0"/>
          <w:numId w:val="22"/>
        </w:numPr>
        <w:jc w:val="both"/>
        <w:rPr>
          <w:rFonts w:cstheme="minorHAnsi"/>
          <w:color w:val="000000" w:themeColor="text1"/>
        </w:rPr>
      </w:pPr>
      <w:r w:rsidRPr="007D5575">
        <w:rPr>
          <w:rFonts w:cstheme="minorHAnsi"/>
          <w:color w:val="000000" w:themeColor="text1"/>
        </w:rPr>
        <w:t>We identify all sources of threats to these data</w:t>
      </w:r>
      <w:r w:rsidR="00CE2AC0" w:rsidRPr="007D5575">
        <w:rPr>
          <w:rFonts w:cstheme="minorHAnsi"/>
          <w:color w:val="000000" w:themeColor="text1"/>
        </w:rPr>
        <w:t xml:space="preserve"> and system</w:t>
      </w:r>
      <w:r w:rsidRPr="007D5575">
        <w:rPr>
          <w:rFonts w:cstheme="minorHAnsi"/>
          <w:color w:val="000000" w:themeColor="text1"/>
        </w:rPr>
        <w:t xml:space="preserve"> asse</w:t>
      </w:r>
      <w:r w:rsidR="00CE2AC0" w:rsidRPr="007D5575">
        <w:rPr>
          <w:rFonts w:cstheme="minorHAnsi"/>
          <w:color w:val="000000" w:themeColor="text1"/>
        </w:rPr>
        <w:t>ts</w:t>
      </w:r>
    </w:p>
    <w:p w14:paraId="5D217EA0" w14:textId="77777777" w:rsidR="00CE2AC0" w:rsidRPr="007D5575" w:rsidRDefault="00201C2F" w:rsidP="00CE2AC0">
      <w:pPr>
        <w:pStyle w:val="ListParagraph"/>
        <w:numPr>
          <w:ilvl w:val="0"/>
          <w:numId w:val="22"/>
        </w:numPr>
        <w:jc w:val="both"/>
        <w:rPr>
          <w:rFonts w:cstheme="minorHAnsi"/>
          <w:color w:val="000000" w:themeColor="text1"/>
        </w:rPr>
      </w:pPr>
      <w:r w:rsidRPr="007D5575">
        <w:rPr>
          <w:rFonts w:cstheme="minorHAnsi"/>
          <w:color w:val="000000" w:themeColor="text1"/>
        </w:rPr>
        <w:t>Each threat is as</w:t>
      </w:r>
      <w:r w:rsidR="00CE2AC0" w:rsidRPr="007D5575">
        <w:rPr>
          <w:rFonts w:cstheme="minorHAnsi"/>
          <w:color w:val="000000" w:themeColor="text1"/>
        </w:rPr>
        <w:t>signed a data security objective (confidentiality, integrity and authenticity).</w:t>
      </w:r>
    </w:p>
    <w:p w14:paraId="50515463" w14:textId="080DDD61" w:rsidR="007223DE" w:rsidRPr="007223DE" w:rsidRDefault="00CE2AC0" w:rsidP="007223DE">
      <w:pPr>
        <w:pStyle w:val="Heading3"/>
        <w:numPr>
          <w:ilvl w:val="2"/>
          <w:numId w:val="7"/>
        </w:numPr>
      </w:pPr>
      <w:bookmarkStart w:id="9" w:name="_Toc39350149"/>
      <w:r>
        <w:t>Use case</w:t>
      </w:r>
      <w:r w:rsidR="007223DE">
        <w:t xml:space="preserve"> Analysis:</w:t>
      </w:r>
      <w:r>
        <w:t xml:space="preserve"> T</w:t>
      </w:r>
      <w:r w:rsidR="008B54D7">
        <w:t>he marksheet of a student.</w:t>
      </w:r>
      <w:bookmarkEnd w:id="9"/>
      <w:r w:rsidR="00201C2F">
        <w:t xml:space="preserve"> </w:t>
      </w:r>
    </w:p>
    <w:p w14:paraId="3D87CD8B" w14:textId="77777777" w:rsidR="007223DE" w:rsidRPr="007D5575" w:rsidRDefault="008B54D7" w:rsidP="007223DE">
      <w:pPr>
        <w:pStyle w:val="ListParagraph"/>
        <w:numPr>
          <w:ilvl w:val="0"/>
          <w:numId w:val="22"/>
        </w:numPr>
        <w:jc w:val="both"/>
        <w:rPr>
          <w:color w:val="000000" w:themeColor="text1"/>
        </w:rPr>
      </w:pPr>
      <w:r w:rsidRPr="007D5575">
        <w:rPr>
          <w:color w:val="000000" w:themeColor="text1"/>
        </w:rPr>
        <w:t xml:space="preserve">The principal needs to authenticate that the certificate </w:t>
      </w:r>
      <w:r w:rsidR="00201C2F" w:rsidRPr="007D5575">
        <w:rPr>
          <w:color w:val="000000" w:themeColor="text1"/>
        </w:rPr>
        <w:t>provided to the student</w:t>
      </w:r>
      <w:r w:rsidR="00EF7E5D" w:rsidRPr="007D5575">
        <w:rPr>
          <w:color w:val="000000" w:themeColor="text1"/>
        </w:rPr>
        <w:t>,</w:t>
      </w:r>
      <w:r w:rsidR="00201C2F" w:rsidRPr="007D5575">
        <w:rPr>
          <w:color w:val="000000" w:themeColor="text1"/>
        </w:rPr>
        <w:t xml:space="preserve"> is</w:t>
      </w:r>
      <w:r w:rsidR="00CE2AC0" w:rsidRPr="007D5575">
        <w:rPr>
          <w:color w:val="000000" w:themeColor="text1"/>
        </w:rPr>
        <w:t xml:space="preserve"> by the college and is</w:t>
      </w:r>
      <w:r w:rsidR="00201C2F" w:rsidRPr="007D5575">
        <w:rPr>
          <w:color w:val="000000" w:themeColor="text1"/>
        </w:rPr>
        <w:t xml:space="preserve"> original</w:t>
      </w:r>
      <w:r w:rsidR="00CE2AC0" w:rsidRPr="007D5575">
        <w:rPr>
          <w:color w:val="000000" w:themeColor="text1"/>
        </w:rPr>
        <w:t>.</w:t>
      </w:r>
    </w:p>
    <w:p w14:paraId="42EDAAB8" w14:textId="77777777" w:rsidR="007223DE" w:rsidRPr="007D5575" w:rsidRDefault="00CE2AC0" w:rsidP="007223DE">
      <w:pPr>
        <w:pStyle w:val="ListParagraph"/>
        <w:numPr>
          <w:ilvl w:val="0"/>
          <w:numId w:val="22"/>
        </w:numPr>
        <w:jc w:val="both"/>
        <w:rPr>
          <w:color w:val="000000" w:themeColor="text1"/>
        </w:rPr>
      </w:pPr>
      <w:r w:rsidRPr="007D5575">
        <w:rPr>
          <w:color w:val="000000" w:themeColor="text1"/>
        </w:rPr>
        <w:t>T</w:t>
      </w:r>
      <w:r w:rsidR="008B54D7" w:rsidRPr="007D5575">
        <w:rPr>
          <w:color w:val="000000" w:themeColor="text1"/>
        </w:rPr>
        <w:t xml:space="preserve">he student should not be able to tamper the </w:t>
      </w:r>
      <w:r w:rsidRPr="007D5575">
        <w:rPr>
          <w:color w:val="000000" w:themeColor="text1"/>
        </w:rPr>
        <w:t>document.</w:t>
      </w:r>
    </w:p>
    <w:p w14:paraId="55754302" w14:textId="6BD76FEC" w:rsidR="008B54D7" w:rsidRDefault="00CE2AC0" w:rsidP="007223DE">
      <w:pPr>
        <w:pStyle w:val="ListParagraph"/>
        <w:numPr>
          <w:ilvl w:val="0"/>
          <w:numId w:val="22"/>
        </w:numPr>
        <w:jc w:val="both"/>
      </w:pPr>
      <w:r w:rsidRPr="007D5575">
        <w:rPr>
          <w:color w:val="000000" w:themeColor="text1"/>
        </w:rPr>
        <w:t>T</w:t>
      </w:r>
      <w:r w:rsidR="008B54D7" w:rsidRPr="007D5575">
        <w:rPr>
          <w:color w:val="000000" w:themeColor="text1"/>
        </w:rPr>
        <w:t>he student should be capable to prove</w:t>
      </w:r>
      <w:r w:rsidR="00201C2F" w:rsidRPr="007D5575">
        <w:rPr>
          <w:color w:val="000000" w:themeColor="text1"/>
        </w:rPr>
        <w:t xml:space="preserve"> to recruiters</w:t>
      </w:r>
      <w:r w:rsidR="008B54D7" w:rsidRPr="007D5575">
        <w:rPr>
          <w:color w:val="000000" w:themeColor="text1"/>
        </w:rPr>
        <w:t xml:space="preserve"> that he has got the authentic certificate from </w:t>
      </w:r>
      <w:r w:rsidR="00201C2F" w:rsidRPr="007D5575">
        <w:rPr>
          <w:color w:val="000000" w:themeColor="text1"/>
        </w:rPr>
        <w:t>the</w:t>
      </w:r>
      <w:r w:rsidR="008B54D7" w:rsidRPr="007D5575">
        <w:rPr>
          <w:color w:val="000000" w:themeColor="text1"/>
        </w:rPr>
        <w:t xml:space="preserve"> college</w:t>
      </w:r>
      <w:r w:rsidR="00201C2F">
        <w:t xml:space="preserve">. </w:t>
      </w:r>
    </w:p>
    <w:p w14:paraId="5AEC41FC" w14:textId="77777777" w:rsidR="00CE2AC0" w:rsidRDefault="00CE2AC0" w:rsidP="007223DE">
      <w:pPr>
        <w:ind w:left="360" w:firstLine="360"/>
        <w:jc w:val="both"/>
      </w:pPr>
      <w:r>
        <w:t xml:space="preserve">We perform the CIA Analysis for </w:t>
      </w:r>
      <w:r w:rsidR="00201C2F">
        <w:t>the above use case</w:t>
      </w:r>
      <w:r>
        <w:t>:</w:t>
      </w:r>
    </w:p>
    <w:p w14:paraId="2E5B6A5E" w14:textId="22E12964" w:rsidR="00201C2F" w:rsidRDefault="00201C2F" w:rsidP="00892340">
      <w:pPr>
        <w:pStyle w:val="ListParagraph"/>
        <w:numPr>
          <w:ilvl w:val="0"/>
          <w:numId w:val="23"/>
        </w:numPr>
        <w:ind w:left="1080"/>
        <w:jc w:val="both"/>
      </w:pPr>
      <w:r>
        <w:t xml:space="preserve">we require to provide authenticity, integrity and Non-repudiation </w:t>
      </w:r>
      <w:r w:rsidR="00CE2AC0">
        <w:t>and not confidentiality.</w:t>
      </w:r>
    </w:p>
    <w:p w14:paraId="32FD9854" w14:textId="691AD171" w:rsidR="00CE2AC0" w:rsidRDefault="00CE2AC0" w:rsidP="00892340">
      <w:pPr>
        <w:pStyle w:val="ListParagraph"/>
        <w:numPr>
          <w:ilvl w:val="0"/>
          <w:numId w:val="23"/>
        </w:numPr>
        <w:ind w:left="1080"/>
        <w:jc w:val="both"/>
      </w:pPr>
      <w:r>
        <w:lastRenderedPageBreak/>
        <w:t xml:space="preserve">Since </w:t>
      </w:r>
      <w:r w:rsidR="00892340">
        <w:t>all recruiters</w:t>
      </w:r>
      <w:r>
        <w:t xml:space="preserve"> should be allowed to view the marks of the student on the </w:t>
      </w:r>
      <w:r w:rsidR="00892340">
        <w:t>marksheet, hence it should not be confidential but the recruiters should be able to verify that the certificate is original and is not tampered.</w:t>
      </w:r>
      <w:r>
        <w:t xml:space="preserve"> </w:t>
      </w:r>
    </w:p>
    <w:p w14:paraId="773C8930" w14:textId="3381A955" w:rsidR="008B54D7" w:rsidRDefault="008B54D7" w:rsidP="007223DE">
      <w:pPr>
        <w:ind w:left="360" w:firstLine="360"/>
      </w:pPr>
      <w:r>
        <w:t>Threats:</w:t>
      </w:r>
    </w:p>
    <w:p w14:paraId="387F1BB3" w14:textId="31636D35" w:rsidR="008B54D7" w:rsidRDefault="008B54D7" w:rsidP="00892340">
      <w:pPr>
        <w:pStyle w:val="ListParagraph"/>
        <w:numPr>
          <w:ilvl w:val="0"/>
          <w:numId w:val="21"/>
        </w:numPr>
        <w:ind w:left="1080"/>
      </w:pPr>
      <w:r>
        <w:t xml:space="preserve">The manual signature can be copied and </w:t>
      </w:r>
      <w:r w:rsidR="00892340">
        <w:t>student</w:t>
      </w:r>
      <w:r>
        <w:t xml:space="preserve"> can even tamper the certificate</w:t>
      </w:r>
      <w:r w:rsidR="00892340">
        <w:t>.</w:t>
      </w:r>
    </w:p>
    <w:p w14:paraId="4E615ACD" w14:textId="44C714B2" w:rsidR="00892340" w:rsidRPr="00B633CA" w:rsidRDefault="00892340" w:rsidP="00892340">
      <w:pPr>
        <w:pStyle w:val="ListParagraph"/>
        <w:numPr>
          <w:ilvl w:val="0"/>
          <w:numId w:val="21"/>
        </w:numPr>
        <w:ind w:left="1080"/>
      </w:pPr>
      <w:r>
        <w:t>From the services mentioned in the section 1.2, we require to digitally sign the marksheet for authenticity and integrity.</w:t>
      </w:r>
    </w:p>
    <w:p w14:paraId="00EE2C6A" w14:textId="7EEB74EC" w:rsidR="0062455A" w:rsidRDefault="00201C2F" w:rsidP="00702AE2">
      <w:pPr>
        <w:pStyle w:val="Heading2"/>
        <w:numPr>
          <w:ilvl w:val="1"/>
          <w:numId w:val="7"/>
        </w:numPr>
      </w:pPr>
      <w:bookmarkStart w:id="10" w:name="_Toc39350150"/>
      <w:r>
        <w:t>How Digital Signature Ensures Authenticity and Message Integrity?</w:t>
      </w:r>
      <w:bookmarkEnd w:id="10"/>
    </w:p>
    <w:p w14:paraId="7FFB4A56" w14:textId="7DDF773C" w:rsidR="0062455A" w:rsidRDefault="0062455A" w:rsidP="0062455A">
      <w:pPr>
        <w:pStyle w:val="ListParagraph"/>
        <w:numPr>
          <w:ilvl w:val="0"/>
          <w:numId w:val="24"/>
        </w:numPr>
      </w:pPr>
      <w:r>
        <w:t>A document in digital world is a binary file, we call the binary file as plain text.</w:t>
      </w:r>
    </w:p>
    <w:p w14:paraId="336D298B" w14:textId="5112212C" w:rsidR="0062455A" w:rsidRDefault="0062455A" w:rsidP="0062455A">
      <w:pPr>
        <w:pStyle w:val="ListParagraph"/>
        <w:numPr>
          <w:ilvl w:val="0"/>
          <w:numId w:val="24"/>
        </w:numPr>
      </w:pPr>
      <w:r>
        <w:t xml:space="preserve">We take the plain text </w:t>
      </w:r>
      <w:r w:rsidR="00D954D6">
        <w:t xml:space="preserve">(usually </w:t>
      </w:r>
      <w:r>
        <w:t>digest</w:t>
      </w:r>
      <w:r w:rsidR="00D954D6">
        <w:t xml:space="preserve"> </w:t>
      </w:r>
      <w:r>
        <w:t>of the plain text</w:t>
      </w:r>
      <w:r w:rsidR="00D954D6">
        <w:t>)</w:t>
      </w:r>
      <w:r>
        <w:t xml:space="preserve"> and pass it to the cryptographic function</w:t>
      </w:r>
      <w:r w:rsidR="00727973">
        <w:t xml:space="preserve"> (e.g. RSA)</w:t>
      </w:r>
      <w:r>
        <w:t>.</w:t>
      </w:r>
    </w:p>
    <w:p w14:paraId="19C1B01E" w14:textId="58136B60" w:rsidR="0062455A" w:rsidRDefault="0062455A" w:rsidP="002A66CC">
      <w:pPr>
        <w:pStyle w:val="ListParagraph"/>
        <w:numPr>
          <w:ilvl w:val="0"/>
          <w:numId w:val="24"/>
        </w:numPr>
      </w:pPr>
      <w:r>
        <w:t xml:space="preserve">This </w:t>
      </w:r>
      <w:r w:rsidR="006920AC">
        <w:t>f</w:t>
      </w:r>
      <w:r>
        <w:t xml:space="preserve">unction uses a </w:t>
      </w:r>
      <w:r w:rsidR="006963D6">
        <w:t xml:space="preserve">given </w:t>
      </w:r>
      <w:r>
        <w:t>key to create a</w:t>
      </w:r>
      <w:r w:rsidR="006963D6">
        <w:t xml:space="preserve"> unique </w:t>
      </w:r>
      <w:r>
        <w:t xml:space="preserve">signature </w:t>
      </w:r>
      <w:r w:rsidR="006963D6">
        <w:t>for</w:t>
      </w:r>
      <w:r>
        <w:t xml:space="preserve"> </w:t>
      </w:r>
      <w:r w:rsidR="006963D6">
        <w:t xml:space="preserve">the </w:t>
      </w:r>
      <w:r>
        <w:t>binary</w:t>
      </w:r>
      <w:r w:rsidR="006963D6">
        <w:t xml:space="preserve"> file</w:t>
      </w:r>
      <w:r>
        <w:t xml:space="preserve">. </w:t>
      </w:r>
    </w:p>
    <w:p w14:paraId="571E6600" w14:textId="69B8EBBF" w:rsidR="002A66CC" w:rsidRDefault="002A66CC" w:rsidP="002A66CC">
      <w:pPr>
        <w:ind w:left="450"/>
      </w:pPr>
      <w:r w:rsidRPr="002A66CC">
        <w:rPr>
          <w:noProof/>
        </w:rPr>
        <w:drawing>
          <wp:inline distT="0" distB="0" distL="0" distR="0" wp14:anchorId="7638FB5D" wp14:editId="1DA7697E">
            <wp:extent cx="5600700" cy="204983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3917" cy="2058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5858" w14:textId="77777777" w:rsidR="00F80AF1" w:rsidRDefault="00F80AF1" w:rsidP="00F80AF1"/>
    <w:p w14:paraId="02322A03" w14:textId="5494435D" w:rsidR="00F80AF1" w:rsidRDefault="002A66CC" w:rsidP="001E39DA">
      <w:pPr>
        <w:ind w:left="450"/>
      </w:pPr>
      <w:r>
        <w:t xml:space="preserve">The </w:t>
      </w:r>
      <w:r w:rsidR="007223DE">
        <w:t xml:space="preserve">sender </w:t>
      </w:r>
      <w:r w:rsidR="006920AC">
        <w:t>sends</w:t>
      </w:r>
      <w:r w:rsidR="007223DE">
        <w:t xml:space="preserve"> the </w:t>
      </w:r>
      <w:r>
        <w:t xml:space="preserve">document with the signature </w:t>
      </w:r>
      <w:r w:rsidR="007223DE">
        <w:t>to</w:t>
      </w:r>
      <w:r>
        <w:t xml:space="preserve"> the </w:t>
      </w:r>
      <w:r w:rsidR="007223DE">
        <w:t xml:space="preserve">receiver, the receiver uses </w:t>
      </w:r>
      <w:r>
        <w:t>the same key which is used for signing the binary</w:t>
      </w:r>
      <w:r w:rsidR="007223DE">
        <w:t xml:space="preserve"> and verifies the document</w:t>
      </w:r>
      <w:r>
        <w:t xml:space="preserve">. The result of the verification is single bit either </w:t>
      </w:r>
      <w:r w:rsidR="006920AC">
        <w:t>Pass</w:t>
      </w:r>
      <w:r>
        <w:t xml:space="preserve"> or Fail.</w:t>
      </w:r>
    </w:p>
    <w:p w14:paraId="6262E597" w14:textId="73CDF5C4" w:rsidR="002A66CC" w:rsidRDefault="002A66CC" w:rsidP="001E39DA">
      <w:pPr>
        <w:ind w:left="450"/>
      </w:pPr>
      <w:r>
        <w:t>How does this ensure authenticity</w:t>
      </w:r>
      <w:r w:rsidR="001E39DA">
        <w:t xml:space="preserve"> and integrity</w:t>
      </w:r>
      <w:r>
        <w:t>?</w:t>
      </w:r>
    </w:p>
    <w:p w14:paraId="586E120D" w14:textId="10B81586" w:rsidR="00933E9F" w:rsidRDefault="00933E9F" w:rsidP="001E39DA">
      <w:pPr>
        <w:pStyle w:val="ListParagraph"/>
        <w:numPr>
          <w:ilvl w:val="0"/>
          <w:numId w:val="26"/>
        </w:numPr>
        <w:jc w:val="both"/>
      </w:pPr>
      <w:r>
        <w:t>The owner of the message is the only person who has the key, by using this key he can generate a document with a unique signature. The user can get the key from the owner and verify the signature.</w:t>
      </w:r>
      <w:r w:rsidR="00F644D3">
        <w:t xml:space="preserve"> If the owner is authentic only then the signature will pass or it will fail.</w:t>
      </w:r>
    </w:p>
    <w:p w14:paraId="424875F7" w14:textId="6A5BA24B" w:rsidR="001E39DA" w:rsidRDefault="001E39DA" w:rsidP="001E39DA">
      <w:pPr>
        <w:pStyle w:val="ListParagraph"/>
        <w:numPr>
          <w:ilvl w:val="0"/>
          <w:numId w:val="26"/>
        </w:numPr>
        <w:jc w:val="both"/>
      </w:pPr>
      <w:r>
        <w:t xml:space="preserve">The message for a given key will have a unique signature, hence if somebody tries to modify it the signature </w:t>
      </w:r>
      <w:proofErr w:type="spellStart"/>
      <w:r>
        <w:t>wont</w:t>
      </w:r>
      <w:proofErr w:type="spellEnd"/>
      <w:r>
        <w:t xml:space="preserve"> match while verifying, hence integrity comes along with digital signature.</w:t>
      </w:r>
    </w:p>
    <w:p w14:paraId="4B656CE2" w14:textId="6F8D94AE" w:rsidR="001E39DA" w:rsidRDefault="001E39DA" w:rsidP="001E39DA">
      <w:pPr>
        <w:pStyle w:val="Heading2"/>
        <w:numPr>
          <w:ilvl w:val="1"/>
          <w:numId w:val="7"/>
        </w:numPr>
      </w:pPr>
      <w:r>
        <w:t xml:space="preserve"> </w:t>
      </w:r>
      <w:bookmarkStart w:id="11" w:name="_Toc39350151"/>
      <w:r>
        <w:t>Encryption/Decryption</w:t>
      </w:r>
      <w:bookmarkEnd w:id="11"/>
    </w:p>
    <w:p w14:paraId="258DC9DA" w14:textId="3726296C" w:rsidR="001E39DA" w:rsidRPr="001E39DA" w:rsidRDefault="001E39DA" w:rsidP="001E39DA">
      <w:r w:rsidRPr="001E39DA">
        <w:rPr>
          <w:noProof/>
        </w:rPr>
        <w:drawing>
          <wp:anchor distT="0" distB="0" distL="114300" distR="114300" simplePos="0" relativeHeight="251657216" behindDoc="1" locked="0" layoutInCell="1" allowOverlap="1" wp14:anchorId="06BE2EAC" wp14:editId="0D151BA5">
            <wp:simplePos x="0" y="0"/>
            <wp:positionH relativeFrom="column">
              <wp:posOffset>371475</wp:posOffset>
            </wp:positionH>
            <wp:positionV relativeFrom="paragraph">
              <wp:posOffset>172085</wp:posOffset>
            </wp:positionV>
            <wp:extent cx="5314950" cy="1884719"/>
            <wp:effectExtent l="0" t="0" r="0" b="1270"/>
            <wp:wrapTight wrapText="bothSides">
              <wp:wrapPolygon edited="0">
                <wp:start x="0" y="0"/>
                <wp:lineTo x="0" y="21396"/>
                <wp:lineTo x="21523" y="21396"/>
                <wp:lineTo x="2152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884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B319C9" w14:textId="4E0FE322" w:rsidR="001E39DA" w:rsidRDefault="001E39DA" w:rsidP="001E39DA"/>
    <w:p w14:paraId="52897374" w14:textId="2E8EE7FF" w:rsidR="001E39DA" w:rsidRDefault="001E39DA" w:rsidP="001E39DA"/>
    <w:p w14:paraId="3B66F555" w14:textId="77DE9398" w:rsidR="001E39DA" w:rsidRDefault="001E39DA" w:rsidP="001E39DA"/>
    <w:p w14:paraId="3DA2684C" w14:textId="1A87F3C5" w:rsidR="001E39DA" w:rsidRDefault="001E39DA" w:rsidP="001E39DA"/>
    <w:p w14:paraId="6C9F7CF8" w14:textId="3A6C1AA2" w:rsidR="001E39DA" w:rsidRDefault="00727973" w:rsidP="00727973">
      <w:pPr>
        <w:ind w:left="360"/>
        <w:jc w:val="both"/>
      </w:pPr>
      <w:r>
        <w:lastRenderedPageBreak/>
        <w:t xml:space="preserve">For encryption of the message also we use Cryptographic function which require </w:t>
      </w:r>
      <w:r w:rsidR="007223DE">
        <w:t>keys.</w:t>
      </w:r>
      <w:r>
        <w:t xml:space="preserve"> We use a key to encrypt the message using algorithms (e.g. AES-256) and the receiver decrypts the message using the same key. </w:t>
      </w:r>
    </w:p>
    <w:p w14:paraId="17A0F886" w14:textId="29F18203" w:rsidR="00727973" w:rsidRDefault="001E39DA" w:rsidP="00727973">
      <w:pPr>
        <w:pStyle w:val="Heading2"/>
        <w:numPr>
          <w:ilvl w:val="1"/>
          <w:numId w:val="7"/>
        </w:numPr>
      </w:pPr>
      <w:bookmarkStart w:id="12" w:name="_Toc39350152"/>
      <w:r>
        <w:t>Asymmetric keys for Non-Repudiation</w:t>
      </w:r>
      <w:bookmarkEnd w:id="12"/>
    </w:p>
    <w:p w14:paraId="3B34C357" w14:textId="77777777" w:rsidR="00727973" w:rsidRDefault="00727973" w:rsidP="00727973">
      <w:pPr>
        <w:pStyle w:val="ListParagraph"/>
        <w:numPr>
          <w:ilvl w:val="0"/>
          <w:numId w:val="27"/>
        </w:numPr>
      </w:pPr>
      <w:r>
        <w:t>If a cryptographic function uses a single key for signature generation/verification or Encryption/Decryption it is called Symmetric keys.</w:t>
      </w:r>
    </w:p>
    <w:p w14:paraId="7DDA4FCF" w14:textId="44221667" w:rsidR="00727973" w:rsidRDefault="00727973" w:rsidP="00727973">
      <w:pPr>
        <w:pStyle w:val="ListParagraph"/>
        <w:numPr>
          <w:ilvl w:val="0"/>
          <w:numId w:val="27"/>
        </w:numPr>
      </w:pPr>
      <w:r>
        <w:t>If a cryptographic function uses a pair of keys for signature generation/verification or Encryption/Decryption it is called asymmetric keys.</w:t>
      </w:r>
    </w:p>
    <w:p w14:paraId="6AC241EF" w14:textId="53169170" w:rsidR="00E84C79" w:rsidRPr="00727973" w:rsidRDefault="00E84C79" w:rsidP="00E84C79">
      <w:pPr>
        <w:pStyle w:val="ListParagraph"/>
        <w:numPr>
          <w:ilvl w:val="1"/>
          <w:numId w:val="27"/>
        </w:numPr>
      </w:pPr>
      <w:r>
        <w:t xml:space="preserve">Each pair of key set has a public key and a private key.  </w:t>
      </w:r>
    </w:p>
    <w:p w14:paraId="27E6FA78" w14:textId="311585BB" w:rsidR="00727973" w:rsidRDefault="00727973" w:rsidP="00727973">
      <w:pPr>
        <w:pStyle w:val="Heading2"/>
        <w:ind w:left="360"/>
      </w:pPr>
      <w:bookmarkStart w:id="13" w:name="_Toc39350153"/>
      <w:r>
        <w:t>1.7 Why asymmetric keys are required?</w:t>
      </w:r>
      <w:bookmarkEnd w:id="13"/>
    </w:p>
    <w:p w14:paraId="1DAABD0B" w14:textId="77777777" w:rsidR="00B5188D" w:rsidRDefault="00727973" w:rsidP="00727973">
      <w:pPr>
        <w:pStyle w:val="ListParagraph"/>
        <w:numPr>
          <w:ilvl w:val="0"/>
          <w:numId w:val="28"/>
        </w:numPr>
        <w:jc w:val="both"/>
      </w:pPr>
      <w:r>
        <w:t xml:space="preserve">Asymmetric keys are required for </w:t>
      </w:r>
      <w:r w:rsidRPr="00727973">
        <w:t xml:space="preserve">the ability to ensure that a party to a contract or a </w:t>
      </w:r>
      <w:r>
        <w:t>c</w:t>
      </w:r>
      <w:r w:rsidRPr="00727973">
        <w:t>ommunication cannot deny the authenticity of their signature on a document or the sending of a message that they originated</w:t>
      </w:r>
      <w:r w:rsidR="00B5188D">
        <w:t>.</w:t>
      </w:r>
    </w:p>
    <w:p w14:paraId="45AE6540" w14:textId="2CBC1705" w:rsidR="000F4746" w:rsidRPr="000F4746" w:rsidRDefault="007223DE" w:rsidP="000F4746">
      <w:pPr>
        <w:pStyle w:val="Heading3"/>
        <w:ind w:left="450"/>
      </w:pPr>
      <w:bookmarkStart w:id="14" w:name="_Toc39350154"/>
      <w:r>
        <w:t>1.7.1 Illustration wh</w:t>
      </w:r>
      <w:r w:rsidR="003F2E3B">
        <w:t>y</w:t>
      </w:r>
      <w:r>
        <w:t xml:space="preserve"> symmetric key </w:t>
      </w:r>
      <w:r w:rsidR="003F2E3B">
        <w:t>fails?</w:t>
      </w:r>
      <w:bookmarkEnd w:id="14"/>
    </w:p>
    <w:p w14:paraId="7F95FC64" w14:textId="77777777" w:rsidR="000F4746" w:rsidRDefault="00B5188D" w:rsidP="000F4746">
      <w:pPr>
        <w:pStyle w:val="ListParagraph"/>
        <w:numPr>
          <w:ilvl w:val="0"/>
          <w:numId w:val="28"/>
        </w:numPr>
        <w:jc w:val="both"/>
      </w:pPr>
      <w:r>
        <w:t>If a customer gives a request to</w:t>
      </w:r>
      <w:r w:rsidR="000F4746">
        <w:t xml:space="preserve"> a</w:t>
      </w:r>
      <w:r>
        <w:t xml:space="preserve"> vendor </w:t>
      </w:r>
      <w:r w:rsidR="000F4746">
        <w:t>for</w:t>
      </w:r>
      <w:r>
        <w:t xml:space="preserve"> produc</w:t>
      </w:r>
      <w:r w:rsidR="000F4746">
        <w:t>ing</w:t>
      </w:r>
      <w:r>
        <w:t xml:space="preserve"> a customized car. Let’s say </w:t>
      </w:r>
      <w:r w:rsidR="000F4746">
        <w:t>the customer signs the request document</w:t>
      </w:r>
      <w:r>
        <w:t xml:space="preserve"> us</w:t>
      </w:r>
      <w:r w:rsidR="000F4746">
        <w:t>ing a</w:t>
      </w:r>
      <w:r>
        <w:t xml:space="preserve"> symmetric key. The vendor verifies the request and validates that the customer is authentic by using the same key as the customer.</w:t>
      </w:r>
    </w:p>
    <w:p w14:paraId="436B38C4" w14:textId="0B90C9B0" w:rsidR="00DF5BDB" w:rsidRDefault="00B5188D" w:rsidP="00E84C79">
      <w:pPr>
        <w:pStyle w:val="ListParagraph"/>
        <w:numPr>
          <w:ilvl w:val="0"/>
          <w:numId w:val="28"/>
        </w:numPr>
        <w:jc w:val="both"/>
      </w:pPr>
      <w:r>
        <w:t>After production of the vehicle the customer says he doesn’t want the car. The vendor can legally sue the customer by showing the digitally signed certificate</w:t>
      </w:r>
      <w:r w:rsidR="007223DE">
        <w:t xml:space="preserve"> of the customer,</w:t>
      </w:r>
      <w:r>
        <w:t xml:space="preserve"> but the customer can win this argument by saying that </w:t>
      </w:r>
      <w:r w:rsidR="007223DE">
        <w:t>t</w:t>
      </w:r>
      <w:r>
        <w:t xml:space="preserve">he vendor also has the same key hence he would have created his own requirement which the customer never asked , this </w:t>
      </w:r>
      <w:r w:rsidR="000F4746">
        <w:t xml:space="preserve">shows </w:t>
      </w:r>
      <w:r>
        <w:t>the weakness in the symmetric key model</w:t>
      </w:r>
      <w:r w:rsidR="000F4746">
        <w:t>. Hence generally asymmetric keys are used.</w:t>
      </w:r>
    </w:p>
    <w:p w14:paraId="0C66EEE9" w14:textId="25BF5956" w:rsidR="008A5B90" w:rsidRDefault="00B5188D" w:rsidP="00B104FA">
      <w:pPr>
        <w:pStyle w:val="Heading1"/>
      </w:pPr>
      <w:bookmarkStart w:id="15" w:name="_Toc39350155"/>
      <w:r>
        <w:t>2.R</w:t>
      </w:r>
      <w:r w:rsidR="00B104FA">
        <w:t>ule of Thumb for using asymmetric keys</w:t>
      </w:r>
      <w:bookmarkEnd w:id="15"/>
    </w:p>
    <w:p w14:paraId="36475FC4" w14:textId="122E5C6E" w:rsidR="00E84C79" w:rsidRDefault="00E84C79" w:rsidP="00B104FA">
      <w:r>
        <w:t>Both Encryption/Decryption and signature generation/verification requires a set of keys: public key and private key. The private key is kept secret and public key can be shared with others.</w:t>
      </w:r>
    </w:p>
    <w:p w14:paraId="4C01A0A1" w14:textId="59EA764E" w:rsidR="00B104FA" w:rsidRDefault="00B104FA" w:rsidP="00B104FA">
      <w:pPr>
        <w:pStyle w:val="Heading2"/>
      </w:pPr>
      <w:bookmarkStart w:id="16" w:name="_Toc39350156"/>
      <w:r>
        <w:t>2.1 Encryption/Decryption:</w:t>
      </w:r>
      <w:bookmarkEnd w:id="16"/>
    </w:p>
    <w:p w14:paraId="5E52ED87" w14:textId="77777777" w:rsidR="00E84C79" w:rsidRDefault="00E84C79" w:rsidP="00E84C79">
      <w:pPr>
        <w:pStyle w:val="ListParagraph"/>
        <w:numPr>
          <w:ilvl w:val="0"/>
          <w:numId w:val="29"/>
        </w:numPr>
      </w:pPr>
      <w:r>
        <w:t>Encryption can be done only using the public key.</w:t>
      </w:r>
    </w:p>
    <w:p w14:paraId="0135079D" w14:textId="77777777" w:rsidR="00E84C79" w:rsidRDefault="00E84C79" w:rsidP="00E84C79">
      <w:pPr>
        <w:pStyle w:val="ListParagraph"/>
        <w:numPr>
          <w:ilvl w:val="0"/>
          <w:numId w:val="29"/>
        </w:numPr>
      </w:pPr>
      <w:r>
        <w:t>Decryption can be done only using the private key.</w:t>
      </w:r>
    </w:p>
    <w:p w14:paraId="15AD8984" w14:textId="1128B972" w:rsidR="00B104FA" w:rsidRDefault="00E84C79" w:rsidP="003F2E3B">
      <w:pPr>
        <w:pStyle w:val="ListParagraph"/>
      </w:pPr>
      <w:r w:rsidRPr="003F2E3B">
        <w:rPr>
          <w:b/>
          <w:bCs/>
          <w:u w:val="single"/>
        </w:rPr>
        <w:t>Analogy:</w:t>
      </w:r>
      <w:r>
        <w:t xml:space="preserve"> Anybody can put the mail in the postbox only the postman can perform the decryption.</w:t>
      </w:r>
      <w:r>
        <w:br/>
        <w:t>Meaning: Anybody having the public key can encrypt, but only the person having the private key can decrypt the message.</w:t>
      </w:r>
      <w:r w:rsidR="00B104FA">
        <w:br/>
      </w:r>
    </w:p>
    <w:p w14:paraId="37DBF9C5" w14:textId="12C97D75" w:rsidR="00B104FA" w:rsidRDefault="00B104FA" w:rsidP="00B104FA">
      <w:pPr>
        <w:pStyle w:val="Heading2"/>
      </w:pPr>
      <w:bookmarkStart w:id="17" w:name="_Toc39350157"/>
      <w:r>
        <w:t>2.2 Signature / Verification:</w:t>
      </w:r>
      <w:bookmarkEnd w:id="17"/>
    </w:p>
    <w:p w14:paraId="2CBB34B2" w14:textId="77777777" w:rsidR="00E84C79" w:rsidRDefault="00E84C79" w:rsidP="00E84C79">
      <w:pPr>
        <w:pStyle w:val="ListParagraph"/>
        <w:numPr>
          <w:ilvl w:val="0"/>
          <w:numId w:val="30"/>
        </w:numPr>
      </w:pPr>
      <w:r>
        <w:t>Signature generation requires private key.</w:t>
      </w:r>
    </w:p>
    <w:p w14:paraId="1F9E5DFB" w14:textId="77777777" w:rsidR="00E84C79" w:rsidRDefault="00E84C79" w:rsidP="00E84C79">
      <w:pPr>
        <w:pStyle w:val="ListParagraph"/>
        <w:numPr>
          <w:ilvl w:val="0"/>
          <w:numId w:val="30"/>
        </w:numPr>
      </w:pPr>
      <w:r>
        <w:t>Signature verification can be done using public key.</w:t>
      </w:r>
    </w:p>
    <w:p w14:paraId="284F52B0" w14:textId="29DDB294" w:rsidR="00E84C79" w:rsidRPr="003F2E3B" w:rsidRDefault="00E84C79" w:rsidP="003F2E3B">
      <w:pPr>
        <w:pStyle w:val="ListParagraph"/>
        <w:rPr>
          <w:b/>
          <w:bCs/>
          <w:u w:val="single"/>
        </w:rPr>
      </w:pPr>
      <w:r w:rsidRPr="003F2E3B">
        <w:rPr>
          <w:b/>
          <w:bCs/>
          <w:u w:val="single"/>
        </w:rPr>
        <w:t xml:space="preserve">Analogy: </w:t>
      </w:r>
    </w:p>
    <w:p w14:paraId="292295B1" w14:textId="04AC99B2" w:rsidR="00F31480" w:rsidRDefault="00E84C79" w:rsidP="00E84C79">
      <w:pPr>
        <w:pStyle w:val="ListParagraph"/>
        <w:numPr>
          <w:ilvl w:val="0"/>
          <w:numId w:val="30"/>
        </w:numPr>
      </w:pPr>
      <w:r>
        <w:t xml:space="preserve">When documents are signed </w:t>
      </w:r>
      <w:r w:rsidR="00F31480">
        <w:t>by hand</w:t>
      </w:r>
      <w:r>
        <w:t xml:space="preserve">, the signature of the creditor unique to him is </w:t>
      </w:r>
      <w:r w:rsidR="00F31480">
        <w:t>used, likewise</w:t>
      </w:r>
      <w:r>
        <w:t xml:space="preserve"> for digital signature private key unique to the owner is used f</w:t>
      </w:r>
      <w:r w:rsidR="00B104FA">
        <w:t>or sign</w:t>
      </w:r>
      <w:r w:rsidR="001B7700">
        <w:t>ing</w:t>
      </w:r>
      <w:r w:rsidR="00B104FA">
        <w:t xml:space="preserve"> the data</w:t>
      </w:r>
      <w:r w:rsidR="00F31480">
        <w:t>.</w:t>
      </w:r>
    </w:p>
    <w:p w14:paraId="58BF0C58" w14:textId="1A411DBA" w:rsidR="00966196" w:rsidRDefault="00F31480" w:rsidP="00E84C79">
      <w:pPr>
        <w:pStyle w:val="ListParagraph"/>
        <w:numPr>
          <w:ilvl w:val="0"/>
          <w:numId w:val="30"/>
        </w:numPr>
      </w:pPr>
      <w:r>
        <w:t>Anybody (Public) who has seen the hand signature of the person can verify the document</w:t>
      </w:r>
      <w:r w:rsidR="006963D6">
        <w:t>,</w:t>
      </w:r>
      <w:r w:rsidR="00B104FA">
        <w:t xml:space="preserve"> </w:t>
      </w:r>
      <w:r>
        <w:t>likewise the public key can be used to verify the document</w:t>
      </w:r>
    </w:p>
    <w:p w14:paraId="7E1010A9" w14:textId="3FEDE93D" w:rsidR="00966196" w:rsidRDefault="00966196" w:rsidP="007223DE">
      <w:pPr>
        <w:pStyle w:val="Heading1"/>
      </w:pPr>
      <w:bookmarkStart w:id="18" w:name="_Toc39350158"/>
      <w:r>
        <w:lastRenderedPageBreak/>
        <w:t>3. HTTPS – Security Showca</w:t>
      </w:r>
      <w:r w:rsidR="0073306B">
        <w:t>se Illustration for understand basics</w:t>
      </w:r>
      <w:bookmarkEnd w:id="18"/>
    </w:p>
    <w:p w14:paraId="64E9A843" w14:textId="7890AFDE" w:rsidR="00B104FA" w:rsidRPr="00B104FA" w:rsidRDefault="001B7700" w:rsidP="00B104FA">
      <w:r w:rsidRPr="001B7700">
        <w:rPr>
          <w:b/>
          <w:bCs/>
        </w:rPr>
        <w:t xml:space="preserve">Note: Knowing the Rule of </w:t>
      </w:r>
      <w:r w:rsidR="003F2E3B" w:rsidRPr="001B7700">
        <w:rPr>
          <w:b/>
          <w:bCs/>
        </w:rPr>
        <w:t>thumb</w:t>
      </w:r>
      <w:r w:rsidR="003F2E3B">
        <w:rPr>
          <w:b/>
          <w:bCs/>
        </w:rPr>
        <w:t xml:space="preserve"> (Section 2)</w:t>
      </w:r>
      <w:r w:rsidRPr="001B7700">
        <w:rPr>
          <w:b/>
          <w:bCs/>
        </w:rPr>
        <w:t xml:space="preserve"> is a must</w:t>
      </w:r>
    </w:p>
    <w:p w14:paraId="4A17AE24" w14:textId="07E05198" w:rsidR="00E12CE9" w:rsidRDefault="00BE180A" w:rsidP="007660F2">
      <w:r w:rsidRPr="00BE180A">
        <w:rPr>
          <w:noProof/>
        </w:rPr>
        <w:drawing>
          <wp:inline distT="0" distB="0" distL="0" distR="0" wp14:anchorId="43A6E11A" wp14:editId="3AC8EC6B">
            <wp:extent cx="6188710" cy="31705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DAB07" w14:textId="67A2DAC0" w:rsidR="001B7700" w:rsidRDefault="00C54823" w:rsidP="007660F2">
      <w:pPr>
        <w:pStyle w:val="Heading2"/>
      </w:pPr>
      <w:bookmarkStart w:id="19" w:name="_Toc39350159"/>
      <w:r>
        <w:t>4.</w:t>
      </w:r>
      <w:r w:rsidR="001B7700">
        <w:t xml:space="preserve"> PSOC64 – Security Line </w:t>
      </w:r>
      <w:r w:rsidR="007660F2">
        <w:t>(Typical secure boot vs PSoC64 Secure boot)</w:t>
      </w:r>
      <w:bookmarkEnd w:id="19"/>
    </w:p>
    <w:p w14:paraId="6ECFA6AE" w14:textId="72C3911A" w:rsidR="00E12CE9" w:rsidRDefault="001B7700" w:rsidP="00702AE2">
      <w:pPr>
        <w:pStyle w:val="Heading2"/>
      </w:pPr>
      <w:bookmarkStart w:id="20" w:name="_Toc39350160"/>
      <w:r>
        <w:t xml:space="preserve">4.1 </w:t>
      </w:r>
      <w:r w:rsidR="006D68EF">
        <w:t>Typical secure boot</w:t>
      </w:r>
      <w:bookmarkEnd w:id="20"/>
    </w:p>
    <w:p w14:paraId="0A5DCFAA" w14:textId="78F29ACC" w:rsidR="001B7700" w:rsidRDefault="006D68EF" w:rsidP="00E12CE9">
      <w:r>
        <w:t>A typical hardware design of security can be seen below:</w:t>
      </w:r>
      <w:r w:rsidR="007660F2">
        <w:t xml:space="preserve"> </w:t>
      </w:r>
    </w:p>
    <w:p w14:paraId="312DC524" w14:textId="2E1CD89D" w:rsidR="006D68EF" w:rsidRDefault="006D68EF" w:rsidP="00E12CE9">
      <w:r w:rsidRPr="006D68EF">
        <w:rPr>
          <w:noProof/>
        </w:rPr>
        <w:drawing>
          <wp:inline distT="0" distB="0" distL="0" distR="0" wp14:anchorId="437EE3B9" wp14:editId="330AE61F">
            <wp:extent cx="6116955" cy="4057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44626" cy="407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4E01" w14:textId="1B6E36F8" w:rsidR="00E12CE9" w:rsidRDefault="006D68EF" w:rsidP="006D68EF">
      <w:pPr>
        <w:pStyle w:val="ListParagraph"/>
        <w:numPr>
          <w:ilvl w:val="0"/>
          <w:numId w:val="31"/>
        </w:numPr>
      </w:pPr>
      <w:r>
        <w:lastRenderedPageBreak/>
        <w:t xml:space="preserve">The startup application validates the Bootloader, the bootloader validates the application. </w:t>
      </w:r>
    </w:p>
    <w:p w14:paraId="05CF77FF" w14:textId="285E1302" w:rsidR="003F2E3B" w:rsidRDefault="00704539" w:rsidP="006D68EF">
      <w:pPr>
        <w:pStyle w:val="ListParagraph"/>
        <w:numPr>
          <w:ilvl w:val="0"/>
          <w:numId w:val="31"/>
        </w:numPr>
      </w:pPr>
      <w:r>
        <w:t>The</w:t>
      </w:r>
      <w:r w:rsidR="006D68EF">
        <w:t xml:space="preserve"> </w:t>
      </w:r>
      <w:r w:rsidR="00702AE2">
        <w:t xml:space="preserve">authenticity of </w:t>
      </w:r>
      <w:r w:rsidR="006D68EF">
        <w:t xml:space="preserve">the bootloader </w:t>
      </w:r>
      <w:r w:rsidR="003F2E3B">
        <w:t>is checked using a hash value calculated over the bootloader and comparing it with the hash stored in one time write memory location(</w:t>
      </w:r>
      <w:r w:rsidR="003F2E3B" w:rsidRPr="003F2E3B">
        <w:rPr>
          <w:b/>
          <w:bCs/>
          <w:u w:val="single"/>
        </w:rPr>
        <w:t>eFuse</w:t>
      </w:r>
      <w:r w:rsidR="003F2E3B">
        <w:t>).</w:t>
      </w:r>
    </w:p>
    <w:p w14:paraId="6E3F987D" w14:textId="7813B3C7" w:rsidR="006D68EF" w:rsidRDefault="003F2E3B" w:rsidP="006D68EF">
      <w:pPr>
        <w:pStyle w:val="ListParagraph"/>
        <w:numPr>
          <w:ilvl w:val="0"/>
          <w:numId w:val="31"/>
        </w:numPr>
      </w:pPr>
      <w:r>
        <w:t>T</w:t>
      </w:r>
      <w:r w:rsidR="006D68EF">
        <w:t>he</w:t>
      </w:r>
      <w:r>
        <w:t xml:space="preserve"> bootloader then verifies the</w:t>
      </w:r>
      <w:r w:rsidR="006D68EF">
        <w:t xml:space="preserve"> application</w:t>
      </w:r>
      <w:r w:rsidR="00702AE2">
        <w:t xml:space="preserve"> binary</w:t>
      </w:r>
      <w:r w:rsidR="006D68EF">
        <w:t xml:space="preserve"> </w:t>
      </w:r>
      <w:r w:rsidR="00702AE2">
        <w:t>can be checked only</w:t>
      </w:r>
      <w:r w:rsidR="006D68EF">
        <w:t xml:space="preserve"> using digital signature. </w:t>
      </w:r>
    </w:p>
    <w:p w14:paraId="60474D09" w14:textId="42D30435" w:rsidR="006D68EF" w:rsidRDefault="006D68EF" w:rsidP="006D68EF">
      <w:pPr>
        <w:pStyle w:val="ListParagraph"/>
        <w:numPr>
          <w:ilvl w:val="0"/>
          <w:numId w:val="31"/>
        </w:numPr>
      </w:pPr>
      <w:r>
        <w:t xml:space="preserve">We create a set of key </w:t>
      </w:r>
      <w:r w:rsidR="00702AE2">
        <w:t xml:space="preserve">pair: </w:t>
      </w:r>
      <w:r>
        <w:t>public key and private key.</w:t>
      </w:r>
    </w:p>
    <w:p w14:paraId="2F6498CE" w14:textId="32174D42" w:rsidR="006D68EF" w:rsidRDefault="006D68EF" w:rsidP="006D68EF">
      <w:pPr>
        <w:pStyle w:val="ListParagraph"/>
        <w:numPr>
          <w:ilvl w:val="0"/>
          <w:numId w:val="31"/>
        </w:numPr>
      </w:pPr>
      <w:r>
        <w:t xml:space="preserve">We can sign the application using private key and flash </w:t>
      </w:r>
      <w:r w:rsidR="00704539">
        <w:t>it,</w:t>
      </w:r>
      <w:r>
        <w:t xml:space="preserve"> but for the </w:t>
      </w:r>
      <w:r w:rsidR="006410CD">
        <w:t>bootloader</w:t>
      </w:r>
      <w:r>
        <w:t xml:space="preserve"> to verify the validity of </w:t>
      </w:r>
      <w:r w:rsidR="00702AE2">
        <w:t xml:space="preserve">the application, </w:t>
      </w:r>
      <w:r>
        <w:t xml:space="preserve">public key </w:t>
      </w:r>
      <w:r w:rsidR="00702AE2">
        <w:t xml:space="preserve">corresponding to the private key used for signing </w:t>
      </w:r>
      <w:r>
        <w:t>has to be pre-flashed.</w:t>
      </w:r>
    </w:p>
    <w:p w14:paraId="00CC965E" w14:textId="08F5D21A" w:rsidR="00702AE2" w:rsidRDefault="006D68EF" w:rsidP="00702AE2">
      <w:pPr>
        <w:pStyle w:val="ListParagraph"/>
        <w:numPr>
          <w:ilvl w:val="0"/>
          <w:numId w:val="31"/>
        </w:numPr>
      </w:pPr>
      <w:r>
        <w:t>Only i</w:t>
      </w:r>
      <w:r w:rsidR="00702AE2">
        <w:t>f</w:t>
      </w:r>
      <w:r>
        <w:t xml:space="preserve"> the public key is pre-</w:t>
      </w:r>
      <w:r w:rsidR="00702AE2">
        <w:t>flashed,</w:t>
      </w:r>
      <w:r>
        <w:t xml:space="preserve"> we can </w:t>
      </w:r>
      <w:r w:rsidR="00702AE2">
        <w:t xml:space="preserve">use a software to </w:t>
      </w:r>
      <w:r>
        <w:t>run some cryptographic function and use th</w:t>
      </w:r>
      <w:r w:rsidR="00702AE2">
        <w:t>e pre-flashed public</w:t>
      </w:r>
      <w:r>
        <w:t xml:space="preserve"> key to verify the </w:t>
      </w:r>
      <w:r w:rsidR="00702AE2">
        <w:t>application/bootloader which is going to be flashed.</w:t>
      </w:r>
    </w:p>
    <w:p w14:paraId="5CBB926B" w14:textId="77777777" w:rsidR="007660F2" w:rsidRDefault="007660F2" w:rsidP="007660F2">
      <w:pPr>
        <w:pStyle w:val="ListParagraph"/>
        <w:numPr>
          <w:ilvl w:val="0"/>
          <w:numId w:val="31"/>
        </w:numPr>
      </w:pPr>
      <w:r>
        <w:t>Hence,</w:t>
      </w:r>
      <w:r w:rsidR="00702AE2">
        <w:t xml:space="preserve"> </w:t>
      </w:r>
      <w:r>
        <w:t>the</w:t>
      </w:r>
      <w:r w:rsidR="00702AE2">
        <w:t xml:space="preserve"> public key has to be flashed during the </w:t>
      </w:r>
      <w:r>
        <w:t xml:space="preserve">production </w:t>
      </w:r>
      <w:r w:rsidR="00702AE2">
        <w:t xml:space="preserve">of the product. </w:t>
      </w:r>
    </w:p>
    <w:p w14:paraId="08BE4D6B" w14:textId="466296CD" w:rsidR="007660F2" w:rsidRDefault="007660F2" w:rsidP="007660F2">
      <w:pPr>
        <w:pStyle w:val="ListParagraph"/>
        <w:numPr>
          <w:ilvl w:val="0"/>
          <w:numId w:val="32"/>
        </w:numPr>
      </w:pPr>
      <w:r w:rsidRPr="003F2E3B">
        <w:rPr>
          <w:b/>
          <w:bCs/>
          <w:u w:val="single"/>
        </w:rPr>
        <w:t>Threat</w:t>
      </w:r>
      <w:r w:rsidRPr="003F2E3B">
        <w:rPr>
          <w:u w:val="single"/>
        </w:rPr>
        <w:t>:</w:t>
      </w:r>
      <w:r>
        <w:t xml:space="preserve"> We hand over your public key, as well as a signed image, over to </w:t>
      </w:r>
      <w:r w:rsidR="00140E14">
        <w:t>the concerned</w:t>
      </w:r>
      <w:r>
        <w:t xml:space="preserve"> Contract Manufacturer (CM) and ask them to program both. In this process, there is no cryptographic basis by which you can check that your key got into the device.</w:t>
      </w:r>
    </w:p>
    <w:p w14:paraId="46FCC0E0" w14:textId="5925D8CB" w:rsidR="007660F2" w:rsidRDefault="007660F2" w:rsidP="007660F2">
      <w:pPr>
        <w:pStyle w:val="ListParagraph"/>
        <w:numPr>
          <w:ilvl w:val="0"/>
          <w:numId w:val="32"/>
        </w:numPr>
      </w:pPr>
      <w:r>
        <w:t>It is essentially “uncontrolled” where you trust your CM not to change this key out and put a root-kit before launching your image.</w:t>
      </w:r>
    </w:p>
    <w:p w14:paraId="1BFAB8F1" w14:textId="49FAE2C5" w:rsidR="007660F2" w:rsidRDefault="007D7F71" w:rsidP="007660F2">
      <w:pPr>
        <w:pStyle w:val="ListParagraph"/>
        <w:numPr>
          <w:ilvl w:val="0"/>
          <w:numId w:val="32"/>
        </w:numPr>
      </w:pPr>
      <w:r w:rsidRPr="007D7F71">
        <w:rPr>
          <w:noProof/>
        </w:rPr>
        <w:drawing>
          <wp:anchor distT="0" distB="0" distL="114300" distR="114300" simplePos="0" relativeHeight="251660288" behindDoc="0" locked="0" layoutInCell="1" allowOverlap="1" wp14:anchorId="0CB90475" wp14:editId="3850643E">
            <wp:simplePos x="0" y="0"/>
            <wp:positionH relativeFrom="column">
              <wp:posOffset>4162425</wp:posOffset>
            </wp:positionH>
            <wp:positionV relativeFrom="paragraph">
              <wp:posOffset>303530</wp:posOffset>
            </wp:positionV>
            <wp:extent cx="1924828" cy="3163579"/>
            <wp:effectExtent l="0" t="0" r="0" b="0"/>
            <wp:wrapThrough wrapText="bothSides">
              <wp:wrapPolygon edited="0">
                <wp:start x="0" y="0"/>
                <wp:lineTo x="0" y="21461"/>
                <wp:lineTo x="21379" y="21461"/>
                <wp:lineTo x="2137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828" cy="316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60F2">
        <w:t xml:space="preserve">This was traditional way of implementation. </w:t>
      </w:r>
    </w:p>
    <w:p w14:paraId="6296AE15" w14:textId="01D9F73F" w:rsidR="007660F2" w:rsidRDefault="007660F2" w:rsidP="007660F2">
      <w:pPr>
        <w:pStyle w:val="Heading2"/>
      </w:pPr>
      <w:bookmarkStart w:id="21" w:name="_Toc39350161"/>
      <w:r>
        <w:t>4.2 PSoC64 Secure boot</w:t>
      </w:r>
      <w:bookmarkEnd w:id="21"/>
    </w:p>
    <w:p w14:paraId="3AE409F7" w14:textId="0193F6BA" w:rsidR="00702AE2" w:rsidRDefault="003F2E3B" w:rsidP="007D7F71">
      <w:r>
        <w:t xml:space="preserve">The PSoC64 </w:t>
      </w:r>
      <w:r w:rsidR="005975D2">
        <w:t>ensures security using 2 key steps:</w:t>
      </w:r>
    </w:p>
    <w:p w14:paraId="0516DD82" w14:textId="5E47FEB1" w:rsidR="003F2E3B" w:rsidRDefault="005975D2" w:rsidP="005975D2">
      <w:pPr>
        <w:pStyle w:val="Heading2"/>
        <w:ind w:left="360"/>
      </w:pPr>
      <w:bookmarkStart w:id="22" w:name="_Toc39350162"/>
      <w:r>
        <w:t xml:space="preserve">4.2.1 </w:t>
      </w:r>
      <w:r w:rsidR="003F2E3B" w:rsidRPr="003F2E3B">
        <w:t>Immutable Hardware Root-of-Trust and Services</w:t>
      </w:r>
      <w:bookmarkEnd w:id="22"/>
    </w:p>
    <w:p w14:paraId="0DDB0E46" w14:textId="1395260D" w:rsidR="007D7F71" w:rsidRDefault="007D7F71" w:rsidP="007D7F71">
      <w:pPr>
        <w:pStyle w:val="ListParagraph"/>
        <w:numPr>
          <w:ilvl w:val="0"/>
          <w:numId w:val="35"/>
        </w:numPr>
      </w:pPr>
      <w:r w:rsidRPr="007D7F71">
        <w:t>The PSA approach d</w:t>
      </w:r>
      <w:r>
        <w:t xml:space="preserve">efines </w:t>
      </w:r>
      <w:r w:rsidRPr="007D7F71">
        <w:t>that an MCU must start up in a trusted manner based on the root-of-trust.</w:t>
      </w:r>
      <w:r>
        <w:t xml:space="preserve"> Hence, we require an immutable HW based Root of Trust.</w:t>
      </w:r>
    </w:p>
    <w:p w14:paraId="5BE179E4" w14:textId="31974825" w:rsidR="007D7F71" w:rsidRDefault="007D7F71" w:rsidP="007D7F71">
      <w:pPr>
        <w:pStyle w:val="ListParagraph"/>
        <w:numPr>
          <w:ilvl w:val="0"/>
          <w:numId w:val="35"/>
        </w:numPr>
      </w:pPr>
      <w:r>
        <w:t xml:space="preserve">A section of ROM </w:t>
      </w:r>
      <w:proofErr w:type="gramStart"/>
      <w:r>
        <w:t>code(</w:t>
      </w:r>
      <w:proofErr w:type="gramEnd"/>
      <w:r>
        <w:t>Immutable trust root) will calculate a hash over the next section of flash executable code(image slot 1) and compare that hash with one that is stored in a write-once memory location (</w:t>
      </w:r>
      <w:proofErr w:type="spellStart"/>
      <w:r>
        <w:t>eFUSE</w:t>
      </w:r>
      <w:proofErr w:type="spellEnd"/>
      <w:r>
        <w:t>).</w:t>
      </w:r>
    </w:p>
    <w:p w14:paraId="13B78E68" w14:textId="0F1BFA00" w:rsidR="007D7F71" w:rsidRDefault="007D7F71" w:rsidP="007D7F71">
      <w:pPr>
        <w:pStyle w:val="ListParagraph"/>
        <w:numPr>
          <w:ilvl w:val="0"/>
          <w:numId w:val="35"/>
        </w:numPr>
      </w:pPr>
      <w:r>
        <w:t>This is same in PSoC 62.</w:t>
      </w:r>
    </w:p>
    <w:p w14:paraId="12B85D32" w14:textId="7DA6FBC2" w:rsidR="007D7F71" w:rsidRDefault="007D7F71" w:rsidP="007D7F71">
      <w:pPr>
        <w:pStyle w:val="Heading2"/>
        <w:ind w:left="360"/>
      </w:pPr>
      <w:bookmarkStart w:id="23" w:name="_Toc39350163"/>
      <w:r>
        <w:t>4.2.2 Secure operating Environment</w:t>
      </w:r>
      <w:bookmarkEnd w:id="23"/>
    </w:p>
    <w:p w14:paraId="4EA98120" w14:textId="1CFF452C" w:rsidR="00833F58" w:rsidRDefault="007D7F71" w:rsidP="00833F58">
      <w:pPr>
        <w:pStyle w:val="ListParagraph"/>
        <w:numPr>
          <w:ilvl w:val="0"/>
          <w:numId w:val="34"/>
        </w:numPr>
      </w:pPr>
      <w:r>
        <w:t>The Secure operating Environment has different approach</w:t>
      </w:r>
      <w:r w:rsidR="00833F58">
        <w:t>, the</w:t>
      </w:r>
    </w:p>
    <w:p w14:paraId="032E07C4" w14:textId="48C3E01D" w:rsidR="002E7349" w:rsidRDefault="00833F58" w:rsidP="002E7349">
      <w:pPr>
        <w:pStyle w:val="ListParagraph"/>
      </w:pPr>
      <w:r>
        <w:t>fundamental difference comes in how the OEM root public key pair gets injected into the device</w:t>
      </w:r>
      <w:r w:rsidR="002E7349">
        <w:t>, which is done by provisioning discussed below.</w:t>
      </w:r>
    </w:p>
    <w:p w14:paraId="4C33ABD0" w14:textId="77777777" w:rsidR="00702AE2" w:rsidRDefault="00702AE2" w:rsidP="00702AE2">
      <w:pPr>
        <w:pStyle w:val="ListParagraph"/>
      </w:pPr>
    </w:p>
    <w:p w14:paraId="6692E736" w14:textId="4643F8A5" w:rsidR="002E7349" w:rsidRDefault="002E7349" w:rsidP="001165ED">
      <w:pPr>
        <w:pStyle w:val="Heading1"/>
        <w:numPr>
          <w:ilvl w:val="0"/>
          <w:numId w:val="36"/>
        </w:numPr>
      </w:pPr>
      <w:bookmarkStart w:id="24" w:name="_Toc39350164"/>
      <w:r>
        <w:t>Provisioning of PSoC64</w:t>
      </w:r>
      <w:bookmarkEnd w:id="24"/>
    </w:p>
    <w:p w14:paraId="775F3350" w14:textId="1A51A1BD" w:rsidR="002E7349" w:rsidRDefault="002E7349" w:rsidP="001165ED">
      <w:r w:rsidRPr="002E7349">
        <w:t>Provisioning is a process whereby secure assets like keys and security policies are injected into the device</w:t>
      </w:r>
      <w:r>
        <w:t>.</w:t>
      </w:r>
      <w:r w:rsidR="001165ED">
        <w:br/>
      </w:r>
      <w:r w:rsidRPr="001165ED">
        <w:t>This step typically occurs in a secure manufacturing environment that has a Hardware Security Module (HSM</w:t>
      </w:r>
      <w:r w:rsidR="001165ED" w:rsidRPr="001165ED">
        <w:t>).</w:t>
      </w:r>
      <w:r w:rsidR="001165ED">
        <w:t xml:space="preserve"> This Involves Two steps:</w:t>
      </w:r>
    </w:p>
    <w:p w14:paraId="48B69079" w14:textId="1ED1505E" w:rsidR="00CA4028" w:rsidRDefault="00CA4028" w:rsidP="001165ED"/>
    <w:p w14:paraId="5F04FAE4" w14:textId="5D19E760" w:rsidR="00CA4028" w:rsidRDefault="00CA4028" w:rsidP="001165ED"/>
    <w:p w14:paraId="45CE32F4" w14:textId="77777777" w:rsidR="00CA4028" w:rsidRDefault="00CA4028" w:rsidP="001165ED"/>
    <w:p w14:paraId="1BDBD4EE" w14:textId="28E38944" w:rsidR="001165ED" w:rsidRDefault="001165ED" w:rsidP="001165ED">
      <w:pPr>
        <w:pStyle w:val="Heading2"/>
        <w:numPr>
          <w:ilvl w:val="1"/>
          <w:numId w:val="36"/>
        </w:numPr>
      </w:pPr>
      <w:bookmarkStart w:id="25" w:name="_Toc39350165"/>
      <w:r w:rsidRPr="001165ED">
        <w:lastRenderedPageBreak/>
        <w:t xml:space="preserve">Transferring the </w:t>
      </w:r>
      <w:proofErr w:type="spellStart"/>
      <w:r w:rsidRPr="001165ED">
        <w:t>RoT</w:t>
      </w:r>
      <w:proofErr w:type="spellEnd"/>
      <w:r w:rsidRPr="001165ED">
        <w:t xml:space="preserve"> from Cypress to the development use</w:t>
      </w:r>
      <w:bookmarkEnd w:id="25"/>
    </w:p>
    <w:p w14:paraId="3AEFC8E9" w14:textId="77777777" w:rsidR="00CA4028" w:rsidRPr="00CA4028" w:rsidRDefault="001165ED" w:rsidP="00CA4028">
      <w:pPr>
        <w:ind w:left="360"/>
      </w:pPr>
      <w:r w:rsidRPr="00CA4028">
        <w:t xml:space="preserve">The </w:t>
      </w:r>
      <w:proofErr w:type="spellStart"/>
      <w:r w:rsidRPr="00CA4028">
        <w:t>RoT</w:t>
      </w:r>
      <w:proofErr w:type="spellEnd"/>
      <w:r w:rsidRPr="00CA4028">
        <w:t xml:space="preserve"> transfer process can be represented as exchange between the following entities:</w:t>
      </w:r>
    </w:p>
    <w:p w14:paraId="445B33E2" w14:textId="77777777" w:rsidR="00CA4028" w:rsidRPr="00CA4028" w:rsidRDefault="001165ED" w:rsidP="00CA4028">
      <w:pPr>
        <w:pStyle w:val="ListParagraph"/>
        <w:numPr>
          <w:ilvl w:val="0"/>
          <w:numId w:val="34"/>
        </w:numPr>
      </w:pPr>
      <w:r w:rsidRPr="00CA4028">
        <w:t>Cypress – The owner of the Cypress Root private key.</w:t>
      </w:r>
    </w:p>
    <w:p w14:paraId="2797913D" w14:textId="58FF45CA" w:rsidR="00CA4028" w:rsidRDefault="001165ED" w:rsidP="00CA4028">
      <w:pPr>
        <w:pStyle w:val="ListParagraph"/>
        <w:numPr>
          <w:ilvl w:val="0"/>
          <w:numId w:val="34"/>
        </w:numPr>
      </w:pPr>
      <w:r w:rsidRPr="00CA4028">
        <w:t xml:space="preserve">Secure Manufacturing environment HSM – </w:t>
      </w:r>
      <w:r w:rsidRPr="00711C87">
        <w:rPr>
          <w:b/>
          <w:bCs/>
        </w:rPr>
        <w:t>entity authorized to provision and program PSoC 64</w:t>
      </w:r>
      <w:r w:rsidR="00CA4028">
        <w:t>.</w:t>
      </w:r>
    </w:p>
    <w:p w14:paraId="42A72B51" w14:textId="77777777" w:rsidR="00CA4028" w:rsidRPr="00CA4028" w:rsidRDefault="00CA4028" w:rsidP="00CA4028">
      <w:pPr>
        <w:pStyle w:val="ListParagraph"/>
        <w:numPr>
          <w:ilvl w:val="0"/>
          <w:numId w:val="34"/>
        </w:numPr>
      </w:pPr>
      <w:r>
        <w:rPr>
          <w:rStyle w:val="fontstyle01"/>
        </w:rPr>
        <w:t>O</w:t>
      </w:r>
      <w:r w:rsidR="001165ED">
        <w:rPr>
          <w:rStyle w:val="fontstyle01"/>
        </w:rPr>
        <w:t>EM/Developer – The user/code developer of the part.</w:t>
      </w:r>
    </w:p>
    <w:p w14:paraId="3C15BC36" w14:textId="22358E2E" w:rsidR="001165ED" w:rsidRPr="00CA4028" w:rsidRDefault="001165ED" w:rsidP="00CA4028">
      <w:pPr>
        <w:pStyle w:val="ListParagraph"/>
        <w:numPr>
          <w:ilvl w:val="0"/>
          <w:numId w:val="34"/>
        </w:numPr>
        <w:rPr>
          <w:rStyle w:val="fontstyle01"/>
          <w:rFonts w:asciiTheme="minorHAnsi" w:hAnsiTheme="minorHAnsi"/>
          <w:color w:val="auto"/>
          <w:sz w:val="22"/>
          <w:szCs w:val="22"/>
        </w:rPr>
      </w:pPr>
      <w:r>
        <w:rPr>
          <w:rStyle w:val="fontstyle01"/>
        </w:rPr>
        <w:t>PSoC 64 Secure MCU – The holder of the Cypress Root public key</w:t>
      </w:r>
    </w:p>
    <w:p w14:paraId="42C24D2E" w14:textId="3317C124" w:rsidR="0047717A" w:rsidRDefault="0047717A" w:rsidP="00CA4028">
      <w:pPr>
        <w:pStyle w:val="ListParagraph"/>
      </w:pPr>
    </w:p>
    <w:p w14:paraId="31595D58" w14:textId="44C89C40" w:rsidR="0047717A" w:rsidRDefault="0047717A" w:rsidP="0047717A">
      <w:pPr>
        <w:pStyle w:val="Heading5"/>
        <w:ind w:left="360"/>
      </w:pPr>
      <w:r>
        <w:t>5.1.1 Step 1: Both Cypress and OEM authorizes the HSM</w:t>
      </w:r>
    </w:p>
    <w:p w14:paraId="7680E155" w14:textId="4951663A" w:rsidR="0047717A" w:rsidRDefault="0047717A" w:rsidP="0047717A">
      <w:pPr>
        <w:pStyle w:val="ListParagraph"/>
        <w:ind w:left="360"/>
      </w:pPr>
    </w:p>
    <w:p w14:paraId="52CB8BB9" w14:textId="0CE9C2D9" w:rsidR="0047717A" w:rsidRDefault="0047717A" w:rsidP="0047717A">
      <w:pPr>
        <w:pStyle w:val="ListParagraph"/>
        <w:ind w:left="360"/>
      </w:pPr>
      <w:r w:rsidRPr="0047717A">
        <w:rPr>
          <w:noProof/>
        </w:rPr>
        <w:drawing>
          <wp:inline distT="0" distB="0" distL="0" distR="0" wp14:anchorId="3A2D4613" wp14:editId="7AD3D3AF">
            <wp:extent cx="5086350" cy="28860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1535" cy="290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4C868" w14:textId="03FA42AB" w:rsidR="0047717A" w:rsidRDefault="0047717A" w:rsidP="0047717A">
      <w:pPr>
        <w:pStyle w:val="ListParagraph"/>
        <w:ind w:left="360"/>
      </w:pPr>
      <w:r>
        <w:t>Result of this step is:</w:t>
      </w:r>
    </w:p>
    <w:p w14:paraId="03372EF1" w14:textId="77777777" w:rsidR="0047717A" w:rsidRDefault="0047717A" w:rsidP="0047717A">
      <w:pPr>
        <w:pStyle w:val="ListParagraph"/>
        <w:numPr>
          <w:ilvl w:val="0"/>
          <w:numId w:val="37"/>
        </w:numPr>
      </w:pPr>
      <w:proofErr w:type="spellStart"/>
      <w:r>
        <w:t>cy_auth</w:t>
      </w:r>
      <w:proofErr w:type="spellEnd"/>
      <w:r>
        <w:t xml:space="preserve"> JWT: Contains the public key of the HSM to be trusted. Additional fields such as an expiration date can be specified to limit this token’s usage.</w:t>
      </w:r>
    </w:p>
    <w:p w14:paraId="713973B5" w14:textId="4B2E3B41" w:rsidR="0047717A" w:rsidRDefault="0047717A" w:rsidP="0047717A">
      <w:pPr>
        <w:pStyle w:val="ListParagraph"/>
        <w:numPr>
          <w:ilvl w:val="0"/>
          <w:numId w:val="37"/>
        </w:numPr>
      </w:pPr>
      <w:proofErr w:type="spellStart"/>
      <w:r>
        <w:t>rot_auth</w:t>
      </w:r>
      <w:proofErr w:type="spellEnd"/>
      <w:r>
        <w:t xml:space="preserve"> JWT: Contains the public key of the HSM to be trusted as well as the OEM </w:t>
      </w:r>
      <w:proofErr w:type="spellStart"/>
      <w:r>
        <w:t>RoT</w:t>
      </w:r>
      <w:proofErr w:type="spellEnd"/>
      <w:r>
        <w:t xml:space="preserve"> public key to which the </w:t>
      </w:r>
      <w:proofErr w:type="spellStart"/>
      <w:r>
        <w:t>RoT</w:t>
      </w:r>
      <w:proofErr w:type="spellEnd"/>
      <w:r>
        <w:t xml:space="preserve"> must be transferred</w:t>
      </w:r>
    </w:p>
    <w:p w14:paraId="47A40A93" w14:textId="7A2EC7DC" w:rsidR="0047717A" w:rsidRDefault="0047717A" w:rsidP="0047717A">
      <w:pPr>
        <w:pStyle w:val="Heading5"/>
        <w:ind w:left="360"/>
      </w:pPr>
      <w:r>
        <w:t>5.1.2 Provisioning the PSoC64</w:t>
      </w:r>
    </w:p>
    <w:p w14:paraId="6D086AEE" w14:textId="76FB0F97" w:rsidR="0047717A" w:rsidRDefault="0047717A" w:rsidP="0047717A"/>
    <w:p w14:paraId="1891F9B0" w14:textId="7263C673" w:rsidR="0047717A" w:rsidRPr="0047717A" w:rsidRDefault="0047717A" w:rsidP="0047717A">
      <w:r w:rsidRPr="0047717A">
        <w:rPr>
          <w:noProof/>
        </w:rPr>
        <w:drawing>
          <wp:inline distT="0" distB="0" distL="0" distR="0" wp14:anchorId="78C12C4D" wp14:editId="511974C8">
            <wp:extent cx="6670579" cy="22415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74287" cy="224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74B65" w14:textId="77777777" w:rsidR="0047717A" w:rsidRPr="001165ED" w:rsidRDefault="0047717A" w:rsidP="0047717A"/>
    <w:p w14:paraId="23FD7F0C" w14:textId="71BB2909" w:rsidR="001165ED" w:rsidRPr="001165ED" w:rsidRDefault="001165ED" w:rsidP="001165ED">
      <w:pPr>
        <w:pStyle w:val="Heading2"/>
        <w:ind w:left="360"/>
      </w:pPr>
      <w:bookmarkStart w:id="26" w:name="_Toc39350166"/>
      <w:r>
        <w:lastRenderedPageBreak/>
        <w:t xml:space="preserve">5.2 </w:t>
      </w:r>
      <w:r w:rsidRPr="001165ED">
        <w:t>Injecting user assets</w:t>
      </w:r>
      <w:bookmarkEnd w:id="26"/>
      <w:r w:rsidRPr="001165ED">
        <w:t xml:space="preserve"> </w:t>
      </w:r>
    </w:p>
    <w:p w14:paraId="328B5BB1" w14:textId="0A3F8766" w:rsidR="00702AE2" w:rsidRPr="00E12CE9" w:rsidRDefault="00A961AB" w:rsidP="00702AE2">
      <w:pPr>
        <w:pStyle w:val="ListParagraph"/>
      </w:pPr>
      <w:r>
        <w:t xml:space="preserve">User assets such </w:t>
      </w:r>
      <w:proofErr w:type="gramStart"/>
      <w:r>
        <w:t xml:space="preserve">as </w:t>
      </w:r>
      <w:r w:rsidRPr="001165ED">
        <w:t xml:space="preserve"> image</w:t>
      </w:r>
      <w:proofErr w:type="gramEnd"/>
      <w:r w:rsidRPr="001165ED">
        <w:t>-signing keys, device security policies, and certificates into the device</w:t>
      </w:r>
      <w:r>
        <w:t xml:space="preserve"> required are injected after the provisioning is done. </w:t>
      </w:r>
    </w:p>
    <w:p w14:paraId="3A299108" w14:textId="30F4D601" w:rsidR="00A63120" w:rsidRPr="00A63120" w:rsidRDefault="0047717A" w:rsidP="00A63120">
      <w:pPr>
        <w:ind w:left="360"/>
        <w:rPr>
          <w:rFonts w:ascii="Source Sans Pro" w:hAnsi="Source Sans Pro"/>
        </w:rPr>
      </w:pPr>
      <w:r w:rsidRPr="0047717A">
        <w:rPr>
          <w:rFonts w:ascii="Source Sans Pro" w:hAnsi="Source Sans Pro"/>
          <w:noProof/>
        </w:rPr>
        <w:drawing>
          <wp:inline distT="0" distB="0" distL="0" distR="0" wp14:anchorId="3BC2A75A" wp14:editId="1FB7EB9C">
            <wp:extent cx="6188710" cy="21672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7A39A" w14:textId="70B4F2BB" w:rsidR="00D17DD2" w:rsidRDefault="00D46C8B" w:rsidP="00D46C8B">
      <w:pPr>
        <w:pStyle w:val="Heading1"/>
      </w:pPr>
      <w:bookmarkStart w:id="27" w:name="_Toc39350167"/>
      <w:r>
        <w:t>6. References:</w:t>
      </w:r>
      <w:bookmarkEnd w:id="27"/>
      <w:r>
        <w:t xml:space="preserve"> </w:t>
      </w:r>
    </w:p>
    <w:p w14:paraId="7D8965B1" w14:textId="35463F67" w:rsidR="00D46C8B" w:rsidRDefault="00CF52F8" w:rsidP="00D46C8B">
      <w:pPr>
        <w:pStyle w:val="ListParagraph"/>
        <w:numPr>
          <w:ilvl w:val="0"/>
          <w:numId w:val="39"/>
        </w:numPr>
      </w:pPr>
      <w:hyperlink r:id="rId17" w:history="1">
        <w:r w:rsidR="00D46C8B">
          <w:rPr>
            <w:rStyle w:val="Hyperlink"/>
          </w:rPr>
          <w:t>https://www.cypress.com/file/495821/download</w:t>
        </w:r>
      </w:hyperlink>
    </w:p>
    <w:p w14:paraId="75F72FF2" w14:textId="652E728E" w:rsidR="00D46C8B" w:rsidRDefault="00CF52F8" w:rsidP="00D46C8B">
      <w:pPr>
        <w:pStyle w:val="ListParagraph"/>
        <w:numPr>
          <w:ilvl w:val="0"/>
          <w:numId w:val="39"/>
        </w:numPr>
      </w:pPr>
      <w:hyperlink r:id="rId18" w:history="1">
        <w:r w:rsidR="00D46C8B" w:rsidRPr="00F86007">
          <w:rPr>
            <w:rStyle w:val="Hyperlink"/>
          </w:rPr>
          <w:t>https://www.cypress.com/file/480976/download</w:t>
        </w:r>
      </w:hyperlink>
    </w:p>
    <w:p w14:paraId="589370D1" w14:textId="48FD042B" w:rsidR="00D46C8B" w:rsidRPr="00D46C8B" w:rsidRDefault="00CF52F8" w:rsidP="00D46C8B">
      <w:pPr>
        <w:pStyle w:val="ListParagraph"/>
        <w:numPr>
          <w:ilvl w:val="0"/>
          <w:numId w:val="39"/>
        </w:numPr>
      </w:pPr>
      <w:hyperlink r:id="rId19" w:history="1">
        <w:r w:rsidR="00D46C8B">
          <w:rPr>
            <w:rStyle w:val="Hyperlink"/>
          </w:rPr>
          <w:t>https://www.youtube.com/watch?v=T4Df5_cojAs</w:t>
        </w:r>
      </w:hyperlink>
    </w:p>
    <w:sectPr w:rsidR="00D46C8B" w:rsidRPr="00D46C8B" w:rsidSect="00777159">
      <w:headerReference w:type="default" r:id="rId20"/>
      <w:headerReference w:type="first" r:id="rId21"/>
      <w:pgSz w:w="11906" w:h="16838" w:code="9"/>
      <w:pgMar w:top="1440" w:right="1080" w:bottom="1440" w:left="108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9F5B5" w14:textId="77777777" w:rsidR="00CF52F8" w:rsidRDefault="00CF52F8" w:rsidP="00777159">
      <w:pPr>
        <w:spacing w:after="0" w:line="240" w:lineRule="auto"/>
      </w:pPr>
      <w:r>
        <w:separator/>
      </w:r>
    </w:p>
  </w:endnote>
  <w:endnote w:type="continuationSeparator" w:id="0">
    <w:p w14:paraId="275130BA" w14:textId="77777777" w:rsidR="00CF52F8" w:rsidRDefault="00CF52F8" w:rsidP="00777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DC945" w14:textId="77777777" w:rsidR="00CF52F8" w:rsidRDefault="00CF52F8" w:rsidP="00777159">
      <w:pPr>
        <w:spacing w:after="0" w:line="240" w:lineRule="auto"/>
      </w:pPr>
      <w:r>
        <w:separator/>
      </w:r>
    </w:p>
  </w:footnote>
  <w:footnote w:type="continuationSeparator" w:id="0">
    <w:p w14:paraId="66160EEF" w14:textId="77777777" w:rsidR="00CF52F8" w:rsidRDefault="00CF52F8" w:rsidP="00777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347"/>
      <w:gridCol w:w="3299"/>
      <w:gridCol w:w="3316"/>
    </w:tblGrid>
    <w:tr w:rsidR="007D5575" w:rsidRPr="00BC49D8" w14:paraId="17EE9E27" w14:textId="77777777" w:rsidTr="00BE7AAF">
      <w:tc>
        <w:tcPr>
          <w:tcW w:w="3392" w:type="dxa"/>
        </w:tcPr>
        <w:p w14:paraId="27DD16B8" w14:textId="77777777" w:rsidR="007D5575" w:rsidRPr="00BC49D8" w:rsidRDefault="007D5575" w:rsidP="007D5575">
          <w:pPr>
            <w:rPr>
              <w:rStyle w:val="TemplateField"/>
              <w:b/>
              <w:bCs/>
              <w:i w:val="0"/>
              <w:iCs w:val="0"/>
            </w:rPr>
          </w:pPr>
          <w:bookmarkStart w:id="28" w:name="_Hlk39350471"/>
          <w:r w:rsidRPr="00BC49D8">
            <w:rPr>
              <w:rStyle w:val="TemplateField"/>
              <w:b/>
              <w:bCs/>
              <w:i w:val="0"/>
              <w:iCs w:val="0"/>
            </w:rPr>
            <w:t>PSoC64_SecureBoot</w:t>
          </w:r>
        </w:p>
      </w:tc>
      <w:tc>
        <w:tcPr>
          <w:tcW w:w="3392" w:type="dxa"/>
        </w:tcPr>
        <w:p w14:paraId="67BD4930" w14:textId="77777777" w:rsidR="007D5575" w:rsidRPr="00BC49D8" w:rsidRDefault="007D5575" w:rsidP="007D5575">
          <w:pPr>
            <w:pStyle w:val="Header"/>
            <w:rPr>
              <w:rStyle w:val="TemplateField"/>
              <w:b/>
              <w:bCs/>
              <w:i w:val="0"/>
              <w:iCs w:val="0"/>
            </w:rPr>
          </w:pPr>
          <w:r w:rsidRPr="00BC49D8">
            <w:rPr>
              <w:rStyle w:val="TemplateField"/>
              <w:b/>
              <w:bCs/>
              <w:i w:val="0"/>
              <w:iCs w:val="0"/>
            </w:rPr>
            <w:t>ESSOP</w:t>
          </w:r>
        </w:p>
      </w:tc>
      <w:tc>
        <w:tcPr>
          <w:tcW w:w="3392" w:type="dxa"/>
        </w:tcPr>
        <w:p w14:paraId="63ADA70E" w14:textId="77777777" w:rsidR="007D5575" w:rsidRPr="00BC49D8" w:rsidRDefault="007D5575" w:rsidP="007D5575">
          <w:pPr>
            <w:pStyle w:val="Header"/>
            <w:rPr>
              <w:rStyle w:val="TemplateField"/>
              <w:b/>
              <w:bCs/>
              <w:i w:val="0"/>
              <w:iCs w:val="0"/>
            </w:rPr>
          </w:pPr>
          <w:r w:rsidRPr="00BC49D8">
            <w:rPr>
              <w:rStyle w:val="TemplateField"/>
              <w:b/>
              <w:bCs/>
              <w:i w:val="0"/>
              <w:iCs w:val="0"/>
            </w:rPr>
            <w:t>Hochschule Darmstadt, EIT</w:t>
          </w:r>
        </w:p>
      </w:tc>
    </w:tr>
    <w:bookmarkEnd w:id="28"/>
  </w:tbl>
  <w:p w14:paraId="1A2A04B8" w14:textId="20FB998C" w:rsidR="00777159" w:rsidRPr="00BC49D8" w:rsidRDefault="00777159">
    <w:pPr>
      <w:pStyle w:val="Header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325"/>
      <w:gridCol w:w="3317"/>
      <w:gridCol w:w="3320"/>
    </w:tblGrid>
    <w:tr w:rsidR="00777159" w:rsidRPr="004D2C7C" w14:paraId="56DA5389" w14:textId="77777777" w:rsidTr="00BE7AAF">
      <w:tc>
        <w:tcPr>
          <w:tcW w:w="3392" w:type="dxa"/>
        </w:tcPr>
        <w:p w14:paraId="0E2BB166" w14:textId="77777777" w:rsidR="00777159" w:rsidRPr="00391FC5" w:rsidRDefault="00777159" w:rsidP="00777159">
          <w:pPr>
            <w:rPr>
              <w:rStyle w:val="TemplateField"/>
              <w:i w:val="0"/>
            </w:rPr>
          </w:pPr>
          <w:r w:rsidRPr="00391FC5">
            <w:rPr>
              <w:rStyle w:val="TemplateField"/>
              <w:i w:val="0"/>
            </w:rPr>
            <w:t>Software Architecture</w:t>
          </w:r>
        </w:p>
      </w:tc>
      <w:tc>
        <w:tcPr>
          <w:tcW w:w="3392" w:type="dxa"/>
        </w:tcPr>
        <w:p w14:paraId="3D415286" w14:textId="77777777" w:rsidR="00777159" w:rsidRPr="00391FC5" w:rsidRDefault="00777159" w:rsidP="00777159">
          <w:pPr>
            <w:pStyle w:val="Header"/>
            <w:rPr>
              <w:rStyle w:val="TemplateField"/>
              <w:b/>
              <w:i w:val="0"/>
            </w:rPr>
          </w:pPr>
          <w:r w:rsidRPr="00391FC5">
            <w:rPr>
              <w:rStyle w:val="TemplateField"/>
              <w:b/>
              <w:i w:val="0"/>
            </w:rPr>
            <w:t>&lt;Project Name&gt;</w:t>
          </w:r>
        </w:p>
      </w:tc>
      <w:tc>
        <w:tcPr>
          <w:tcW w:w="3392" w:type="dxa"/>
        </w:tcPr>
        <w:p w14:paraId="0E07A890" w14:textId="77777777" w:rsidR="00777159" w:rsidRPr="00391FC5" w:rsidRDefault="00777159" w:rsidP="00777159">
          <w:pPr>
            <w:pStyle w:val="Header"/>
            <w:rPr>
              <w:rStyle w:val="TemplateField"/>
              <w:b/>
              <w:i w:val="0"/>
            </w:rPr>
          </w:pPr>
          <w:r w:rsidRPr="00391FC5">
            <w:rPr>
              <w:rStyle w:val="TemplateField"/>
              <w:b/>
              <w:i w:val="0"/>
            </w:rPr>
            <w:t>&lt; Company Logo&gt;</w:t>
          </w:r>
        </w:p>
      </w:tc>
    </w:tr>
  </w:tbl>
  <w:p w14:paraId="07FE4FF3" w14:textId="77777777" w:rsidR="00777159" w:rsidRDefault="007771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F47C3"/>
    <w:multiLevelType w:val="hybridMultilevel"/>
    <w:tmpl w:val="7AE06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277B53"/>
    <w:multiLevelType w:val="hybridMultilevel"/>
    <w:tmpl w:val="FD183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76488E"/>
    <w:multiLevelType w:val="hybridMultilevel"/>
    <w:tmpl w:val="5F3E605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D43D3D"/>
    <w:multiLevelType w:val="hybridMultilevel"/>
    <w:tmpl w:val="F9F49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003037"/>
    <w:multiLevelType w:val="hybridMultilevel"/>
    <w:tmpl w:val="C390002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6F77A7E"/>
    <w:multiLevelType w:val="hybridMultilevel"/>
    <w:tmpl w:val="11F65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48F1E4C"/>
    <w:multiLevelType w:val="multilevel"/>
    <w:tmpl w:val="AE463D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4AB4E8A"/>
    <w:multiLevelType w:val="hybridMultilevel"/>
    <w:tmpl w:val="7EB2F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5C32D98"/>
    <w:multiLevelType w:val="hybridMultilevel"/>
    <w:tmpl w:val="A7B0AF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5F705E1"/>
    <w:multiLevelType w:val="hybridMultilevel"/>
    <w:tmpl w:val="05087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78E103E"/>
    <w:multiLevelType w:val="hybridMultilevel"/>
    <w:tmpl w:val="A40E29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8A66F1D"/>
    <w:multiLevelType w:val="multilevel"/>
    <w:tmpl w:val="80D282C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A42401B"/>
    <w:multiLevelType w:val="hybridMultilevel"/>
    <w:tmpl w:val="027E1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EA27C18"/>
    <w:multiLevelType w:val="hybridMultilevel"/>
    <w:tmpl w:val="10E81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EAD332D"/>
    <w:multiLevelType w:val="hybridMultilevel"/>
    <w:tmpl w:val="0330A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3EB471B"/>
    <w:multiLevelType w:val="hybridMultilevel"/>
    <w:tmpl w:val="12A481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B3F6CE3"/>
    <w:multiLevelType w:val="hybridMultilevel"/>
    <w:tmpl w:val="3B5EE26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4C83774B"/>
    <w:multiLevelType w:val="hybridMultilevel"/>
    <w:tmpl w:val="8542BF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F0B1351"/>
    <w:multiLevelType w:val="hybridMultilevel"/>
    <w:tmpl w:val="93B4E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52BF27A4"/>
    <w:multiLevelType w:val="hybridMultilevel"/>
    <w:tmpl w:val="DD407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2E60335"/>
    <w:multiLevelType w:val="hybridMultilevel"/>
    <w:tmpl w:val="5A1EB4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3AD68E0"/>
    <w:multiLevelType w:val="hybridMultilevel"/>
    <w:tmpl w:val="74044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559161C3"/>
    <w:multiLevelType w:val="hybridMultilevel"/>
    <w:tmpl w:val="4024FAF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593B7ED0"/>
    <w:multiLevelType w:val="hybridMultilevel"/>
    <w:tmpl w:val="A4A49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5BDA7A46"/>
    <w:multiLevelType w:val="hybridMultilevel"/>
    <w:tmpl w:val="499EADD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DA71C12"/>
    <w:multiLevelType w:val="hybridMultilevel"/>
    <w:tmpl w:val="28DE2D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5E1752E1"/>
    <w:multiLevelType w:val="hybridMultilevel"/>
    <w:tmpl w:val="5C9AE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0E7487F"/>
    <w:multiLevelType w:val="hybridMultilevel"/>
    <w:tmpl w:val="FD844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625E74EC"/>
    <w:multiLevelType w:val="hybridMultilevel"/>
    <w:tmpl w:val="BE5C4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2EB12D7"/>
    <w:multiLevelType w:val="hybridMultilevel"/>
    <w:tmpl w:val="37F62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3C424AC"/>
    <w:multiLevelType w:val="hybridMultilevel"/>
    <w:tmpl w:val="EAD6CF4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cs="Symbo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97F77BA"/>
    <w:multiLevelType w:val="hybridMultilevel"/>
    <w:tmpl w:val="D95EA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A947A2E"/>
    <w:multiLevelType w:val="hybridMultilevel"/>
    <w:tmpl w:val="00143C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3" w15:restartNumberingAfterBreak="0">
    <w:nsid w:val="6ABA31F7"/>
    <w:multiLevelType w:val="hybridMultilevel"/>
    <w:tmpl w:val="0B9A5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6E8B1F09"/>
    <w:multiLevelType w:val="hybridMultilevel"/>
    <w:tmpl w:val="C882DF1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6F8C1235"/>
    <w:multiLevelType w:val="hybridMultilevel"/>
    <w:tmpl w:val="7FB007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74D01BA6"/>
    <w:multiLevelType w:val="hybridMultilevel"/>
    <w:tmpl w:val="D6B47666"/>
    <w:lvl w:ilvl="0" w:tplc="70C0E92C">
      <w:start w:val="1"/>
      <w:numFmt w:val="decimal"/>
      <w:lvlText w:val="%1-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7" w15:restartNumberingAfterBreak="0">
    <w:nsid w:val="75A74E94"/>
    <w:multiLevelType w:val="multilevel"/>
    <w:tmpl w:val="851AD84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7A706F46"/>
    <w:multiLevelType w:val="hybridMultilevel"/>
    <w:tmpl w:val="2174A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14"/>
  </w:num>
  <w:num w:numId="2">
    <w:abstractNumId w:val="21"/>
  </w:num>
  <w:num w:numId="3">
    <w:abstractNumId w:val="13"/>
  </w:num>
  <w:num w:numId="4">
    <w:abstractNumId w:val="20"/>
  </w:num>
  <w:num w:numId="5">
    <w:abstractNumId w:val="3"/>
  </w:num>
  <w:num w:numId="6">
    <w:abstractNumId w:val="37"/>
  </w:num>
  <w:num w:numId="7">
    <w:abstractNumId w:val="6"/>
  </w:num>
  <w:num w:numId="8">
    <w:abstractNumId w:val="35"/>
  </w:num>
  <w:num w:numId="9">
    <w:abstractNumId w:val="2"/>
  </w:num>
  <w:num w:numId="10">
    <w:abstractNumId w:val="16"/>
  </w:num>
  <w:num w:numId="11">
    <w:abstractNumId w:val="36"/>
  </w:num>
  <w:num w:numId="12">
    <w:abstractNumId w:val="12"/>
  </w:num>
  <w:num w:numId="13">
    <w:abstractNumId w:val="10"/>
  </w:num>
  <w:num w:numId="14">
    <w:abstractNumId w:val="1"/>
  </w:num>
  <w:num w:numId="15">
    <w:abstractNumId w:val="15"/>
  </w:num>
  <w:num w:numId="16">
    <w:abstractNumId w:val="25"/>
  </w:num>
  <w:num w:numId="17">
    <w:abstractNumId w:val="8"/>
  </w:num>
  <w:num w:numId="18">
    <w:abstractNumId w:val="32"/>
  </w:num>
  <w:num w:numId="19">
    <w:abstractNumId w:val="19"/>
  </w:num>
  <w:num w:numId="20">
    <w:abstractNumId w:val="17"/>
  </w:num>
  <w:num w:numId="21">
    <w:abstractNumId w:val="26"/>
  </w:num>
  <w:num w:numId="22">
    <w:abstractNumId w:val="38"/>
  </w:num>
  <w:num w:numId="23">
    <w:abstractNumId w:val="7"/>
  </w:num>
  <w:num w:numId="24">
    <w:abstractNumId w:val="24"/>
  </w:num>
  <w:num w:numId="25">
    <w:abstractNumId w:val="34"/>
  </w:num>
  <w:num w:numId="26">
    <w:abstractNumId w:val="4"/>
  </w:num>
  <w:num w:numId="27">
    <w:abstractNumId w:val="30"/>
  </w:num>
  <w:num w:numId="28">
    <w:abstractNumId w:val="22"/>
  </w:num>
  <w:num w:numId="29">
    <w:abstractNumId w:val="9"/>
  </w:num>
  <w:num w:numId="30">
    <w:abstractNumId w:val="28"/>
  </w:num>
  <w:num w:numId="31">
    <w:abstractNumId w:val="27"/>
  </w:num>
  <w:num w:numId="32">
    <w:abstractNumId w:val="31"/>
  </w:num>
  <w:num w:numId="33">
    <w:abstractNumId w:val="23"/>
  </w:num>
  <w:num w:numId="34">
    <w:abstractNumId w:val="29"/>
  </w:num>
  <w:num w:numId="35">
    <w:abstractNumId w:val="18"/>
  </w:num>
  <w:num w:numId="36">
    <w:abstractNumId w:val="11"/>
  </w:num>
  <w:num w:numId="37">
    <w:abstractNumId w:val="33"/>
  </w:num>
  <w:num w:numId="38">
    <w:abstractNumId w:val="0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57B7"/>
    <w:rsid w:val="00081448"/>
    <w:rsid w:val="000E6750"/>
    <w:rsid w:val="000F4746"/>
    <w:rsid w:val="001165ED"/>
    <w:rsid w:val="00140E14"/>
    <w:rsid w:val="001B7700"/>
    <w:rsid w:val="001E39DA"/>
    <w:rsid w:val="00201C2F"/>
    <w:rsid w:val="00241FCA"/>
    <w:rsid w:val="002A66CC"/>
    <w:rsid w:val="002E7349"/>
    <w:rsid w:val="002F11CF"/>
    <w:rsid w:val="003922A7"/>
    <w:rsid w:val="003F2E3B"/>
    <w:rsid w:val="00464CE8"/>
    <w:rsid w:val="0047717A"/>
    <w:rsid w:val="00492658"/>
    <w:rsid w:val="004C7F8C"/>
    <w:rsid w:val="004F1771"/>
    <w:rsid w:val="004F3826"/>
    <w:rsid w:val="00516520"/>
    <w:rsid w:val="00572A61"/>
    <w:rsid w:val="005975D2"/>
    <w:rsid w:val="0062455A"/>
    <w:rsid w:val="006410CD"/>
    <w:rsid w:val="006857B7"/>
    <w:rsid w:val="006920AC"/>
    <w:rsid w:val="006963D6"/>
    <w:rsid w:val="006A44CF"/>
    <w:rsid w:val="006D68EF"/>
    <w:rsid w:val="00702AE2"/>
    <w:rsid w:val="00704539"/>
    <w:rsid w:val="00711C87"/>
    <w:rsid w:val="007223DE"/>
    <w:rsid w:val="00727973"/>
    <w:rsid w:val="0073306B"/>
    <w:rsid w:val="007561A8"/>
    <w:rsid w:val="007660F2"/>
    <w:rsid w:val="007713CE"/>
    <w:rsid w:val="00777159"/>
    <w:rsid w:val="007D5575"/>
    <w:rsid w:val="007D7F71"/>
    <w:rsid w:val="00833F58"/>
    <w:rsid w:val="00892340"/>
    <w:rsid w:val="008A5B90"/>
    <w:rsid w:val="008B5414"/>
    <w:rsid w:val="008B54D7"/>
    <w:rsid w:val="008C2B35"/>
    <w:rsid w:val="00933E9F"/>
    <w:rsid w:val="00966196"/>
    <w:rsid w:val="00A63120"/>
    <w:rsid w:val="00A961AB"/>
    <w:rsid w:val="00B073A1"/>
    <w:rsid w:val="00B104FA"/>
    <w:rsid w:val="00B5188D"/>
    <w:rsid w:val="00B633CA"/>
    <w:rsid w:val="00BC3975"/>
    <w:rsid w:val="00BC49D8"/>
    <w:rsid w:val="00BE180A"/>
    <w:rsid w:val="00C54823"/>
    <w:rsid w:val="00C779A7"/>
    <w:rsid w:val="00CA4028"/>
    <w:rsid w:val="00CE07C2"/>
    <w:rsid w:val="00CE2AC0"/>
    <w:rsid w:val="00CF52F8"/>
    <w:rsid w:val="00D17DD2"/>
    <w:rsid w:val="00D46C8B"/>
    <w:rsid w:val="00D954D6"/>
    <w:rsid w:val="00DC4EC5"/>
    <w:rsid w:val="00DF5BDB"/>
    <w:rsid w:val="00E12CE9"/>
    <w:rsid w:val="00E6368F"/>
    <w:rsid w:val="00E84C79"/>
    <w:rsid w:val="00EF7E5D"/>
    <w:rsid w:val="00F31480"/>
    <w:rsid w:val="00F644D3"/>
    <w:rsid w:val="00F73823"/>
    <w:rsid w:val="00F80AF1"/>
    <w:rsid w:val="00FA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6D03E0"/>
  <w15:chartTrackingRefBased/>
  <w15:docId w15:val="{F737ADFC-46A4-4B03-82F3-7D756635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3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2C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1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2A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E2A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3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73A1"/>
    <w:pPr>
      <w:outlineLvl w:val="9"/>
    </w:pPr>
  </w:style>
  <w:style w:type="paragraph" w:styleId="NoSpacing">
    <w:name w:val="No Spacing"/>
    <w:link w:val="NoSpacingChar"/>
    <w:uiPriority w:val="1"/>
    <w:qFormat/>
    <w:rsid w:val="00B073A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073A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631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2C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12C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2CE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12CE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F11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A5173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E2A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E2AC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fontstyle01">
    <w:name w:val="fontstyle01"/>
    <w:basedOn w:val="DefaultParagraphFont"/>
    <w:rsid w:val="002E7349"/>
    <w:rPr>
      <w:rFonts w:ascii="ArialMT" w:hAnsi="ArialMT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1165ED"/>
    <w:rPr>
      <w:rFonts w:ascii="Wingdings-Regular" w:hAnsi="Wingdings-Regular" w:hint="default"/>
      <w:b w:val="0"/>
      <w:bCs w:val="0"/>
      <w:i w:val="0"/>
      <w:iCs w:val="0"/>
      <w:color w:val="000000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46C8B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qFormat/>
    <w:rsid w:val="00777159"/>
    <w:pPr>
      <w:spacing w:after="0" w:line="276" w:lineRule="auto"/>
      <w:contextualSpacing/>
    </w:pPr>
    <w:rPr>
      <w:rFonts w:ascii="Arial" w:eastAsia="Times New Roman" w:hAnsi="Arial" w:cs="Times New Roman"/>
      <w:kern w:val="28"/>
      <w:sz w:val="56"/>
      <w:szCs w:val="20"/>
    </w:rPr>
  </w:style>
  <w:style w:type="character" w:customStyle="1" w:styleId="TitleChar">
    <w:name w:val="Title Char"/>
    <w:basedOn w:val="DefaultParagraphFont"/>
    <w:link w:val="Title"/>
    <w:rsid w:val="00777159"/>
    <w:rPr>
      <w:rFonts w:ascii="Arial" w:eastAsia="Times New Roman" w:hAnsi="Arial" w:cs="Times New Roman"/>
      <w:kern w:val="28"/>
      <w:sz w:val="56"/>
      <w:szCs w:val="20"/>
    </w:rPr>
  </w:style>
  <w:style w:type="character" w:customStyle="1" w:styleId="TemplateComment">
    <w:name w:val="Template Comment"/>
    <w:qFormat/>
    <w:rsid w:val="00777159"/>
    <w:rPr>
      <w:i/>
      <w:iCs/>
      <w:color w:val="0070C0"/>
    </w:rPr>
  </w:style>
  <w:style w:type="character" w:customStyle="1" w:styleId="TemplateField">
    <w:name w:val="Template Field"/>
    <w:qFormat/>
    <w:rsid w:val="00777159"/>
    <w:rPr>
      <w:rFonts w:ascii="Arial" w:hAnsi="Arial"/>
      <w:i/>
      <w:iCs/>
      <w:color w:val="0070C0"/>
      <w:sz w:val="20"/>
      <w:szCs w:val="24"/>
    </w:rPr>
  </w:style>
  <w:style w:type="paragraph" w:styleId="Header">
    <w:name w:val="header"/>
    <w:basedOn w:val="Normal"/>
    <w:link w:val="HeaderChar"/>
    <w:unhideWhenUsed/>
    <w:rsid w:val="00777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159"/>
  </w:style>
  <w:style w:type="paragraph" w:styleId="Footer">
    <w:name w:val="footer"/>
    <w:basedOn w:val="Normal"/>
    <w:link w:val="FooterChar"/>
    <w:uiPriority w:val="99"/>
    <w:unhideWhenUsed/>
    <w:rsid w:val="007771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cypress.com/file/480976/download" TargetMode="External"/><Relationship Id="rId3" Type="http://schemas.openxmlformats.org/officeDocument/2006/relationships/numbering" Target="numbering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www.cypress.com/file/495821/download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youtube.com/watch?v=T4Df5_cojAs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2020-04-30T00:00:00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B09E33-E633-494B-8E0B-EAD201F19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9</Pages>
  <Words>1944</Words>
  <Characters>11082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PSoC64 Secure Boot</vt:lpstr>
    </vt:vector>
  </TitlesOfParts>
  <Company>Hochschule Darmstadt, EIT</Company>
  <LinksUpToDate>false</LinksUpToDate>
  <CharactersWithSpaces>13001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PSoC64 Secure Boot</dc:title>
  <dc:subject>Understanding PSoC64 – Security Line</dc:subject>
  <dc:creator>Aadarsh Kumar Singh</dc:creator>
  <cp:keywords/>
  <dc:description/>
  <cp:lastModifiedBy>Aadarsh Kumar Singh</cp:lastModifiedBy>
  <cp:revision>32</cp:revision>
  <cp:lastPrinted>2020-05-02T20:34:00Z</cp:lastPrinted>
  <dcterms:created xsi:type="dcterms:W3CDTF">2020-04-30T13:18:00Z</dcterms:created>
  <dcterms:modified xsi:type="dcterms:W3CDTF">2020-05-02T20:37:00Z</dcterms:modified>
</cp:coreProperties>
</file>