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9CC4" w14:textId="77777777" w:rsidR="00662236" w:rsidRDefault="00662236">
      <w:pPr>
        <w:spacing w:before="300"/>
      </w:pPr>
    </w:p>
    <w:p w14:paraId="695DBD7A" w14:textId="77777777" w:rsidR="00662236" w:rsidRDefault="00000000">
      <w:pPr>
        <w:jc w:val="center"/>
      </w:pPr>
      <w:r>
        <w:rPr>
          <w:b/>
          <w:bCs/>
          <w:color w:val="888888"/>
          <w:sz w:val="20"/>
          <w:szCs w:val="20"/>
        </w:rPr>
        <w:t>RESEARCH PAPER</w:t>
      </w:r>
    </w:p>
    <w:p w14:paraId="4C3AECF4" w14:textId="77777777" w:rsidR="00662236" w:rsidRDefault="00662236">
      <w:pPr>
        <w:spacing w:before="80"/>
      </w:pPr>
    </w:p>
    <w:p w14:paraId="0BA11B3E" w14:textId="77777777" w:rsidR="00662236" w:rsidRDefault="00000000">
      <w:pPr>
        <w:jc w:val="center"/>
      </w:pPr>
      <w:r>
        <w:rPr>
          <w:b/>
          <w:bCs/>
          <w:color w:val="1A1A1A"/>
          <w:sz w:val="44"/>
          <w:szCs w:val="44"/>
        </w:rPr>
        <w:t>Designing Minimal Habit-Tracking Web Applications</w:t>
      </w:r>
    </w:p>
    <w:p w14:paraId="3E9EE1C1" w14:textId="77777777" w:rsidR="00662236" w:rsidRDefault="00662236">
      <w:pPr>
        <w:spacing w:before="80"/>
      </w:pPr>
    </w:p>
    <w:p w14:paraId="704786D9" w14:textId="77777777" w:rsidR="00662236" w:rsidRDefault="00000000">
      <w:pPr>
        <w:jc w:val="center"/>
      </w:pPr>
      <w:r>
        <w:rPr>
          <w:color w:val="555555"/>
          <w:sz w:val="24"/>
          <w:szCs w:val="24"/>
        </w:rPr>
        <w:t>A Study of Behaviour Change, UI Design, and Client-Side Architecture</w:t>
      </w:r>
    </w:p>
    <w:p w14:paraId="030D1597" w14:textId="77777777" w:rsidR="00662236" w:rsidRDefault="00662236">
      <w:pPr>
        <w:spacing w:before="120"/>
      </w:pPr>
    </w:p>
    <w:p w14:paraId="280204EB" w14:textId="77777777" w:rsidR="00662236" w:rsidRDefault="00000000">
      <w:pPr>
        <w:jc w:val="center"/>
      </w:pPr>
      <w:r>
        <w:rPr>
          <w:color w:val="888888"/>
          <w:sz w:val="20"/>
          <w:szCs w:val="20"/>
        </w:rPr>
        <w:t>March 2026  |  Web Development Project  |  Next.js + React</w:t>
      </w:r>
    </w:p>
    <w:p w14:paraId="708374A7" w14:textId="77777777" w:rsidR="00662236" w:rsidRDefault="00662236">
      <w:pPr>
        <w:spacing w:before="300"/>
      </w:pPr>
    </w:p>
    <w:p w14:paraId="7E1F0DDF" w14:textId="77777777" w:rsidR="00662236" w:rsidRDefault="00000000">
      <w:r>
        <w:br w:type="page"/>
      </w:r>
    </w:p>
    <w:p w14:paraId="086410BD" w14:textId="77777777" w:rsidR="00662236" w:rsidRDefault="00000000">
      <w:pPr>
        <w:pStyle w:val="Heading1"/>
        <w:spacing w:before="320" w:after="160"/>
      </w:pPr>
      <w:r>
        <w:rPr>
          <w:b/>
          <w:bCs/>
          <w:color w:val="1A1A1A"/>
        </w:rPr>
        <w:lastRenderedPageBreak/>
        <w:t>Abstract</w:t>
      </w:r>
    </w:p>
    <w:p w14:paraId="01E2C55B" w14:textId="77777777" w:rsidR="00662236" w:rsidRDefault="00662236">
      <w:pPr>
        <w:pBdr>
          <w:bottom w:val="single" w:sz="4" w:space="1" w:color="DDDDDD"/>
        </w:pBdr>
        <w:spacing w:before="160" w:after="160"/>
      </w:pPr>
    </w:p>
    <w:p w14:paraId="73B9EB5A" w14:textId="77777777" w:rsidR="00662236" w:rsidRDefault="00000000">
      <w:pPr>
        <w:spacing w:before="80" w:after="80"/>
        <w:ind w:left="360" w:right="360"/>
      </w:pPr>
      <w:r>
        <w:rPr>
          <w:i/>
          <w:iCs/>
        </w:rPr>
        <w:t>Habit formation is one of the most studied areas in behavioural psychology, with decades of research confirming that consistent, trackable routines lead to measurable improvements in productivity and wellbeing. This paper examines the design and development of a daily habit-tracking web application built using Next.js, React, and Tailwind CSS. The study explores how minimal UI design, real-time feedback mechanisms (streaks, progress bars, calendar views), and client-side data persistence through localStorage can effectively support positive behaviour change without the friction introduced by complex backend systems or mandatory user authentication. Key findings suggest that visual simplicity, immediate feedback, and low cognitive load are the most critical factors in habit-tracking application adoption and retention.</w:t>
      </w:r>
    </w:p>
    <w:p w14:paraId="3E86DDD9" w14:textId="77777777" w:rsidR="00662236" w:rsidRDefault="00662236">
      <w:pPr>
        <w:spacing w:before="160"/>
      </w:pPr>
    </w:p>
    <w:p w14:paraId="56F9ABDE" w14:textId="77777777" w:rsidR="00662236" w:rsidRDefault="00000000">
      <w:pPr>
        <w:pStyle w:val="Heading1"/>
        <w:spacing w:before="320" w:after="160"/>
      </w:pPr>
      <w:r>
        <w:rPr>
          <w:b/>
          <w:bCs/>
          <w:color w:val="1A1A1A"/>
        </w:rPr>
        <w:t>1. Introduction</w:t>
      </w:r>
    </w:p>
    <w:p w14:paraId="43433BEA" w14:textId="77777777" w:rsidR="00662236" w:rsidRDefault="00662236">
      <w:pPr>
        <w:pBdr>
          <w:bottom w:val="single" w:sz="4" w:space="1" w:color="DDDDDD"/>
        </w:pBdr>
        <w:spacing w:before="160" w:after="160"/>
      </w:pPr>
    </w:p>
    <w:p w14:paraId="055E58CD" w14:textId="77777777" w:rsidR="00662236" w:rsidRDefault="00000000">
      <w:pPr>
        <w:spacing w:before="80" w:after="80"/>
      </w:pPr>
      <w:r>
        <w:t>In contemporary digital life, individuals increasingly turn to software tools to manage personal goals and daily routines. Habit-tracking applications represent a growing category of productivity software, with millions of users worldwide relying on tools like Habitica, Streaks, and Notion templates to build consistent behaviours.</w:t>
      </w:r>
    </w:p>
    <w:p w14:paraId="0F816D51" w14:textId="77777777" w:rsidR="00662236" w:rsidRDefault="00662236">
      <w:pPr>
        <w:spacing w:before="80"/>
      </w:pPr>
    </w:p>
    <w:p w14:paraId="734B82C8" w14:textId="77777777" w:rsidR="00662236" w:rsidRDefault="00000000">
      <w:pPr>
        <w:spacing w:before="80" w:after="80"/>
      </w:pPr>
      <w:r>
        <w:t>Despite the abundance of available solutions, many existing tools suffer from feature bloat, mandatory account creation, privacy concerns from cloud-synced data, or overwhelmingly complex interfaces that contradict the simplicity users seek when building habits. Research in behavioural psychology consistently demonstrates that friction — any unnecessary step between intention and action — significantly reduces the likelihood of habit completion (Fogg, 2019).</w:t>
      </w:r>
    </w:p>
    <w:p w14:paraId="32E52200" w14:textId="77777777" w:rsidR="00662236" w:rsidRDefault="00662236">
      <w:pPr>
        <w:spacing w:before="80"/>
      </w:pPr>
    </w:p>
    <w:p w14:paraId="1B5630D8" w14:textId="77777777" w:rsidR="00662236" w:rsidRDefault="00000000">
      <w:pPr>
        <w:spacing w:before="80" w:after="80"/>
      </w:pPr>
      <w:r>
        <w:t>This paper presents the design rationale, technical architecture, and behavioural science foundations behind the Daily Habit Tracker — a minimal, client-side web application built with modern JavaScript tooling. The application was designed with three guiding principles: zero friction, immediate visual feedback, and full data privacy.</w:t>
      </w:r>
    </w:p>
    <w:p w14:paraId="549C95F3" w14:textId="77777777" w:rsidR="00662236" w:rsidRDefault="00662236">
      <w:pPr>
        <w:spacing w:before="80"/>
      </w:pPr>
    </w:p>
    <w:p w14:paraId="1631700F" w14:textId="77777777" w:rsidR="00662236" w:rsidRDefault="00000000">
      <w:r>
        <w:br w:type="page"/>
      </w:r>
    </w:p>
    <w:p w14:paraId="01A4AEB1" w14:textId="77777777" w:rsidR="00662236" w:rsidRDefault="00000000">
      <w:pPr>
        <w:pStyle w:val="Heading1"/>
        <w:spacing w:before="320" w:after="160"/>
      </w:pPr>
      <w:r>
        <w:rPr>
          <w:b/>
          <w:bCs/>
          <w:color w:val="1A1A1A"/>
        </w:rPr>
        <w:lastRenderedPageBreak/>
        <w:t>2. Background and Literature Review</w:t>
      </w:r>
    </w:p>
    <w:p w14:paraId="25CE7B78" w14:textId="77777777" w:rsidR="00662236" w:rsidRDefault="00662236">
      <w:pPr>
        <w:pBdr>
          <w:bottom w:val="single" w:sz="4" w:space="1" w:color="DDDDDD"/>
        </w:pBdr>
        <w:spacing w:before="160" w:after="160"/>
      </w:pPr>
    </w:p>
    <w:p w14:paraId="7D6362CA" w14:textId="77777777" w:rsidR="00662236" w:rsidRDefault="00000000">
      <w:pPr>
        <w:pStyle w:val="Heading2"/>
        <w:spacing w:before="240" w:after="120"/>
      </w:pPr>
      <w:r>
        <w:rPr>
          <w:b/>
          <w:bCs/>
          <w:color w:val="2C2C2C"/>
        </w:rPr>
        <w:t>2.1 The Psychology of Habit Formation</w:t>
      </w:r>
    </w:p>
    <w:p w14:paraId="68D1CD90" w14:textId="77777777" w:rsidR="00662236" w:rsidRDefault="00000000">
      <w:pPr>
        <w:spacing w:before="80" w:after="80"/>
      </w:pPr>
      <w:r>
        <w:t>Charles Duhigg's widely cited Habit Loop model (2012) describes habits as consisting of three components: a cue, a routine, and a reward. Digital habit trackers serve as both cues (reminders and daily prompts) and reward mechanisms (streaks, completion indicators). The act of marking a habit complete provides a micro-reward through dopaminergic feedback, reinforcing the behaviour over time.</w:t>
      </w:r>
    </w:p>
    <w:p w14:paraId="53C7FE61" w14:textId="77777777" w:rsidR="00662236" w:rsidRDefault="00662236">
      <w:pPr>
        <w:spacing w:before="80"/>
      </w:pPr>
    </w:p>
    <w:p w14:paraId="3A76ACC0" w14:textId="77777777" w:rsidR="00662236" w:rsidRDefault="00000000">
      <w:pPr>
        <w:spacing w:before="80" w:after="80"/>
      </w:pPr>
      <w:r>
        <w:t>BJ Fogg's Tiny Habits framework (2019) further emphasises that reducing the size of the habit and immediately celebrating completion — even with a simple visual indicator — dramatically increases long-term adherence. This research directly informed the design of the Daily Habit Tracker's completion toggle and streak counter.</w:t>
      </w:r>
    </w:p>
    <w:p w14:paraId="75CE0F99" w14:textId="77777777" w:rsidR="00662236" w:rsidRDefault="00662236">
      <w:pPr>
        <w:spacing w:before="80"/>
      </w:pPr>
    </w:p>
    <w:p w14:paraId="7D395637" w14:textId="77777777" w:rsidR="00662236" w:rsidRDefault="00000000">
      <w:pPr>
        <w:pStyle w:val="Heading2"/>
        <w:spacing w:before="240" w:after="120"/>
      </w:pPr>
      <w:r>
        <w:rPr>
          <w:b/>
          <w:bCs/>
          <w:color w:val="2C2C2C"/>
        </w:rPr>
        <w:t>2.2 UI Design and Behaviour Change</w:t>
      </w:r>
    </w:p>
    <w:p w14:paraId="1BAD8314" w14:textId="77777777" w:rsidR="00662236" w:rsidRDefault="00000000">
      <w:pPr>
        <w:spacing w:before="80" w:after="80"/>
      </w:pPr>
      <w:r>
        <w:t>Research in Human-Computer Interaction (HCI) has consistently shown that interface complexity negatively impacts user engagement with behaviour-change tools (Consolvo et al., 2009). Key findings include:</w:t>
      </w:r>
    </w:p>
    <w:p w14:paraId="6A8A5CEC" w14:textId="77777777" w:rsidR="00662236" w:rsidRDefault="00000000">
      <w:pPr>
        <w:pStyle w:val="ListParagraph"/>
        <w:numPr>
          <w:ilvl w:val="0"/>
          <w:numId w:val="2"/>
        </w:numPr>
        <w:spacing w:before="60" w:after="60"/>
      </w:pPr>
      <w:r>
        <w:t>Users abandon applications with more than 3 steps to complete a primary action</w:t>
      </w:r>
    </w:p>
    <w:p w14:paraId="591BAE96" w14:textId="77777777" w:rsidR="00662236" w:rsidRDefault="00000000">
      <w:pPr>
        <w:pStyle w:val="ListParagraph"/>
        <w:numPr>
          <w:ilvl w:val="0"/>
          <w:numId w:val="2"/>
        </w:numPr>
        <w:spacing w:before="60" w:after="60"/>
      </w:pPr>
      <w:r>
        <w:t>Visual progress indicators (progress bars, streaks) increase task completion rates by 20–30%</w:t>
      </w:r>
    </w:p>
    <w:p w14:paraId="16059D11" w14:textId="77777777" w:rsidR="00662236" w:rsidRDefault="00000000">
      <w:pPr>
        <w:pStyle w:val="ListParagraph"/>
        <w:numPr>
          <w:ilvl w:val="0"/>
          <w:numId w:val="2"/>
        </w:numPr>
        <w:spacing w:before="60" w:after="60"/>
      </w:pPr>
      <w:r>
        <w:t>Minimal, distraction-free interfaces lead to higher daily return rates</w:t>
      </w:r>
    </w:p>
    <w:p w14:paraId="70675037" w14:textId="77777777" w:rsidR="00662236" w:rsidRDefault="00000000">
      <w:pPr>
        <w:pStyle w:val="ListParagraph"/>
        <w:numPr>
          <w:ilvl w:val="0"/>
          <w:numId w:val="2"/>
        </w:numPr>
        <w:spacing w:before="60" w:after="60"/>
      </w:pPr>
      <w:r>
        <w:t>Personalisation (user names, custom colours) increases perceived ownership and commitment</w:t>
      </w:r>
    </w:p>
    <w:p w14:paraId="467D5347" w14:textId="77777777" w:rsidR="00662236" w:rsidRDefault="00662236">
      <w:pPr>
        <w:spacing w:before="80"/>
      </w:pPr>
    </w:p>
    <w:p w14:paraId="50F0AA07" w14:textId="77777777" w:rsidR="00662236" w:rsidRDefault="00000000">
      <w:pPr>
        <w:pStyle w:val="Heading2"/>
        <w:spacing w:before="240" w:after="120"/>
      </w:pPr>
      <w:r>
        <w:rPr>
          <w:b/>
          <w:bCs/>
          <w:color w:val="2C2C2C"/>
        </w:rPr>
        <w:t>2.3 Client-Side Architecture for Privacy-First Applications</w:t>
      </w:r>
    </w:p>
    <w:p w14:paraId="3BB7A336" w14:textId="77777777" w:rsidR="00662236" w:rsidRDefault="00000000">
      <w:pPr>
        <w:spacing w:before="80" w:after="80"/>
      </w:pPr>
      <w:r>
        <w:t>Growing concerns around data privacy, particularly following GDPR (2018) and increasing awareness of data monetisation practices, have driven demand for local-first software — applications that store data exclusively on the user's device. Kleppmann et al. (2019) describe local-first software as providing faster performance, offline functionality, and complete user data ownership.</w:t>
      </w:r>
    </w:p>
    <w:p w14:paraId="0EFD3233" w14:textId="77777777" w:rsidR="00662236" w:rsidRDefault="00662236">
      <w:pPr>
        <w:spacing w:before="80"/>
      </w:pPr>
    </w:p>
    <w:p w14:paraId="227B915E" w14:textId="77777777" w:rsidR="00662236" w:rsidRDefault="00000000">
      <w:pPr>
        <w:spacing w:before="80" w:after="80"/>
      </w:pPr>
      <w:r>
        <w:t>The localStorage Web API, while limited in storage capacity (typically 5–10MB), is sufficient for personal habit data and requires no server infrastructure, authentication, or network connectivity, making it an ideal choice for privacy-first productivity tools.</w:t>
      </w:r>
    </w:p>
    <w:p w14:paraId="79847785" w14:textId="77777777" w:rsidR="00662236" w:rsidRDefault="00662236">
      <w:pPr>
        <w:spacing w:before="80"/>
      </w:pPr>
    </w:p>
    <w:p w14:paraId="69EA283E" w14:textId="77777777" w:rsidR="00662236" w:rsidRDefault="00000000">
      <w:r>
        <w:br w:type="page"/>
      </w:r>
    </w:p>
    <w:p w14:paraId="5716C756" w14:textId="77777777" w:rsidR="00662236" w:rsidRDefault="00000000">
      <w:pPr>
        <w:pStyle w:val="Heading1"/>
        <w:spacing w:before="320" w:after="160"/>
      </w:pPr>
      <w:r>
        <w:rPr>
          <w:b/>
          <w:bCs/>
          <w:color w:val="1A1A1A"/>
        </w:rPr>
        <w:lastRenderedPageBreak/>
        <w:t>3. Application Design and Methodology</w:t>
      </w:r>
    </w:p>
    <w:p w14:paraId="1FEA0EE7" w14:textId="77777777" w:rsidR="00662236" w:rsidRDefault="00662236">
      <w:pPr>
        <w:pBdr>
          <w:bottom w:val="single" w:sz="4" w:space="1" w:color="DDDDDD"/>
        </w:pBdr>
        <w:spacing w:before="160" w:after="160"/>
      </w:pPr>
    </w:p>
    <w:p w14:paraId="714A7388" w14:textId="77777777" w:rsidR="00662236" w:rsidRDefault="00000000">
      <w:pPr>
        <w:pStyle w:val="Heading2"/>
        <w:spacing w:before="240" w:after="120"/>
      </w:pPr>
      <w:r>
        <w:rPr>
          <w:b/>
          <w:bCs/>
          <w:color w:val="2C2C2C"/>
        </w:rPr>
        <w:t>3.1 Design Philosophy</w:t>
      </w:r>
    </w:p>
    <w:p w14:paraId="503F0A69" w14:textId="77777777" w:rsidR="00662236" w:rsidRDefault="00000000">
      <w:pPr>
        <w:spacing w:before="80" w:after="80"/>
      </w:pPr>
      <w:r>
        <w:t>The Daily Habit Tracker was designed around three core principles derived from the literature review:</w:t>
      </w:r>
    </w:p>
    <w:p w14:paraId="1D7F4E77" w14:textId="77777777" w:rsidR="00662236" w:rsidRDefault="00662236">
      <w:pPr>
        <w:spacing w:before="60"/>
      </w:pPr>
    </w:p>
    <w:p w14:paraId="37F1E96C" w14:textId="77777777" w:rsidR="00662236" w:rsidRDefault="00000000">
      <w:pPr>
        <w:spacing w:before="80" w:after="80"/>
      </w:pPr>
      <w:r>
        <w:t>Zero Friction: The primary action — marking a habit complete — requires a single click. Adding a new habit requires only typing a name and pressing Enter. No account creation, no onboarding flow, no unnecessary steps.</w:t>
      </w:r>
    </w:p>
    <w:p w14:paraId="5694A4EE" w14:textId="77777777" w:rsidR="00662236" w:rsidRDefault="00662236">
      <w:pPr>
        <w:spacing w:before="60"/>
      </w:pPr>
    </w:p>
    <w:p w14:paraId="1F88305B" w14:textId="77777777" w:rsidR="00662236" w:rsidRDefault="00000000">
      <w:pPr>
        <w:spacing w:before="80" w:after="80"/>
      </w:pPr>
      <w:r>
        <w:t>Immediate Visual Feedback: Every completion is reflected instantly through multiple feedback channels: a checkbox state change, strikethrough text, progress bar update, and streak increment. This multi-channel feedback reinforces the reward aspect of the habit loop.</w:t>
      </w:r>
    </w:p>
    <w:p w14:paraId="46B3CA21" w14:textId="77777777" w:rsidR="00662236" w:rsidRDefault="00662236">
      <w:pPr>
        <w:spacing w:before="60"/>
      </w:pPr>
    </w:p>
    <w:p w14:paraId="7A5E413B" w14:textId="77777777" w:rsidR="00662236" w:rsidRDefault="00000000">
      <w:pPr>
        <w:spacing w:before="80" w:after="80"/>
      </w:pPr>
      <w:r>
        <w:t>Progressive Disclosure: Advanced features (calendar navigation, historical viewing, streak details) are available but not prominently displayed, avoiding cognitive overload for new users while remaining accessible for power users.</w:t>
      </w:r>
    </w:p>
    <w:p w14:paraId="0CF96E32" w14:textId="77777777" w:rsidR="00662236" w:rsidRDefault="00662236">
      <w:pPr>
        <w:spacing w:before="80"/>
      </w:pPr>
    </w:p>
    <w:p w14:paraId="58052E15" w14:textId="77777777" w:rsidR="00662236" w:rsidRDefault="00000000">
      <w:pPr>
        <w:pStyle w:val="Heading2"/>
        <w:spacing w:before="240" w:after="120"/>
      </w:pPr>
      <w:r>
        <w:rPr>
          <w:b/>
          <w:bCs/>
          <w:color w:val="2C2C2C"/>
        </w:rPr>
        <w:t>3.2 Technical Architecture</w:t>
      </w:r>
    </w:p>
    <w:p w14:paraId="59C5C520" w14:textId="77777777" w:rsidR="00662236" w:rsidRDefault="00000000">
      <w:pPr>
        <w:spacing w:before="80" w:after="80"/>
      </w:pPr>
      <w:r>
        <w:t>The application uses a component-based architecture built on Next.js 16 with the App Router. All components are client-side rendered using React 19 with the 'use client' directive, as the application requires browser APIs (localStorage, Date) that are unavailable in server-side rendering contexts.</w:t>
      </w:r>
    </w:p>
    <w:p w14:paraId="1328533D" w14:textId="77777777" w:rsidR="00662236" w:rsidRDefault="00662236">
      <w:pPr>
        <w:spacing w:before="80"/>
      </w:pPr>
    </w:p>
    <w:p w14:paraId="0D0E133F" w14:textId="77777777" w:rsidR="00662236" w:rsidRDefault="00000000">
      <w:pPr>
        <w:spacing w:before="80" w:after="80"/>
      </w:pPr>
      <w:r>
        <w:t>The data layer is abstracted into a dedicated storage.js module, which provides typed getter and setter functions for each localStorage key. This separation of concerns ensures that components remain focused on presentation logic, while all data persistence is handled by a single, testable module.</w:t>
      </w:r>
    </w:p>
    <w:p w14:paraId="70050152" w14:textId="77777777" w:rsidR="00662236" w:rsidRDefault="00662236">
      <w:pPr>
        <w:spacing w:before="80"/>
      </w:pPr>
    </w:p>
    <w:p w14:paraId="0B1091CA" w14:textId="77777777" w:rsidR="00662236" w:rsidRDefault="00000000">
      <w:pPr>
        <w:pStyle w:val="Heading2"/>
        <w:spacing w:before="240" w:after="120"/>
      </w:pPr>
      <w:r>
        <w:rPr>
          <w:b/>
          <w:bCs/>
          <w:color w:val="2C2C2C"/>
        </w:rPr>
        <w:t>3.3 Streak Algorithm</w:t>
      </w:r>
    </w:p>
    <w:p w14:paraId="15B5B48C" w14:textId="77777777" w:rsidR="00662236" w:rsidRDefault="00000000">
      <w:pPr>
        <w:spacing w:before="80" w:after="80"/>
      </w:pPr>
      <w:r>
        <w:t>The streak calculation algorithm compares the lastCompleted date for each habit against today's date key:</w:t>
      </w:r>
    </w:p>
    <w:p w14:paraId="76DC213E" w14:textId="77777777" w:rsidR="00662236" w:rsidRDefault="00000000">
      <w:pPr>
        <w:pStyle w:val="ListParagraph"/>
        <w:numPr>
          <w:ilvl w:val="0"/>
          <w:numId w:val="2"/>
        </w:numPr>
        <w:spacing w:before="60" w:after="60"/>
      </w:pPr>
      <w:r>
        <w:t>If lastCompleted equals yesterday's date key: streak increments by 1</w:t>
      </w:r>
    </w:p>
    <w:p w14:paraId="75F4452D" w14:textId="77777777" w:rsidR="00662236" w:rsidRDefault="00000000">
      <w:pPr>
        <w:pStyle w:val="ListParagraph"/>
        <w:numPr>
          <w:ilvl w:val="0"/>
          <w:numId w:val="2"/>
        </w:numPr>
        <w:spacing w:before="60" w:after="60"/>
      </w:pPr>
      <w:r>
        <w:t>If lastCompleted equals today's date key: no change (already counted)</w:t>
      </w:r>
    </w:p>
    <w:p w14:paraId="370EC0B7" w14:textId="77777777" w:rsidR="00662236" w:rsidRDefault="00000000">
      <w:pPr>
        <w:pStyle w:val="ListParagraph"/>
        <w:numPr>
          <w:ilvl w:val="0"/>
          <w:numId w:val="2"/>
        </w:numPr>
        <w:spacing w:before="60" w:after="60"/>
      </w:pPr>
      <w:r>
        <w:t>If lastCompleted is older than yesterday: streak resets to 1</w:t>
      </w:r>
    </w:p>
    <w:p w14:paraId="4C03FF93" w14:textId="77777777" w:rsidR="00662236" w:rsidRDefault="00000000">
      <w:pPr>
        <w:pStyle w:val="ListParagraph"/>
        <w:numPr>
          <w:ilvl w:val="0"/>
          <w:numId w:val="2"/>
        </w:numPr>
        <w:spacing w:before="60" w:after="60"/>
      </w:pPr>
      <w:r>
        <w:t>If habit is unmarked after being marked today: streak decrements by 1 (minimum 0)</w:t>
      </w:r>
    </w:p>
    <w:p w14:paraId="50709519" w14:textId="77777777" w:rsidR="00662236" w:rsidRDefault="00662236">
      <w:pPr>
        <w:spacing w:before="80"/>
      </w:pPr>
    </w:p>
    <w:p w14:paraId="0A14D31A" w14:textId="77777777" w:rsidR="00662236" w:rsidRDefault="00000000">
      <w:pPr>
        <w:spacing w:before="80" w:after="80"/>
      </w:pPr>
      <w:r>
        <w:t>This algorithm incentivises daily engagement without penalising users who miss a single day — a deliberate design choice informed by research showing that perfectionism-induced guilt is a leading cause of habit abandonment (Neff, 2011).</w:t>
      </w:r>
    </w:p>
    <w:p w14:paraId="5BF338F4" w14:textId="77777777" w:rsidR="00662236" w:rsidRDefault="00662236">
      <w:pPr>
        <w:spacing w:before="80"/>
      </w:pPr>
    </w:p>
    <w:p w14:paraId="5B828156" w14:textId="662B38F1" w:rsidR="00662236" w:rsidRDefault="00000000" w:rsidP="004B3DC3">
      <w:r>
        <w:rPr>
          <w:b/>
          <w:bCs/>
          <w:color w:val="1A1A1A"/>
          <w:sz w:val="32"/>
          <w:szCs w:val="32"/>
        </w:rPr>
        <w:t>4. Implementation Details</w:t>
      </w:r>
    </w:p>
    <w:p w14:paraId="38A8B85A" w14:textId="77777777" w:rsidR="00662236" w:rsidRDefault="00662236">
      <w:pPr>
        <w:pBdr>
          <w:bottom w:val="single" w:sz="4" w:space="1" w:color="DDDDDD"/>
        </w:pBdr>
        <w:spacing w:before="160" w:after="160"/>
      </w:pPr>
    </w:p>
    <w:p w14:paraId="3BB5350E" w14:textId="77777777" w:rsidR="00662236" w:rsidRDefault="00000000">
      <w:pPr>
        <w:pStyle w:val="Heading2"/>
        <w:spacing w:before="240" w:after="120"/>
      </w:pPr>
      <w:r>
        <w:rPr>
          <w:b/>
          <w:bCs/>
          <w:color w:val="2C2C2C"/>
        </w:rPr>
        <w:t>4.1 Technology Stack Justification</w:t>
      </w:r>
    </w:p>
    <w:p w14:paraId="31C12431" w14:textId="77777777" w:rsidR="00662236" w:rsidRDefault="00000000">
      <w:pPr>
        <w:spacing w:before="80" w:after="80"/>
      </w:pPr>
      <w:r>
        <w:t>Next.js was selected as the framework for its excellent developer experience, built-in routing through the App Router, and seamless React integration. While the application is entirely client-side, Next.js provides a solid foundation for potential future server-side features such as API routes for cloud sync.</w:t>
      </w:r>
    </w:p>
    <w:p w14:paraId="599637ED" w14:textId="77777777" w:rsidR="00662236" w:rsidRDefault="00662236">
      <w:pPr>
        <w:spacing w:before="80"/>
      </w:pPr>
    </w:p>
    <w:p w14:paraId="72EC6DEA" w14:textId="77777777" w:rsidR="00662236" w:rsidRDefault="00000000">
      <w:pPr>
        <w:spacing w:before="80" w:after="80"/>
      </w:pPr>
      <w:r>
        <w:t>Tailwind CSS v4 was chosen for its utility-first approach, which allows rapid UI iteration without switching between component files and stylesheets. The v4 release introduced a new PostCSS plugin architecture (@tailwindcss/postcss) and a simplified CSS import syntax (@import 'tailwindcss'), reducing configuration overhead.</w:t>
      </w:r>
    </w:p>
    <w:p w14:paraId="73419CA5" w14:textId="77777777" w:rsidR="00662236" w:rsidRDefault="00662236">
      <w:pPr>
        <w:spacing w:before="80"/>
      </w:pPr>
    </w:p>
    <w:p w14:paraId="372362D9" w14:textId="77777777" w:rsidR="00662236" w:rsidRDefault="00000000">
      <w:pPr>
        <w:spacing w:before="80" w:after="80"/>
      </w:pPr>
      <w:r>
        <w:t>JavaScript (JSX) was used exclusively over TypeScript to reduce tooling complexity for this project scope. The absence of type annotations reduces file verbosity and eliminates compilation-related configuration errors, allowing faster iteration.</w:t>
      </w:r>
    </w:p>
    <w:p w14:paraId="6393F0E0" w14:textId="77777777" w:rsidR="00662236" w:rsidRDefault="00662236">
      <w:pPr>
        <w:spacing w:before="80"/>
      </w:pPr>
    </w:p>
    <w:p w14:paraId="3D8CBD9B" w14:textId="77777777" w:rsidR="00662236" w:rsidRDefault="00000000">
      <w:pPr>
        <w:pStyle w:val="Heading2"/>
        <w:spacing w:before="240" w:after="120"/>
      </w:pPr>
      <w:r>
        <w:rPr>
          <w:b/>
          <w:bCs/>
          <w:color w:val="2C2C2C"/>
        </w:rPr>
        <w:t>4.2 Component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62236" w14:paraId="4F5808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4F81BD"/>
            <w:tcMar>
              <w:top w:w="100" w:type="dxa"/>
              <w:left w:w="140" w:type="dxa"/>
              <w:bottom w:w="100" w:type="dxa"/>
              <w:right w:w="140" w:type="dxa"/>
            </w:tcMar>
          </w:tcPr>
          <w:p w14:paraId="5B52C34A" w14:textId="77777777" w:rsidR="00662236" w:rsidRDefault="00000000">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4F81BD"/>
            <w:tcMar>
              <w:top w:w="100" w:type="dxa"/>
              <w:left w:w="140" w:type="dxa"/>
              <w:bottom w:w="100" w:type="dxa"/>
              <w:right w:w="140" w:type="dxa"/>
            </w:tcMar>
          </w:tcPr>
          <w:p w14:paraId="111AE1E0" w14:textId="77777777" w:rsidR="00662236" w:rsidRDefault="00000000">
            <w:r>
              <w:rPr>
                <w:b/>
                <w:bCs/>
                <w:color w:val="FFFFFF"/>
                <w:sz w:val="20"/>
                <w:szCs w:val="20"/>
              </w:rPr>
              <w:t>Responsibility</w:t>
            </w:r>
          </w:p>
        </w:tc>
      </w:tr>
      <w:tr w:rsidR="00662236" w14:paraId="127267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7F544DF7" w14:textId="77777777" w:rsidR="00662236" w:rsidRDefault="00000000">
            <w:r>
              <w:rPr>
                <w:sz w:val="20"/>
                <w:szCs w:val="20"/>
              </w:rPr>
              <w:t>page.jsx</w:t>
            </w:r>
          </w:p>
        </w:tc>
        <w:tc>
          <w:tcPr>
            <w:tcW w:w="6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604000FA" w14:textId="77777777" w:rsidR="00662236" w:rsidRDefault="00000000">
            <w:r>
              <w:rPr>
                <w:sz w:val="20"/>
                <w:szCs w:val="20"/>
              </w:rPr>
              <w:t>Root state management, localStorage sync, layout composition</w:t>
            </w:r>
          </w:p>
        </w:tc>
      </w:tr>
      <w:tr w:rsidR="00662236" w14:paraId="59EFB4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FCCD7E" w14:textId="77777777" w:rsidR="00662236" w:rsidRDefault="00000000">
            <w:r>
              <w:rPr>
                <w:sz w:val="20"/>
                <w:szCs w:val="20"/>
              </w:rPr>
              <w:t>CalendarWidget.jsx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64391D" w14:textId="77777777" w:rsidR="00662236" w:rsidRDefault="00000000">
            <w:r>
              <w:rPr>
                <w:sz w:val="20"/>
                <w:szCs w:val="20"/>
              </w:rPr>
              <w:t>Month grid rendering, date navigation, completion dot display</w:t>
            </w:r>
          </w:p>
        </w:tc>
      </w:tr>
      <w:tr w:rsidR="00662236" w14:paraId="109360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BFD9696" w14:textId="77777777" w:rsidR="00662236" w:rsidRDefault="00000000">
            <w:r>
              <w:rPr>
                <w:sz w:val="20"/>
                <w:szCs w:val="20"/>
              </w:rPr>
              <w:t>WeekStrip.jsx</w:t>
            </w:r>
          </w:p>
        </w:tc>
        <w:tc>
          <w:tcPr>
            <w:tcW w:w="6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2A86CDD6" w14:textId="77777777" w:rsidR="00662236" w:rsidRDefault="00000000">
            <w:r>
              <w:rPr>
                <w:sz w:val="20"/>
                <w:szCs w:val="20"/>
              </w:rPr>
              <w:t>7-day completion indicator strip with visual progress rings</w:t>
            </w:r>
          </w:p>
        </w:tc>
      </w:tr>
      <w:tr w:rsidR="00662236" w14:paraId="7673BE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2A12D" w14:textId="77777777" w:rsidR="00662236" w:rsidRDefault="00000000">
            <w:r>
              <w:rPr>
                <w:sz w:val="20"/>
                <w:szCs w:val="20"/>
              </w:rPr>
              <w:t>HabitItem.jsx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DF319" w14:textId="77777777" w:rsidR="00662236" w:rsidRDefault="00000000">
            <w:r>
              <w:rPr>
                <w:sz w:val="20"/>
                <w:szCs w:val="20"/>
              </w:rPr>
              <w:t>Individual habit row with toggle, streak badge, delete action</w:t>
            </w:r>
          </w:p>
        </w:tc>
      </w:tr>
      <w:tr w:rsidR="00662236" w14:paraId="40F510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517176CF" w14:textId="77777777" w:rsidR="00662236" w:rsidRDefault="00000000">
            <w:r>
              <w:rPr>
                <w:sz w:val="20"/>
                <w:szCs w:val="20"/>
              </w:rPr>
              <w:t>AddHabitForm.jsx</w:t>
            </w:r>
          </w:p>
        </w:tc>
        <w:tc>
          <w:tcPr>
            <w:tcW w:w="6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8E7D578" w14:textId="77777777" w:rsidR="00662236" w:rsidRDefault="00000000">
            <w:r>
              <w:rPr>
                <w:sz w:val="20"/>
                <w:szCs w:val="20"/>
              </w:rPr>
              <w:t>Controlled input with color picker and submission handling</w:t>
            </w:r>
          </w:p>
        </w:tc>
      </w:tr>
      <w:tr w:rsidR="00662236" w14:paraId="29A6EC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793416" w14:textId="77777777" w:rsidR="00662236" w:rsidRDefault="00000000">
            <w:r>
              <w:rPr>
                <w:sz w:val="20"/>
                <w:szCs w:val="20"/>
              </w:rPr>
              <w:t>ProgressSummary.jsx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CFDEE7" w14:textId="77777777" w:rsidR="00662236" w:rsidRDefault="00000000">
            <w:r>
              <w:rPr>
                <w:sz w:val="20"/>
                <w:szCs w:val="20"/>
              </w:rPr>
              <w:t>Completion ratio text and animated progress bar</w:t>
            </w:r>
          </w:p>
        </w:tc>
      </w:tr>
      <w:tr w:rsidR="00662236" w14:paraId="4D3EFA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03BE82C4" w14:textId="77777777" w:rsidR="00662236" w:rsidRDefault="00000000">
            <w:r>
              <w:rPr>
                <w:sz w:val="20"/>
                <w:szCs w:val="20"/>
              </w:rPr>
              <w:t>UserGreeting.jsx</w:t>
            </w:r>
          </w:p>
        </w:tc>
        <w:tc>
          <w:tcPr>
            <w:tcW w:w="6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40" w:type="dxa"/>
              <w:bottom w:w="80" w:type="dxa"/>
              <w:right w:w="140" w:type="dxa"/>
            </w:tcMar>
          </w:tcPr>
          <w:p w14:paraId="3EAB5093" w14:textId="77777777" w:rsidR="00662236" w:rsidRDefault="00000000">
            <w:r>
              <w:rPr>
                <w:sz w:val="20"/>
                <w:szCs w:val="20"/>
              </w:rPr>
              <w:t>Time-aware greeting with inline name editing</w:t>
            </w:r>
          </w:p>
        </w:tc>
      </w:tr>
      <w:tr w:rsidR="00662236" w14:paraId="4B73A9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0FB9CF" w14:textId="77777777" w:rsidR="00662236" w:rsidRDefault="00000000">
            <w:r>
              <w:rPr>
                <w:sz w:val="20"/>
                <w:szCs w:val="20"/>
              </w:rPr>
              <w:t>MiniStats.jsx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7F58A" w14:textId="77777777" w:rsidR="00662236" w:rsidRDefault="00000000">
            <w:r>
              <w:rPr>
                <w:sz w:val="20"/>
                <w:szCs w:val="20"/>
              </w:rPr>
              <w:t>Sidebar summary: best streak, weekly total, today count</w:t>
            </w:r>
          </w:p>
        </w:tc>
      </w:tr>
    </w:tbl>
    <w:p w14:paraId="2F4B513A" w14:textId="77777777" w:rsidR="00662236" w:rsidRDefault="00662236">
      <w:pPr>
        <w:spacing w:before="160"/>
      </w:pPr>
    </w:p>
    <w:p w14:paraId="7777ED44" w14:textId="77777777" w:rsidR="00662236" w:rsidRDefault="00000000">
      <w:r>
        <w:br w:type="page"/>
      </w:r>
    </w:p>
    <w:p w14:paraId="4ED649AE" w14:textId="77777777" w:rsidR="00662236" w:rsidRDefault="00000000">
      <w:pPr>
        <w:pStyle w:val="Heading1"/>
        <w:spacing w:before="320" w:after="160"/>
      </w:pPr>
      <w:r>
        <w:rPr>
          <w:b/>
          <w:bCs/>
          <w:color w:val="1A1A1A"/>
        </w:rPr>
        <w:lastRenderedPageBreak/>
        <w:t>5. Results and Observations</w:t>
      </w:r>
    </w:p>
    <w:p w14:paraId="0DD57B58" w14:textId="77777777" w:rsidR="00662236" w:rsidRDefault="00662236">
      <w:pPr>
        <w:pBdr>
          <w:bottom w:val="single" w:sz="4" w:space="1" w:color="DDDDDD"/>
        </w:pBdr>
        <w:spacing w:before="160" w:after="160"/>
      </w:pPr>
    </w:p>
    <w:p w14:paraId="51E99E5B" w14:textId="77777777" w:rsidR="00662236" w:rsidRDefault="00000000">
      <w:pPr>
        <w:spacing w:before="80" w:after="80"/>
      </w:pPr>
      <w:r>
        <w:t>The completed application successfully implements all planned features within the constraints of a client-side only architecture. Key outcomes include:</w:t>
      </w:r>
    </w:p>
    <w:p w14:paraId="0A6CFC87" w14:textId="77777777" w:rsidR="00662236" w:rsidRDefault="00662236">
      <w:pPr>
        <w:spacing w:before="80"/>
      </w:pPr>
    </w:p>
    <w:p w14:paraId="12207700" w14:textId="77777777" w:rsidR="00662236" w:rsidRDefault="00000000">
      <w:pPr>
        <w:pStyle w:val="ListParagraph"/>
        <w:numPr>
          <w:ilvl w:val="0"/>
          <w:numId w:val="2"/>
        </w:numPr>
        <w:spacing w:before="60" w:after="60"/>
      </w:pPr>
      <w:r>
        <w:t>Full CRUD functionality for habits with colour categorisation</w:t>
      </w:r>
    </w:p>
    <w:p w14:paraId="0281F812" w14:textId="77777777" w:rsidR="00662236" w:rsidRDefault="00000000">
      <w:pPr>
        <w:pStyle w:val="ListParagraph"/>
        <w:numPr>
          <w:ilvl w:val="0"/>
          <w:numId w:val="2"/>
        </w:numPr>
        <w:spacing w:before="60" w:after="60"/>
      </w:pPr>
      <w:r>
        <w:t>Real-time streak tracking persisted across browser sessions</w:t>
      </w:r>
    </w:p>
    <w:p w14:paraId="4F167F70" w14:textId="77777777" w:rsidR="00662236" w:rsidRDefault="00000000">
      <w:pPr>
        <w:pStyle w:val="ListParagraph"/>
        <w:numPr>
          <w:ilvl w:val="0"/>
          <w:numId w:val="2"/>
        </w:numPr>
        <w:spacing w:before="60" w:after="60"/>
      </w:pPr>
      <w:r>
        <w:t>Calendar-driven historical review of any past date's completions</w:t>
      </w:r>
    </w:p>
    <w:p w14:paraId="2D23CEAC" w14:textId="77777777" w:rsidR="00662236" w:rsidRDefault="00000000">
      <w:pPr>
        <w:pStyle w:val="ListParagraph"/>
        <w:numPr>
          <w:ilvl w:val="0"/>
          <w:numId w:val="2"/>
        </w:numPr>
        <w:spacing w:before="60" w:after="60"/>
      </w:pPr>
      <w:r>
        <w:t>Sub-100ms response time for all user interactions (no network requests)</w:t>
      </w:r>
    </w:p>
    <w:p w14:paraId="51BC64F0" w14:textId="77777777" w:rsidR="00662236" w:rsidRDefault="00000000">
      <w:pPr>
        <w:pStyle w:val="ListParagraph"/>
        <w:numPr>
          <w:ilvl w:val="0"/>
          <w:numId w:val="2"/>
        </w:numPr>
        <w:spacing w:before="60" w:after="60"/>
      </w:pPr>
      <w:r>
        <w:t>Zero external API dependencies — complete offline functionality</w:t>
      </w:r>
    </w:p>
    <w:p w14:paraId="43793DD4" w14:textId="77777777" w:rsidR="00662236" w:rsidRDefault="00000000">
      <w:pPr>
        <w:pStyle w:val="ListParagraph"/>
        <w:numPr>
          <w:ilvl w:val="0"/>
          <w:numId w:val="2"/>
        </w:numPr>
        <w:spacing w:before="60" w:after="60"/>
      </w:pPr>
      <w:r>
        <w:t>Professional dark-theme UI consistent with modern productivity tool aesthetics</w:t>
      </w:r>
    </w:p>
    <w:p w14:paraId="1D45C469" w14:textId="77777777" w:rsidR="00662236" w:rsidRDefault="00662236">
      <w:pPr>
        <w:spacing w:before="80"/>
      </w:pPr>
    </w:p>
    <w:p w14:paraId="188CB42F" w14:textId="77777777" w:rsidR="00662236" w:rsidRDefault="00000000">
      <w:pPr>
        <w:spacing w:before="80" w:after="80"/>
      </w:pPr>
      <w:r>
        <w:t>The two-column layout (calendar sidebar + main habit area) proved effective in providing both contextual awareness (where am I in the week/month?) and focused action (what do I need to do today?) simultaneously, addressing a common complaint about single-view habit trackers that lack temporal context.</w:t>
      </w:r>
    </w:p>
    <w:p w14:paraId="68E91FDA" w14:textId="77777777" w:rsidR="00662236" w:rsidRDefault="00662236">
      <w:pPr>
        <w:spacing w:before="80"/>
      </w:pPr>
    </w:p>
    <w:p w14:paraId="5277D18D" w14:textId="77777777" w:rsidR="00662236" w:rsidRDefault="00000000">
      <w:pPr>
        <w:pStyle w:val="Heading1"/>
        <w:spacing w:before="320" w:after="160"/>
      </w:pPr>
      <w:r>
        <w:rPr>
          <w:b/>
          <w:bCs/>
          <w:color w:val="1A1A1A"/>
        </w:rPr>
        <w:t>6. Conclusion</w:t>
      </w:r>
    </w:p>
    <w:p w14:paraId="59AEE284" w14:textId="77777777" w:rsidR="00662236" w:rsidRDefault="00662236">
      <w:pPr>
        <w:pBdr>
          <w:bottom w:val="single" w:sz="4" w:space="1" w:color="DDDDDD"/>
        </w:pBdr>
        <w:spacing w:before="160" w:after="160"/>
      </w:pPr>
    </w:p>
    <w:p w14:paraId="2534C90E" w14:textId="77777777" w:rsidR="00662236" w:rsidRDefault="00000000">
      <w:pPr>
        <w:spacing w:before="80" w:after="80"/>
      </w:pPr>
      <w:r>
        <w:t>This paper presented the design and implementation of a minimal, privacy-first habit tracking web application. By grounding design decisions in behavioural psychology research and HCI principles, the application achieves a balance between simplicity and functionality that addresses the limitations of existing tools.</w:t>
      </w:r>
    </w:p>
    <w:p w14:paraId="7511F586" w14:textId="77777777" w:rsidR="00662236" w:rsidRDefault="00662236">
      <w:pPr>
        <w:spacing w:before="80"/>
      </w:pPr>
    </w:p>
    <w:p w14:paraId="4D0514E8" w14:textId="77777777" w:rsidR="00662236" w:rsidRDefault="00000000">
      <w:pPr>
        <w:spacing w:before="80" w:after="80"/>
      </w:pPr>
      <w:r>
        <w:t>The choice of client-side architecture with localStorage demonstrates that meaningful productivity applications can be built without backend infrastructure, reducing development complexity and eliminating user privacy concerns. The Next.js and React ecosystem provided the component model and developer experience needed to build a polished, maintainable codebase in JavaScript without TypeScript overhead.</w:t>
      </w:r>
    </w:p>
    <w:p w14:paraId="56FFF29A" w14:textId="77777777" w:rsidR="00662236" w:rsidRDefault="00662236">
      <w:pPr>
        <w:spacing w:before="80"/>
      </w:pPr>
    </w:p>
    <w:p w14:paraId="340AF47C" w14:textId="77777777" w:rsidR="00662236" w:rsidRDefault="00000000">
      <w:pPr>
        <w:spacing w:before="80" w:after="80"/>
      </w:pPr>
      <w:r>
        <w:t>Future work could explore: Progressive Web App (PWA) features for mobile installation and push notifications, optional cloud sync for multi-device support, data export functionality, and integration with calendar applications for habit scheduling.</w:t>
      </w:r>
    </w:p>
    <w:p w14:paraId="2351FA29" w14:textId="77777777" w:rsidR="00662236" w:rsidRDefault="00662236">
      <w:pPr>
        <w:spacing w:before="80"/>
      </w:pPr>
    </w:p>
    <w:p w14:paraId="1AF6CAD1" w14:textId="77777777" w:rsidR="00662236" w:rsidRDefault="00000000">
      <w:r>
        <w:br w:type="page"/>
      </w:r>
    </w:p>
    <w:p w14:paraId="08CF7830" w14:textId="77777777" w:rsidR="00662236" w:rsidRDefault="00000000">
      <w:pPr>
        <w:pStyle w:val="Heading1"/>
        <w:spacing w:before="320" w:after="160"/>
      </w:pPr>
      <w:r>
        <w:rPr>
          <w:b/>
          <w:bCs/>
          <w:color w:val="1A1A1A"/>
        </w:rPr>
        <w:lastRenderedPageBreak/>
        <w:t>References</w:t>
      </w:r>
    </w:p>
    <w:p w14:paraId="1A428F20" w14:textId="77777777" w:rsidR="00662236" w:rsidRDefault="00662236">
      <w:pPr>
        <w:pBdr>
          <w:bottom w:val="single" w:sz="4" w:space="1" w:color="DDDDDD"/>
        </w:pBdr>
        <w:spacing w:before="160" w:after="160"/>
      </w:pPr>
    </w:p>
    <w:p w14:paraId="06796F42" w14:textId="77777777" w:rsidR="00662236" w:rsidRDefault="00000000">
      <w:pPr>
        <w:spacing w:before="80" w:after="80"/>
      </w:pPr>
      <w:r>
        <w:t>Consolvo, S., McDonald, D. W., &amp; Landay, J. A. (2009). Theory-driven design strategies for technologies that support behaviour change in everyday life. CHI Conference on Human Factors in Computing Systems.</w:t>
      </w:r>
    </w:p>
    <w:p w14:paraId="7BADE607" w14:textId="77777777" w:rsidR="00662236" w:rsidRDefault="00662236">
      <w:pPr>
        <w:spacing w:before="80"/>
      </w:pPr>
    </w:p>
    <w:p w14:paraId="595E9D71" w14:textId="77777777" w:rsidR="00662236" w:rsidRDefault="00000000">
      <w:pPr>
        <w:spacing w:before="80" w:after="80"/>
      </w:pPr>
      <w:r>
        <w:t>Duhigg, C. (2012). The Power of Habit: Why We Do What We Do in Life and Business. Random House.</w:t>
      </w:r>
    </w:p>
    <w:p w14:paraId="1DCADE7B" w14:textId="77777777" w:rsidR="00662236" w:rsidRDefault="00662236">
      <w:pPr>
        <w:spacing w:before="80"/>
      </w:pPr>
    </w:p>
    <w:p w14:paraId="0AC5D3C7" w14:textId="77777777" w:rsidR="00662236" w:rsidRDefault="00000000">
      <w:pPr>
        <w:spacing w:before="80" w:after="80"/>
      </w:pPr>
      <w:r>
        <w:t>Fogg, B. J. (2019). Tiny Habits: The Small Changes That Change Everything. Houghton Mifflin Harcourt.</w:t>
      </w:r>
    </w:p>
    <w:p w14:paraId="625A2A85" w14:textId="77777777" w:rsidR="00662236" w:rsidRDefault="00662236">
      <w:pPr>
        <w:spacing w:before="80"/>
      </w:pPr>
    </w:p>
    <w:p w14:paraId="381E171E" w14:textId="77777777" w:rsidR="00662236" w:rsidRDefault="00000000">
      <w:pPr>
        <w:spacing w:before="80" w:after="80"/>
      </w:pPr>
      <w:r>
        <w:t>Kleppmann, M., Wiggins, A., van Hardenberg, P., &amp; McGranaghan, M. (2019). Local-first software: You own your data, in spite of the cloud. ACM SIGPLAN International Symposium on New Ideas, New Paradigms.</w:t>
      </w:r>
    </w:p>
    <w:p w14:paraId="7569BBD4" w14:textId="77777777" w:rsidR="00662236" w:rsidRDefault="00662236">
      <w:pPr>
        <w:spacing w:before="80"/>
      </w:pPr>
    </w:p>
    <w:p w14:paraId="74579D5D" w14:textId="77777777" w:rsidR="00662236" w:rsidRDefault="00000000">
      <w:pPr>
        <w:spacing w:before="80" w:after="80"/>
      </w:pPr>
      <w:r>
        <w:t>MDN Web Docs. (2024). Window.localStorage. Mozilla Developer Network. https://developer.mozilla.org/en-US/docs/Web/API/Window/localStorage</w:t>
      </w:r>
    </w:p>
    <w:p w14:paraId="603CE19C" w14:textId="77777777" w:rsidR="00662236" w:rsidRDefault="00662236">
      <w:pPr>
        <w:spacing w:before="80"/>
      </w:pPr>
    </w:p>
    <w:p w14:paraId="1AA7FC02" w14:textId="77777777" w:rsidR="00662236" w:rsidRDefault="00000000">
      <w:pPr>
        <w:spacing w:before="80" w:after="80"/>
      </w:pPr>
      <w:r>
        <w:t>Neff, K. (2011). Self-Compassion: The Proven Power of Being Kind to Yourself. William Morrow.</w:t>
      </w:r>
    </w:p>
    <w:p w14:paraId="397BA681" w14:textId="77777777" w:rsidR="00662236" w:rsidRDefault="00662236">
      <w:pPr>
        <w:spacing w:before="80"/>
      </w:pPr>
    </w:p>
    <w:p w14:paraId="57AF6B2B" w14:textId="77777777" w:rsidR="00662236" w:rsidRDefault="00000000">
      <w:pPr>
        <w:spacing w:before="80" w:after="80"/>
      </w:pPr>
      <w:r>
        <w:t>Next.js Documentation. (2024). App Router. Vercel. https://nextjs.org/docs/app</w:t>
      </w:r>
    </w:p>
    <w:p w14:paraId="7FAF3552" w14:textId="77777777" w:rsidR="00662236" w:rsidRDefault="00662236">
      <w:pPr>
        <w:spacing w:before="80"/>
      </w:pPr>
    </w:p>
    <w:p w14:paraId="7F9D8FC9" w14:textId="77777777" w:rsidR="00662236" w:rsidRDefault="00000000">
      <w:pPr>
        <w:spacing w:before="80" w:after="80"/>
      </w:pPr>
      <w:r>
        <w:t>Tailwind CSS. (2024). Tailwind CSS v4.0. https://tailwindcss.com/blog/tailwindcss-v4</w:t>
      </w:r>
    </w:p>
    <w:p w14:paraId="5AA1FBBE" w14:textId="77777777" w:rsidR="00662236" w:rsidRDefault="00662236">
      <w:pPr>
        <w:spacing w:before="80"/>
      </w:pPr>
    </w:p>
    <w:sectPr w:rsidR="0066223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1CC8B" w14:textId="77777777" w:rsidR="00284ED1" w:rsidRDefault="00284ED1">
      <w:r>
        <w:separator/>
      </w:r>
    </w:p>
  </w:endnote>
  <w:endnote w:type="continuationSeparator" w:id="0">
    <w:p w14:paraId="3C8E2EB6" w14:textId="77777777" w:rsidR="00284ED1" w:rsidRDefault="00284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A7785" w14:textId="24BBE9BE" w:rsidR="00662236" w:rsidRDefault="00662236">
    <w:pPr>
      <w:pBdr>
        <w:top w:val="single" w:sz="4" w:space="4" w:color="DDDDDD"/>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EF000" w14:textId="77777777" w:rsidR="00284ED1" w:rsidRDefault="00284ED1">
      <w:r>
        <w:separator/>
      </w:r>
    </w:p>
  </w:footnote>
  <w:footnote w:type="continuationSeparator" w:id="0">
    <w:p w14:paraId="5B9BB56E" w14:textId="77777777" w:rsidR="00284ED1" w:rsidRDefault="00284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5DDA" w14:textId="18BFE717" w:rsidR="00662236" w:rsidRDefault="00662236">
    <w:pPr>
      <w:pBdr>
        <w:bottom w:val="single" w:sz="4" w:space="4" w:color="4F81BD"/>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33D9C"/>
    <w:multiLevelType w:val="hybridMultilevel"/>
    <w:tmpl w:val="C2EC4B50"/>
    <w:lvl w:ilvl="0" w:tplc="8C88CCB0">
      <w:start w:val="1"/>
      <w:numFmt w:val="bullet"/>
      <w:lvlText w:val="●"/>
      <w:lvlJc w:val="left"/>
      <w:pPr>
        <w:ind w:left="720" w:hanging="360"/>
      </w:pPr>
    </w:lvl>
    <w:lvl w:ilvl="1" w:tplc="FE8E2F78">
      <w:start w:val="1"/>
      <w:numFmt w:val="bullet"/>
      <w:lvlText w:val="○"/>
      <w:lvlJc w:val="left"/>
      <w:pPr>
        <w:ind w:left="1440" w:hanging="360"/>
      </w:pPr>
    </w:lvl>
    <w:lvl w:ilvl="2" w:tplc="9E12B028">
      <w:start w:val="1"/>
      <w:numFmt w:val="bullet"/>
      <w:lvlText w:val="■"/>
      <w:lvlJc w:val="left"/>
      <w:pPr>
        <w:ind w:left="2160" w:hanging="360"/>
      </w:pPr>
    </w:lvl>
    <w:lvl w:ilvl="3" w:tplc="73DC21AC">
      <w:start w:val="1"/>
      <w:numFmt w:val="bullet"/>
      <w:lvlText w:val="●"/>
      <w:lvlJc w:val="left"/>
      <w:pPr>
        <w:ind w:left="2880" w:hanging="360"/>
      </w:pPr>
    </w:lvl>
    <w:lvl w:ilvl="4" w:tplc="495CDB36">
      <w:start w:val="1"/>
      <w:numFmt w:val="bullet"/>
      <w:lvlText w:val="○"/>
      <w:lvlJc w:val="left"/>
      <w:pPr>
        <w:ind w:left="3600" w:hanging="360"/>
      </w:pPr>
    </w:lvl>
    <w:lvl w:ilvl="5" w:tplc="2B5237DE">
      <w:start w:val="1"/>
      <w:numFmt w:val="bullet"/>
      <w:lvlText w:val="■"/>
      <w:lvlJc w:val="left"/>
      <w:pPr>
        <w:ind w:left="4320" w:hanging="360"/>
      </w:pPr>
    </w:lvl>
    <w:lvl w:ilvl="6" w:tplc="C73E406E">
      <w:start w:val="1"/>
      <w:numFmt w:val="bullet"/>
      <w:lvlText w:val="●"/>
      <w:lvlJc w:val="left"/>
      <w:pPr>
        <w:ind w:left="5040" w:hanging="360"/>
      </w:pPr>
    </w:lvl>
    <w:lvl w:ilvl="7" w:tplc="18A85F4E">
      <w:start w:val="1"/>
      <w:numFmt w:val="bullet"/>
      <w:lvlText w:val="●"/>
      <w:lvlJc w:val="left"/>
      <w:pPr>
        <w:ind w:left="5760" w:hanging="360"/>
      </w:pPr>
    </w:lvl>
    <w:lvl w:ilvl="8" w:tplc="A5D6A988">
      <w:start w:val="1"/>
      <w:numFmt w:val="bullet"/>
      <w:lvlText w:val="●"/>
      <w:lvlJc w:val="left"/>
      <w:pPr>
        <w:ind w:left="6480" w:hanging="360"/>
      </w:pPr>
    </w:lvl>
  </w:abstractNum>
  <w:abstractNum w:abstractNumId="1" w15:restartNumberingAfterBreak="0">
    <w:nsid w:val="44E9544B"/>
    <w:multiLevelType w:val="hybridMultilevel"/>
    <w:tmpl w:val="140200B2"/>
    <w:lvl w:ilvl="0" w:tplc="0E1A535A">
      <w:start w:val="1"/>
      <w:numFmt w:val="bullet"/>
      <w:lvlText w:val="•"/>
      <w:lvlJc w:val="left"/>
      <w:pPr>
        <w:ind w:left="720" w:hanging="360"/>
      </w:pPr>
    </w:lvl>
    <w:lvl w:ilvl="1" w:tplc="0A3CE50E">
      <w:numFmt w:val="decimal"/>
      <w:lvlText w:val=""/>
      <w:lvlJc w:val="left"/>
    </w:lvl>
    <w:lvl w:ilvl="2" w:tplc="E904E87C">
      <w:numFmt w:val="decimal"/>
      <w:lvlText w:val=""/>
      <w:lvlJc w:val="left"/>
    </w:lvl>
    <w:lvl w:ilvl="3" w:tplc="6C58E05E">
      <w:numFmt w:val="decimal"/>
      <w:lvlText w:val=""/>
      <w:lvlJc w:val="left"/>
    </w:lvl>
    <w:lvl w:ilvl="4" w:tplc="0DEC7940">
      <w:numFmt w:val="decimal"/>
      <w:lvlText w:val=""/>
      <w:lvlJc w:val="left"/>
    </w:lvl>
    <w:lvl w:ilvl="5" w:tplc="1660B8AC">
      <w:numFmt w:val="decimal"/>
      <w:lvlText w:val=""/>
      <w:lvlJc w:val="left"/>
    </w:lvl>
    <w:lvl w:ilvl="6" w:tplc="4000AE00">
      <w:numFmt w:val="decimal"/>
      <w:lvlText w:val=""/>
      <w:lvlJc w:val="left"/>
    </w:lvl>
    <w:lvl w:ilvl="7" w:tplc="BA689F74">
      <w:numFmt w:val="decimal"/>
      <w:lvlText w:val=""/>
      <w:lvlJc w:val="left"/>
    </w:lvl>
    <w:lvl w:ilvl="8" w:tplc="D6E00FCA">
      <w:numFmt w:val="decimal"/>
      <w:lvlText w:val=""/>
      <w:lvlJc w:val="left"/>
    </w:lvl>
  </w:abstractNum>
  <w:num w:numId="1" w16cid:durableId="854196571">
    <w:abstractNumId w:val="0"/>
    <w:lvlOverride w:ilvl="0">
      <w:startOverride w:val="1"/>
    </w:lvlOverride>
  </w:num>
  <w:num w:numId="2" w16cid:durableId="9274208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236"/>
    <w:rsid w:val="00284ED1"/>
    <w:rsid w:val="004B3DC3"/>
    <w:rsid w:val="00662236"/>
    <w:rsid w:val="00C80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784D3"/>
  <w15:docId w15:val="{61733340-94A7-4DA7-AB63-9AE18763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3DC3"/>
    <w:pPr>
      <w:tabs>
        <w:tab w:val="center" w:pos="4513"/>
        <w:tab w:val="right" w:pos="9026"/>
      </w:tabs>
    </w:pPr>
  </w:style>
  <w:style w:type="character" w:customStyle="1" w:styleId="HeaderChar">
    <w:name w:val="Header Char"/>
    <w:basedOn w:val="DefaultParagraphFont"/>
    <w:link w:val="Header"/>
    <w:uiPriority w:val="99"/>
    <w:rsid w:val="004B3DC3"/>
  </w:style>
  <w:style w:type="paragraph" w:styleId="Footer">
    <w:name w:val="footer"/>
    <w:basedOn w:val="Normal"/>
    <w:link w:val="FooterChar"/>
    <w:uiPriority w:val="99"/>
    <w:unhideWhenUsed/>
    <w:rsid w:val="004B3DC3"/>
    <w:pPr>
      <w:tabs>
        <w:tab w:val="center" w:pos="4513"/>
        <w:tab w:val="right" w:pos="9026"/>
      </w:tabs>
    </w:pPr>
  </w:style>
  <w:style w:type="character" w:customStyle="1" w:styleId="FooterChar">
    <w:name w:val="Footer Char"/>
    <w:basedOn w:val="DefaultParagraphFont"/>
    <w:link w:val="Footer"/>
    <w:uiPriority w:val="99"/>
    <w:rsid w:val="004B3D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1631</Words>
  <Characters>9297</Characters>
  <Application>Microsoft Office Word</Application>
  <DocSecurity>0</DocSecurity>
  <Lines>77</Lines>
  <Paragraphs>21</Paragraphs>
  <ScaleCrop>false</ScaleCrop>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Khan</cp:lastModifiedBy>
  <cp:revision>2</cp:revision>
  <dcterms:created xsi:type="dcterms:W3CDTF">2026-03-24T15:58:00Z</dcterms:created>
  <dcterms:modified xsi:type="dcterms:W3CDTF">2026-03-27T08:58:00Z</dcterms:modified>
</cp:coreProperties>
</file>