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1AD5" w14:textId="39F23541" w:rsidR="00C966C7" w:rsidRPr="00C966C7" w:rsidRDefault="00C966C7" w:rsidP="00C966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66C7">
        <w:rPr>
          <w:rFonts w:ascii="Times New Roman" w:hAnsi="Times New Roman" w:cs="Times New Roman"/>
          <w:b/>
          <w:bCs/>
          <w:sz w:val="32"/>
          <w:szCs w:val="32"/>
        </w:rPr>
        <w:t>COST-OPTIMAL STRATIFIED SAMPLING DESIGN</w:t>
      </w:r>
    </w:p>
    <w:p w14:paraId="63FC4288" w14:textId="28C48368" w:rsidR="00C966C7" w:rsidRPr="00C966C7" w:rsidRDefault="00C966C7" w:rsidP="00C966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66C7">
        <w:rPr>
          <w:rFonts w:ascii="Times New Roman" w:hAnsi="Times New Roman" w:cs="Times New Roman"/>
          <w:b/>
          <w:bCs/>
          <w:sz w:val="32"/>
          <w:szCs w:val="32"/>
        </w:rPr>
        <w:t>R SHINY APPLICATION USER GUIDE</w:t>
      </w:r>
    </w:p>
    <w:p w14:paraId="32614F68" w14:textId="77777777" w:rsidR="00C966C7" w:rsidRDefault="00C966C7" w:rsidP="00C966C7">
      <w:pPr>
        <w:rPr>
          <w:rFonts w:ascii="Times New Roman" w:hAnsi="Times New Roman" w:cs="Times New Roman"/>
          <w:b/>
          <w:bCs/>
        </w:rPr>
      </w:pPr>
    </w:p>
    <w:p w14:paraId="4ADCD4FA" w14:textId="04224943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1. Introduction</w:t>
      </w:r>
    </w:p>
    <w:p w14:paraId="14E35A82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This document serves as a user manual and methodological white paper for the R Shiny application developed to design a cost-optimal stratified sampling plan for estimating a population mean.</w:t>
      </w:r>
    </w:p>
    <w:p w14:paraId="225E0E0A" w14:textId="3D1FB2FC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application allows users to interactively study how sampling bias, cost, time, and target precision influence sample size and allocation.</w:t>
      </w:r>
    </w:p>
    <w:p w14:paraId="0D4D5ACC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2. Purpose of the Application</w:t>
      </w:r>
    </w:p>
    <w:p w14:paraId="6BA0EA52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application is designed to:</w:t>
      </w:r>
    </w:p>
    <w:p w14:paraId="174A3E0F" w14:textId="77777777" w:rsidR="00C966C7" w:rsidRPr="00C966C7" w:rsidRDefault="00C966C7" w:rsidP="00C966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Assist in planning statistically efficient surveys</w:t>
      </w:r>
    </w:p>
    <w:p w14:paraId="163B7914" w14:textId="77777777" w:rsidR="00C966C7" w:rsidRPr="00C966C7" w:rsidRDefault="00C966C7" w:rsidP="00C966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Demonstrate optimal allocation under cost constraints</w:t>
      </w:r>
    </w:p>
    <w:p w14:paraId="02A0AD84" w14:textId="77777777" w:rsidR="00C966C7" w:rsidRPr="00C966C7" w:rsidRDefault="00C966C7" w:rsidP="00C966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Show the impact of bias on sample size requirements</w:t>
      </w:r>
    </w:p>
    <w:p w14:paraId="09BF60A4" w14:textId="21F7DE81" w:rsidR="00C966C7" w:rsidRPr="00C966C7" w:rsidRDefault="00C966C7" w:rsidP="00C966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Provide an intuitive visualization of experimental design</w:t>
      </w:r>
    </w:p>
    <w:p w14:paraId="0DEB28EE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3. Target Users</w:t>
      </w:r>
    </w:p>
    <w:p w14:paraId="118DF287" w14:textId="77777777" w:rsidR="00C966C7" w:rsidRPr="00C966C7" w:rsidRDefault="00C966C7" w:rsidP="00C966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Students studying sampling theory</w:t>
      </w:r>
    </w:p>
    <w:p w14:paraId="0D9DE423" w14:textId="77777777" w:rsidR="00C966C7" w:rsidRPr="00C966C7" w:rsidRDefault="00C966C7" w:rsidP="00C966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Researchers designing surveys</w:t>
      </w:r>
    </w:p>
    <w:p w14:paraId="7D45C3F0" w14:textId="77777777" w:rsidR="00C966C7" w:rsidRPr="00C966C7" w:rsidRDefault="00C966C7" w:rsidP="00C966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Analysts working with cost-constrained data collection</w:t>
      </w:r>
    </w:p>
    <w:p w14:paraId="787ADB59" w14:textId="77777777" w:rsidR="00C966C7" w:rsidRPr="00C966C7" w:rsidRDefault="00C966C7" w:rsidP="00C966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Instructors demonstrating optimal sampling concepts</w:t>
      </w:r>
    </w:p>
    <w:p w14:paraId="1C3DEDA1" w14:textId="0E0B15AA" w:rsidR="00C966C7" w:rsidRPr="00C966C7" w:rsidRDefault="00C966C7" w:rsidP="00C966C7">
      <w:pPr>
        <w:rPr>
          <w:rFonts w:ascii="Times New Roman" w:hAnsi="Times New Roman" w:cs="Times New Roman"/>
        </w:rPr>
      </w:pPr>
    </w:p>
    <w:p w14:paraId="0ED1FC8D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4. System Requirements</w:t>
      </w:r>
    </w:p>
    <w:p w14:paraId="28D27681" w14:textId="77777777" w:rsidR="00C966C7" w:rsidRPr="00C966C7" w:rsidRDefault="00C966C7" w:rsidP="00C966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R (version 4.0 or higher)</w:t>
      </w:r>
    </w:p>
    <w:p w14:paraId="2D18FF11" w14:textId="77777777" w:rsidR="00C966C7" w:rsidRPr="00C966C7" w:rsidRDefault="00C966C7" w:rsidP="00C966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RStudio</w:t>
      </w:r>
    </w:p>
    <w:p w14:paraId="32FDFE9A" w14:textId="77777777" w:rsidR="00C966C7" w:rsidRPr="00C966C7" w:rsidRDefault="00C966C7" w:rsidP="00C966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 xml:space="preserve">Required libraries: shiny, ggplot2, </w:t>
      </w:r>
      <w:proofErr w:type="spellStart"/>
      <w:r w:rsidRPr="00C966C7">
        <w:rPr>
          <w:rFonts w:ascii="Times New Roman" w:hAnsi="Times New Roman" w:cs="Times New Roman"/>
        </w:rPr>
        <w:t>dplyr</w:t>
      </w:r>
      <w:proofErr w:type="spellEnd"/>
    </w:p>
    <w:p w14:paraId="551D221A" w14:textId="0E9F3D9B" w:rsidR="00C966C7" w:rsidRPr="00C966C7" w:rsidRDefault="00C966C7" w:rsidP="00C966C7">
      <w:pPr>
        <w:rPr>
          <w:rFonts w:ascii="Times New Roman" w:hAnsi="Times New Roman" w:cs="Times New Roman"/>
        </w:rPr>
      </w:pPr>
    </w:p>
    <w:p w14:paraId="59B21636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5. Application Workflow Overview</w:t>
      </w:r>
    </w:p>
    <w:p w14:paraId="200AFC7F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application follows a structured workflow:</w:t>
      </w:r>
    </w:p>
    <w:p w14:paraId="608556AC" w14:textId="77777777" w:rsidR="00C966C7" w:rsidRPr="00C966C7" w:rsidRDefault="00C966C7" w:rsidP="00C966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Define survey precision requirements</w:t>
      </w:r>
    </w:p>
    <w:p w14:paraId="765AE9B6" w14:textId="77777777" w:rsidR="00C966C7" w:rsidRPr="00C966C7" w:rsidRDefault="00C966C7" w:rsidP="00C966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Specify bias and cost constraints</w:t>
      </w:r>
    </w:p>
    <w:p w14:paraId="18C4D42B" w14:textId="77777777" w:rsidR="00C966C7" w:rsidRPr="00C966C7" w:rsidRDefault="00C966C7" w:rsidP="00C966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Enter subgroup-wise population parameters</w:t>
      </w:r>
    </w:p>
    <w:p w14:paraId="520C4292" w14:textId="77777777" w:rsidR="00C966C7" w:rsidRPr="00C966C7" w:rsidRDefault="00C966C7" w:rsidP="00C966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Compute optimal sample size and allocation</w:t>
      </w:r>
    </w:p>
    <w:p w14:paraId="3B62C9C9" w14:textId="77777777" w:rsidR="00C966C7" w:rsidRPr="00C966C7" w:rsidRDefault="00C966C7" w:rsidP="00C966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Visualize and interpret results</w:t>
      </w:r>
    </w:p>
    <w:p w14:paraId="57E3E954" w14:textId="4C02485F" w:rsidR="00C966C7" w:rsidRPr="00C966C7" w:rsidRDefault="00C966C7" w:rsidP="00C966C7">
      <w:pPr>
        <w:rPr>
          <w:rFonts w:ascii="Times New Roman" w:hAnsi="Times New Roman" w:cs="Times New Roman"/>
        </w:rPr>
      </w:pPr>
    </w:p>
    <w:p w14:paraId="5D7B1607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6. Input Parameters Explained</w:t>
      </w:r>
    </w:p>
    <w:p w14:paraId="5608F491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6.1 Global Parameters</w:t>
      </w:r>
    </w:p>
    <w:p w14:paraId="309B3957" w14:textId="77777777" w:rsidR="00C966C7" w:rsidRPr="00C966C7" w:rsidRDefault="00C966C7" w:rsidP="00C966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  <w:b/>
          <w:bCs/>
        </w:rPr>
        <w:t>Target MSE</w:t>
      </w:r>
      <w:r w:rsidRPr="00C966C7">
        <w:rPr>
          <w:rFonts w:ascii="Times New Roman" w:hAnsi="Times New Roman" w:cs="Times New Roman"/>
        </w:rPr>
        <w:t>: Desired precision of the population mean estimate</w:t>
      </w:r>
    </w:p>
    <w:p w14:paraId="4DF39034" w14:textId="77777777" w:rsidR="00C966C7" w:rsidRPr="00C966C7" w:rsidRDefault="00C966C7" w:rsidP="00C966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  <w:b/>
          <w:bCs/>
        </w:rPr>
        <w:t>Sampling Bias</w:t>
      </w:r>
      <w:r w:rsidRPr="00C966C7">
        <w:rPr>
          <w:rFonts w:ascii="Times New Roman" w:hAnsi="Times New Roman" w:cs="Times New Roman"/>
        </w:rPr>
        <w:t>: Estimated bias component affecting accuracy</w:t>
      </w:r>
    </w:p>
    <w:p w14:paraId="13EFED51" w14:textId="77777777" w:rsidR="00C966C7" w:rsidRPr="00C966C7" w:rsidRDefault="00C966C7" w:rsidP="00C966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  <w:b/>
          <w:bCs/>
        </w:rPr>
        <w:t>Fixed Overhead Cost</w:t>
      </w:r>
      <w:r w:rsidRPr="00C966C7">
        <w:rPr>
          <w:rFonts w:ascii="Times New Roman" w:hAnsi="Times New Roman" w:cs="Times New Roman"/>
        </w:rPr>
        <w:t>: Non-variable survey costs</w:t>
      </w:r>
    </w:p>
    <w:p w14:paraId="766FE868" w14:textId="120E5C94" w:rsidR="00C966C7" w:rsidRPr="00C966C7" w:rsidRDefault="00C966C7" w:rsidP="00C966C7">
      <w:pPr>
        <w:rPr>
          <w:rFonts w:ascii="Times New Roman" w:hAnsi="Times New Roman" w:cs="Times New Roman"/>
        </w:rPr>
      </w:pPr>
    </w:p>
    <w:p w14:paraId="3E33CF86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6.2 Subgroup Parameters</w:t>
      </w:r>
    </w:p>
    <w:p w14:paraId="64AD1754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For each subgroup, the user specifies:</w:t>
      </w:r>
    </w:p>
    <w:p w14:paraId="5F64CE93" w14:textId="77777777" w:rsidR="00C966C7" w:rsidRPr="00C966C7" w:rsidRDefault="00C966C7" w:rsidP="00C966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Population size</w:t>
      </w:r>
    </w:p>
    <w:p w14:paraId="3955CE2C" w14:textId="77777777" w:rsidR="00C966C7" w:rsidRPr="00C966C7" w:rsidRDefault="00C966C7" w:rsidP="00C966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Measure of variability</w:t>
      </w:r>
    </w:p>
    <w:p w14:paraId="2BD32FA0" w14:textId="77777777" w:rsidR="00C966C7" w:rsidRPr="00C966C7" w:rsidRDefault="00C966C7" w:rsidP="00C966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Cost per observation</w:t>
      </w:r>
    </w:p>
    <w:p w14:paraId="5FD6C518" w14:textId="77777777" w:rsidR="00C966C7" w:rsidRPr="00C966C7" w:rsidRDefault="00C966C7" w:rsidP="00C966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Time per observation</w:t>
      </w:r>
    </w:p>
    <w:p w14:paraId="4D541DDB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These parameters reflect real-world survey conditions.</w:t>
      </w:r>
    </w:p>
    <w:p w14:paraId="2F0A493B" w14:textId="18BFD300" w:rsidR="00C966C7" w:rsidRPr="00C966C7" w:rsidRDefault="00C966C7" w:rsidP="00C966C7">
      <w:pPr>
        <w:rPr>
          <w:rFonts w:ascii="Times New Roman" w:hAnsi="Times New Roman" w:cs="Times New Roman"/>
        </w:rPr>
      </w:pPr>
    </w:p>
    <w:p w14:paraId="38A81AC6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7. Calculation Logic (Conceptual)</w:t>
      </w:r>
    </w:p>
    <w:p w14:paraId="2417FC91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application separates the total error into:</w:t>
      </w:r>
    </w:p>
    <w:p w14:paraId="474109F6" w14:textId="77777777" w:rsidR="00C966C7" w:rsidRPr="00C966C7" w:rsidRDefault="00C966C7" w:rsidP="00C966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Random variation (variance)</w:t>
      </w:r>
    </w:p>
    <w:p w14:paraId="2528008E" w14:textId="77777777" w:rsidR="00C966C7" w:rsidRPr="00C966C7" w:rsidRDefault="00C966C7" w:rsidP="00C966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Systematic deviation (bias)</w:t>
      </w:r>
    </w:p>
    <w:p w14:paraId="0AAA076E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By adjusting the target variance after accounting for bias, the application determines:</w:t>
      </w:r>
    </w:p>
    <w:p w14:paraId="37EBB125" w14:textId="77777777" w:rsidR="00C966C7" w:rsidRPr="00C966C7" w:rsidRDefault="00C966C7" w:rsidP="00C966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minimum required sample size</w:t>
      </w:r>
    </w:p>
    <w:p w14:paraId="67F7BC65" w14:textId="77777777" w:rsidR="00C966C7" w:rsidRPr="00C966C7" w:rsidRDefault="00C966C7" w:rsidP="00C966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most efficient allocation of samples across subgroups</w:t>
      </w:r>
    </w:p>
    <w:p w14:paraId="2603545F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Higher variability subgroups receive more samples, while higher cost subgroups receive fewer samples.</w:t>
      </w:r>
    </w:p>
    <w:p w14:paraId="68C886A4" w14:textId="6FCFFA3C" w:rsidR="00C966C7" w:rsidRPr="00C966C7" w:rsidRDefault="00C966C7" w:rsidP="00C966C7">
      <w:pPr>
        <w:rPr>
          <w:rFonts w:ascii="Times New Roman" w:hAnsi="Times New Roman" w:cs="Times New Roman"/>
        </w:rPr>
      </w:pPr>
    </w:p>
    <w:p w14:paraId="6FE24261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8. Output Interpretation</w:t>
      </w:r>
    </w:p>
    <w:p w14:paraId="5619664B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8.1 Summary Panel</w:t>
      </w:r>
    </w:p>
    <w:p w14:paraId="27762A2F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Displays:</w:t>
      </w:r>
    </w:p>
    <w:p w14:paraId="7B3D05DE" w14:textId="77777777" w:rsidR="00C966C7" w:rsidRPr="00C966C7" w:rsidRDefault="00C966C7" w:rsidP="00C966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Total required sample size</w:t>
      </w:r>
    </w:p>
    <w:p w14:paraId="6F1709B6" w14:textId="77777777" w:rsidR="00C966C7" w:rsidRPr="00C966C7" w:rsidRDefault="00C966C7" w:rsidP="00C966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Adjusted target variance</w:t>
      </w:r>
    </w:p>
    <w:p w14:paraId="61DC72E4" w14:textId="77777777" w:rsidR="00C966C7" w:rsidRPr="00C966C7" w:rsidRDefault="00C966C7" w:rsidP="00C966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Estimated total survey cost</w:t>
      </w:r>
    </w:p>
    <w:p w14:paraId="1D5F81C6" w14:textId="719B59C6" w:rsidR="00C966C7" w:rsidRPr="00C966C7" w:rsidRDefault="00C966C7" w:rsidP="00C966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Estimated total survey time</w:t>
      </w:r>
    </w:p>
    <w:p w14:paraId="74024BFD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8.2 Design Plot</w:t>
      </w:r>
    </w:p>
    <w:p w14:paraId="44FCCBF0" w14:textId="439ACFE1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lastRenderedPageBreak/>
        <w:t xml:space="preserve">The bar chart visually represents the </w:t>
      </w:r>
      <w:r w:rsidRPr="00C966C7">
        <w:rPr>
          <w:rFonts w:ascii="Times New Roman" w:hAnsi="Times New Roman" w:cs="Times New Roman"/>
          <w:b/>
          <w:bCs/>
        </w:rPr>
        <w:t>experimental design</w:t>
      </w:r>
      <w:r w:rsidRPr="00C966C7">
        <w:rPr>
          <w:rFonts w:ascii="Times New Roman" w:hAnsi="Times New Roman" w:cs="Times New Roman"/>
        </w:rPr>
        <w:t>, showing how samples are distributed across subgroups. Taller bars indicate greater sampling effort.</w:t>
      </w:r>
    </w:p>
    <w:p w14:paraId="3128938D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8.3 Resource Analysis Table</w:t>
      </w:r>
    </w:p>
    <w:p w14:paraId="7CB14822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This table summarizes:</w:t>
      </w:r>
    </w:p>
    <w:p w14:paraId="38293E3B" w14:textId="77777777" w:rsidR="00C966C7" w:rsidRPr="00C966C7" w:rsidRDefault="00C966C7" w:rsidP="00C966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Sample size per subgroup</w:t>
      </w:r>
    </w:p>
    <w:p w14:paraId="21453D45" w14:textId="77777777" w:rsidR="00C966C7" w:rsidRPr="00C966C7" w:rsidRDefault="00C966C7" w:rsidP="00C966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Total cost per subgroup</w:t>
      </w:r>
    </w:p>
    <w:p w14:paraId="2036B817" w14:textId="7E792D2F" w:rsidR="00C966C7" w:rsidRPr="00C966C7" w:rsidRDefault="00C966C7" w:rsidP="00C966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Total time per subgroup</w:t>
      </w:r>
    </w:p>
    <w:p w14:paraId="6E411043" w14:textId="77777777" w:rsidR="00C966C7" w:rsidRPr="00C966C7" w:rsidRDefault="00C966C7" w:rsidP="00C966C7">
      <w:pPr>
        <w:rPr>
          <w:rFonts w:ascii="Times New Roman" w:hAnsi="Times New Roman" w:cs="Times New Roman"/>
          <w:b/>
          <w:bCs/>
        </w:rPr>
      </w:pPr>
      <w:r w:rsidRPr="00C966C7">
        <w:rPr>
          <w:rFonts w:ascii="Times New Roman" w:hAnsi="Times New Roman" w:cs="Times New Roman"/>
          <w:b/>
          <w:bCs/>
        </w:rPr>
        <w:t>9. Practical Use Case</w:t>
      </w:r>
    </w:p>
    <w:p w14:paraId="5119C63C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The application can be used in:</w:t>
      </w:r>
    </w:p>
    <w:p w14:paraId="64D6DB37" w14:textId="77777777" w:rsidR="00C966C7" w:rsidRPr="00C966C7" w:rsidRDefault="00C966C7" w:rsidP="00C966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Socio-economic surveys</w:t>
      </w:r>
    </w:p>
    <w:p w14:paraId="21A4AAA5" w14:textId="77777777" w:rsidR="00C966C7" w:rsidRPr="00C966C7" w:rsidRDefault="00C966C7" w:rsidP="00C966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Market research studies</w:t>
      </w:r>
    </w:p>
    <w:p w14:paraId="4533315E" w14:textId="77777777" w:rsidR="00C966C7" w:rsidRPr="00C966C7" w:rsidRDefault="00C966C7" w:rsidP="00C966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Health and education research</w:t>
      </w:r>
    </w:p>
    <w:p w14:paraId="57F9AA2E" w14:textId="77777777" w:rsidR="00C966C7" w:rsidRPr="00C966C7" w:rsidRDefault="00C966C7" w:rsidP="00C966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Policy evaluation surveys</w:t>
      </w:r>
    </w:p>
    <w:p w14:paraId="2002880C" w14:textId="77777777" w:rsidR="00C966C7" w:rsidRPr="00C966C7" w:rsidRDefault="00C966C7" w:rsidP="00C966C7">
      <w:pPr>
        <w:rPr>
          <w:rFonts w:ascii="Times New Roman" w:hAnsi="Times New Roman" w:cs="Times New Roman"/>
        </w:rPr>
      </w:pPr>
      <w:r w:rsidRPr="00C966C7">
        <w:rPr>
          <w:rFonts w:ascii="Times New Roman" w:hAnsi="Times New Roman" w:cs="Times New Roman"/>
        </w:rPr>
        <w:t>It enables decision-makers to balance accuracy with feasibility.</w:t>
      </w:r>
    </w:p>
    <w:p w14:paraId="13018F83" w14:textId="77777777" w:rsidR="00794765" w:rsidRPr="00C966C7" w:rsidRDefault="00794765" w:rsidP="00C966C7">
      <w:pPr>
        <w:rPr>
          <w:rFonts w:ascii="Times New Roman" w:hAnsi="Times New Roman" w:cs="Times New Roman"/>
        </w:rPr>
      </w:pPr>
    </w:p>
    <w:sectPr w:rsidR="00794765" w:rsidRPr="00C9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489"/>
    <w:multiLevelType w:val="multilevel"/>
    <w:tmpl w:val="A078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A2F73"/>
    <w:multiLevelType w:val="multilevel"/>
    <w:tmpl w:val="214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73E3"/>
    <w:multiLevelType w:val="multilevel"/>
    <w:tmpl w:val="3E9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D5AE1"/>
    <w:multiLevelType w:val="multilevel"/>
    <w:tmpl w:val="5E9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3299"/>
    <w:multiLevelType w:val="multilevel"/>
    <w:tmpl w:val="990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2399D"/>
    <w:multiLevelType w:val="multilevel"/>
    <w:tmpl w:val="F27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64D20"/>
    <w:multiLevelType w:val="multilevel"/>
    <w:tmpl w:val="F1F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D639F"/>
    <w:multiLevelType w:val="multilevel"/>
    <w:tmpl w:val="47C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B5466"/>
    <w:multiLevelType w:val="multilevel"/>
    <w:tmpl w:val="41C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F54FF"/>
    <w:multiLevelType w:val="multilevel"/>
    <w:tmpl w:val="FE7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41630"/>
    <w:multiLevelType w:val="multilevel"/>
    <w:tmpl w:val="C7F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2368">
    <w:abstractNumId w:val="9"/>
  </w:num>
  <w:num w:numId="2" w16cid:durableId="680275802">
    <w:abstractNumId w:val="3"/>
  </w:num>
  <w:num w:numId="3" w16cid:durableId="591625350">
    <w:abstractNumId w:val="4"/>
  </w:num>
  <w:num w:numId="4" w16cid:durableId="848108200">
    <w:abstractNumId w:val="0"/>
  </w:num>
  <w:num w:numId="5" w16cid:durableId="203517377">
    <w:abstractNumId w:val="7"/>
  </w:num>
  <w:num w:numId="6" w16cid:durableId="342047712">
    <w:abstractNumId w:val="8"/>
  </w:num>
  <w:num w:numId="7" w16cid:durableId="735862346">
    <w:abstractNumId w:val="2"/>
  </w:num>
  <w:num w:numId="8" w16cid:durableId="2123456806">
    <w:abstractNumId w:val="1"/>
  </w:num>
  <w:num w:numId="9" w16cid:durableId="1566139384">
    <w:abstractNumId w:val="5"/>
  </w:num>
  <w:num w:numId="10" w16cid:durableId="479149661">
    <w:abstractNumId w:val="10"/>
  </w:num>
  <w:num w:numId="11" w16cid:durableId="565576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C7"/>
    <w:rsid w:val="0061030A"/>
    <w:rsid w:val="00794765"/>
    <w:rsid w:val="00C0628A"/>
    <w:rsid w:val="00C966C7"/>
    <w:rsid w:val="00CB6292"/>
    <w:rsid w:val="00D154F9"/>
    <w:rsid w:val="00E5019D"/>
    <w:rsid w:val="00F5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5142"/>
  <w15:chartTrackingRefBased/>
  <w15:docId w15:val="{282A042B-971E-444F-BD30-BCE3C660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aaddya shukla</dc:creator>
  <cp:keywords/>
  <dc:description/>
  <cp:lastModifiedBy>aaddya shukla</cp:lastModifiedBy>
  <cp:revision>1</cp:revision>
  <dcterms:created xsi:type="dcterms:W3CDTF">2025-12-16T10:15:00Z</dcterms:created>
  <dcterms:modified xsi:type="dcterms:W3CDTF">2025-12-16T10:16:00Z</dcterms:modified>
</cp:coreProperties>
</file>