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222E4" w14:textId="77777777" w:rsidR="00436543" w:rsidRPr="00436543" w:rsidRDefault="00436543" w:rsidP="00436543">
      <w:pPr>
        <w:spacing w:after="300"/>
        <w:rPr>
          <w:rFonts w:ascii="Arial" w:eastAsia="Times New Roman" w:hAnsi="Arial" w:cs="Arial"/>
          <w:color w:val="777777"/>
          <w:sz w:val="24"/>
        </w:rPr>
      </w:pPr>
      <w:r w:rsidRPr="00436543">
        <w:rPr>
          <w:rFonts w:ascii="Arial" w:eastAsia="Times New Roman" w:hAnsi="Arial" w:cs="Arial"/>
          <w:i/>
          <w:iCs/>
          <w:color w:val="777777"/>
          <w:sz w:val="24"/>
        </w:rPr>
        <w:t>At </w:t>
      </w:r>
      <w:hyperlink r:id="rId5" w:history="1">
        <w:r w:rsidRPr="00436543">
          <w:rPr>
            <w:rFonts w:ascii="Arial" w:eastAsia="Times New Roman" w:hAnsi="Arial" w:cs="Arial"/>
            <w:i/>
            <w:iCs/>
            <w:color w:val="43B6B1"/>
            <w:sz w:val="24"/>
          </w:rPr>
          <w:t>The Data Incubator</w:t>
        </w:r>
      </w:hyperlink>
      <w:r w:rsidRPr="00436543">
        <w:rPr>
          <w:rFonts w:ascii="Arial" w:eastAsia="Times New Roman" w:hAnsi="Arial" w:cs="Arial"/>
          <w:i/>
          <w:iCs/>
          <w:color w:val="777777"/>
          <w:sz w:val="24"/>
        </w:rPr>
        <w:t>, we run a free six week data science fellowship to help transition our Fellows from Academia to Industry. This post runs through some of the toolsets you’ll need to know to kickstart your Data Science Career</w:t>
      </w:r>
      <w:r w:rsidRPr="00436543">
        <w:rPr>
          <w:rFonts w:ascii="Arial" w:eastAsia="Times New Roman" w:hAnsi="Arial" w:cs="Arial"/>
          <w:color w:val="777777"/>
          <w:sz w:val="24"/>
        </w:rPr>
        <w:t>. </w:t>
      </w:r>
    </w:p>
    <w:p w14:paraId="4A21651C" w14:textId="77777777" w:rsidR="00436543" w:rsidRPr="00436543" w:rsidRDefault="00436543" w:rsidP="00436543">
      <w:pPr>
        <w:spacing w:after="180"/>
        <w:rPr>
          <w:rFonts w:ascii="Arial" w:eastAsia="Times New Roman" w:hAnsi="Arial" w:cs="Arial"/>
          <w:color w:val="777777"/>
          <w:sz w:val="24"/>
        </w:rPr>
      </w:pPr>
      <w:r w:rsidRPr="00436543">
        <w:rPr>
          <w:rFonts w:ascii="Arial" w:eastAsia="Times New Roman" w:hAnsi="Arial" w:cs="Arial"/>
          <w:color w:val="777777"/>
          <w:sz w:val="24"/>
        </w:rPr>
        <w:t>If you’re an aspiring data scientist but still processing your data in Excel, you might want to upgrade your toolset.  Why?  Firstly, while advanced features like Excel Pivot tables can do a lot, they don’t offer nearly the flexibility, control, and power of tools like </w:t>
      </w:r>
      <w:hyperlink r:id="rId6" w:history="1">
        <w:r w:rsidRPr="00436543">
          <w:rPr>
            <w:rFonts w:ascii="Arial" w:eastAsia="Times New Roman" w:hAnsi="Arial" w:cs="Arial"/>
            <w:color w:val="43B6B1"/>
            <w:sz w:val="24"/>
          </w:rPr>
          <w:t>SQL</w:t>
        </w:r>
      </w:hyperlink>
      <w:r w:rsidRPr="00436543">
        <w:rPr>
          <w:rFonts w:ascii="Arial" w:eastAsia="Times New Roman" w:hAnsi="Arial" w:cs="Arial"/>
          <w:color w:val="777777"/>
          <w:sz w:val="24"/>
        </w:rPr>
        <w:t>, or their functional equivalents in </w:t>
      </w:r>
      <w:hyperlink r:id="rId7" w:history="1">
        <w:r w:rsidRPr="00436543">
          <w:rPr>
            <w:rFonts w:ascii="Arial" w:eastAsia="Times New Roman" w:hAnsi="Arial" w:cs="Arial"/>
            <w:color w:val="43B6B1"/>
            <w:sz w:val="24"/>
          </w:rPr>
          <w:t>Python</w:t>
        </w:r>
      </w:hyperlink>
      <w:r w:rsidRPr="00436543">
        <w:rPr>
          <w:rFonts w:ascii="Arial" w:eastAsia="Times New Roman" w:hAnsi="Arial" w:cs="Arial"/>
          <w:color w:val="777777"/>
          <w:sz w:val="24"/>
        </w:rPr>
        <w:t> (</w:t>
      </w:r>
      <w:hyperlink r:id="rId8" w:history="1">
        <w:r w:rsidRPr="00436543">
          <w:rPr>
            <w:rFonts w:ascii="Arial" w:eastAsia="Times New Roman" w:hAnsi="Arial" w:cs="Arial"/>
            <w:color w:val="43B6B1"/>
            <w:sz w:val="24"/>
          </w:rPr>
          <w:t>Pandas</w:t>
        </w:r>
      </w:hyperlink>
      <w:r w:rsidRPr="00436543">
        <w:rPr>
          <w:rFonts w:ascii="Arial" w:eastAsia="Times New Roman" w:hAnsi="Arial" w:cs="Arial"/>
          <w:color w:val="777777"/>
          <w:sz w:val="24"/>
        </w:rPr>
        <w:t>) or </w:t>
      </w:r>
      <w:hyperlink r:id="rId9" w:history="1">
        <w:r w:rsidRPr="00436543">
          <w:rPr>
            <w:rFonts w:ascii="Arial" w:eastAsia="Times New Roman" w:hAnsi="Arial" w:cs="Arial"/>
            <w:color w:val="43B6B1"/>
            <w:sz w:val="24"/>
          </w:rPr>
          <w:t>R</w:t>
        </w:r>
      </w:hyperlink>
      <w:r w:rsidRPr="00436543">
        <w:rPr>
          <w:rFonts w:ascii="Arial" w:eastAsia="Times New Roman" w:hAnsi="Arial" w:cs="Arial"/>
          <w:color w:val="777777"/>
          <w:sz w:val="24"/>
        </w:rPr>
        <w:t> (</w:t>
      </w:r>
      <w:proofErr w:type="spellStart"/>
      <w:r w:rsidRPr="00436543">
        <w:rPr>
          <w:rFonts w:ascii="Arial" w:eastAsia="Times New Roman" w:hAnsi="Arial" w:cs="Arial"/>
          <w:color w:val="777777"/>
          <w:sz w:val="24"/>
        </w:rPr>
        <w:fldChar w:fldCharType="begin"/>
      </w:r>
      <w:r w:rsidRPr="00436543">
        <w:rPr>
          <w:rFonts w:ascii="Arial" w:eastAsia="Times New Roman" w:hAnsi="Arial" w:cs="Arial"/>
          <w:color w:val="777777"/>
          <w:sz w:val="24"/>
        </w:rPr>
        <w:instrText xml:space="preserve"> HYPERLINK "https://stat.ethz.ch/R-manual/R-devel/library/base/html/data.frame.html" </w:instrText>
      </w:r>
      <w:r w:rsidRPr="00436543">
        <w:rPr>
          <w:rFonts w:ascii="Arial" w:eastAsia="Times New Roman" w:hAnsi="Arial" w:cs="Arial"/>
          <w:color w:val="777777"/>
          <w:sz w:val="24"/>
        </w:rPr>
        <w:fldChar w:fldCharType="separate"/>
      </w:r>
      <w:r w:rsidRPr="00436543">
        <w:rPr>
          <w:rFonts w:ascii="Arial" w:eastAsia="Times New Roman" w:hAnsi="Arial" w:cs="Arial"/>
          <w:color w:val="43B6B1"/>
          <w:sz w:val="24"/>
        </w:rPr>
        <w:t>Dataframes</w:t>
      </w:r>
      <w:proofErr w:type="spellEnd"/>
      <w:r w:rsidRPr="00436543">
        <w:rPr>
          <w:rFonts w:ascii="Arial" w:eastAsia="Times New Roman" w:hAnsi="Arial" w:cs="Arial"/>
          <w:color w:val="777777"/>
          <w:sz w:val="24"/>
        </w:rPr>
        <w:fldChar w:fldCharType="end"/>
      </w:r>
      <w:r w:rsidRPr="00436543">
        <w:rPr>
          <w:rFonts w:ascii="Arial" w:eastAsia="Times New Roman" w:hAnsi="Arial" w:cs="Arial"/>
          <w:color w:val="777777"/>
          <w:sz w:val="24"/>
        </w:rPr>
        <w:t>).  Also, Excel has </w:t>
      </w:r>
      <w:hyperlink r:id="rId10" w:history="1">
        <w:r w:rsidRPr="00436543">
          <w:rPr>
            <w:rFonts w:ascii="Arial" w:eastAsia="Times New Roman" w:hAnsi="Arial" w:cs="Arial"/>
            <w:color w:val="43B6B1"/>
            <w:sz w:val="24"/>
          </w:rPr>
          <w:t>low size limits</w:t>
        </w:r>
      </w:hyperlink>
      <w:r w:rsidRPr="00436543">
        <w:rPr>
          <w:rFonts w:ascii="Arial" w:eastAsia="Times New Roman" w:hAnsi="Arial" w:cs="Arial"/>
          <w:color w:val="777777"/>
          <w:sz w:val="24"/>
        </w:rPr>
        <w:t>, making it suitable for “small data”, not  “big data.”</w:t>
      </w:r>
    </w:p>
    <w:p w14:paraId="7E30CCAB" w14:textId="77777777" w:rsidR="00436543" w:rsidRPr="00436543" w:rsidRDefault="00436543" w:rsidP="00436543">
      <w:pPr>
        <w:spacing w:after="180"/>
        <w:rPr>
          <w:rFonts w:ascii="Arial" w:eastAsia="Times New Roman" w:hAnsi="Arial" w:cs="Arial"/>
          <w:color w:val="777777"/>
          <w:sz w:val="24"/>
        </w:rPr>
      </w:pPr>
      <w:r w:rsidRPr="00436543">
        <w:rPr>
          <w:rFonts w:ascii="Arial" w:eastAsia="Times New Roman" w:hAnsi="Arial" w:cs="Arial"/>
          <w:color w:val="777777"/>
          <w:sz w:val="24"/>
        </w:rPr>
        <w:t>In this blog entry we’ll talk about SQL.  This should cover your “medium data” needs, which we’ll define as the next level of data where the rows do not fit the 1 million row restriction in Excel.  SQL stores data in tables, which you can think of as a spreadsheet layout but with more structure.  Each row represents a specific record, (e.g. an employee at your company) and each column of a table corresponds to an attribute (e.g. name, department id, salary).  Critically, each column must be of the same “type”.  Here is a sample of the table Employees:</w:t>
      </w:r>
    </w:p>
    <w:tbl>
      <w:tblPr>
        <w:tblW w:w="13860" w:type="dxa"/>
        <w:tblCellMar>
          <w:top w:w="15" w:type="dxa"/>
          <w:left w:w="15" w:type="dxa"/>
          <w:bottom w:w="15" w:type="dxa"/>
          <w:right w:w="15" w:type="dxa"/>
        </w:tblCellMar>
        <w:tblLook w:val="04A0" w:firstRow="1" w:lastRow="0" w:firstColumn="1" w:lastColumn="0" w:noHBand="0" w:noVBand="1"/>
      </w:tblPr>
      <w:tblGrid>
        <w:gridCol w:w="3310"/>
        <w:gridCol w:w="1877"/>
        <w:gridCol w:w="2831"/>
        <w:gridCol w:w="2027"/>
        <w:gridCol w:w="3815"/>
      </w:tblGrid>
      <w:tr w:rsidR="00436543" w:rsidRPr="00436543" w14:paraId="33063125" w14:textId="77777777" w:rsidTr="00436543">
        <w:trPr>
          <w:tblHeader/>
        </w:trPr>
        <w:tc>
          <w:tcPr>
            <w:tcW w:w="0" w:type="auto"/>
            <w:tcBorders>
              <w:top w:val="nil"/>
            </w:tcBorders>
            <w:shd w:val="clear" w:color="auto" w:fill="auto"/>
            <w:tcMar>
              <w:top w:w="120" w:type="dxa"/>
              <w:left w:w="120" w:type="dxa"/>
              <w:bottom w:w="120" w:type="dxa"/>
              <w:right w:w="120" w:type="dxa"/>
            </w:tcMar>
            <w:vAlign w:val="bottom"/>
            <w:hideMark/>
          </w:tcPr>
          <w:p w14:paraId="3128B2BC" w14:textId="77777777" w:rsidR="00436543" w:rsidRPr="00436543" w:rsidRDefault="00436543" w:rsidP="00436543">
            <w:pPr>
              <w:spacing w:after="270" w:line="270" w:lineRule="atLeast"/>
              <w:rPr>
                <w:rFonts w:ascii="Times New Roman" w:eastAsia="Times New Roman" w:hAnsi="Times New Roman" w:cs="Times New Roman"/>
                <w:b/>
                <w:bCs/>
                <w:sz w:val="24"/>
              </w:rPr>
            </w:pPr>
            <w:proofErr w:type="spellStart"/>
            <w:r w:rsidRPr="00436543">
              <w:rPr>
                <w:rFonts w:ascii="Times New Roman" w:eastAsia="Times New Roman" w:hAnsi="Times New Roman" w:cs="Times New Roman"/>
                <w:b/>
                <w:bCs/>
                <w:sz w:val="24"/>
              </w:rPr>
              <w:t>EmployeeId</w:t>
            </w:r>
            <w:proofErr w:type="spellEnd"/>
          </w:p>
        </w:tc>
        <w:tc>
          <w:tcPr>
            <w:tcW w:w="0" w:type="auto"/>
            <w:tcBorders>
              <w:top w:val="nil"/>
            </w:tcBorders>
            <w:shd w:val="clear" w:color="auto" w:fill="auto"/>
            <w:tcMar>
              <w:top w:w="120" w:type="dxa"/>
              <w:left w:w="120" w:type="dxa"/>
              <w:bottom w:w="120" w:type="dxa"/>
              <w:right w:w="120" w:type="dxa"/>
            </w:tcMar>
            <w:vAlign w:val="bottom"/>
            <w:hideMark/>
          </w:tcPr>
          <w:p w14:paraId="015D9E75" w14:textId="77777777" w:rsidR="00436543" w:rsidRPr="00436543" w:rsidRDefault="00436543" w:rsidP="00436543">
            <w:pPr>
              <w:spacing w:after="270" w:line="270" w:lineRule="atLeast"/>
              <w:rPr>
                <w:rFonts w:ascii="Times New Roman" w:eastAsia="Times New Roman" w:hAnsi="Times New Roman" w:cs="Times New Roman"/>
                <w:b/>
                <w:bCs/>
                <w:sz w:val="24"/>
              </w:rPr>
            </w:pPr>
            <w:r w:rsidRPr="00436543">
              <w:rPr>
                <w:rFonts w:ascii="Times New Roman" w:eastAsia="Times New Roman" w:hAnsi="Times New Roman" w:cs="Times New Roman"/>
                <w:b/>
                <w:bCs/>
                <w:sz w:val="24"/>
              </w:rPr>
              <w:t>Name</w:t>
            </w:r>
          </w:p>
        </w:tc>
        <w:tc>
          <w:tcPr>
            <w:tcW w:w="0" w:type="auto"/>
            <w:tcBorders>
              <w:top w:val="nil"/>
            </w:tcBorders>
            <w:shd w:val="clear" w:color="auto" w:fill="auto"/>
            <w:tcMar>
              <w:top w:w="120" w:type="dxa"/>
              <w:left w:w="120" w:type="dxa"/>
              <w:bottom w:w="120" w:type="dxa"/>
              <w:right w:w="120" w:type="dxa"/>
            </w:tcMar>
            <w:vAlign w:val="bottom"/>
            <w:hideMark/>
          </w:tcPr>
          <w:p w14:paraId="7F949EE7" w14:textId="77777777" w:rsidR="00436543" w:rsidRPr="00436543" w:rsidRDefault="00436543" w:rsidP="00436543">
            <w:pPr>
              <w:spacing w:after="270" w:line="270" w:lineRule="atLeast"/>
              <w:rPr>
                <w:rFonts w:ascii="Times New Roman" w:eastAsia="Times New Roman" w:hAnsi="Times New Roman" w:cs="Times New Roman"/>
                <w:b/>
                <w:bCs/>
                <w:sz w:val="24"/>
              </w:rPr>
            </w:pPr>
            <w:proofErr w:type="spellStart"/>
            <w:r w:rsidRPr="00436543">
              <w:rPr>
                <w:rFonts w:ascii="Times New Roman" w:eastAsia="Times New Roman" w:hAnsi="Times New Roman" w:cs="Times New Roman"/>
                <w:b/>
                <w:bCs/>
                <w:sz w:val="24"/>
              </w:rPr>
              <w:t>StartYear</w:t>
            </w:r>
            <w:proofErr w:type="spellEnd"/>
          </w:p>
        </w:tc>
        <w:tc>
          <w:tcPr>
            <w:tcW w:w="0" w:type="auto"/>
            <w:tcBorders>
              <w:top w:val="nil"/>
            </w:tcBorders>
            <w:shd w:val="clear" w:color="auto" w:fill="auto"/>
            <w:tcMar>
              <w:top w:w="120" w:type="dxa"/>
              <w:left w:w="120" w:type="dxa"/>
              <w:bottom w:w="120" w:type="dxa"/>
              <w:right w:w="120" w:type="dxa"/>
            </w:tcMar>
            <w:vAlign w:val="bottom"/>
            <w:hideMark/>
          </w:tcPr>
          <w:p w14:paraId="03A1112A" w14:textId="77777777" w:rsidR="00436543" w:rsidRPr="00436543" w:rsidRDefault="00436543" w:rsidP="00436543">
            <w:pPr>
              <w:spacing w:after="270" w:line="270" w:lineRule="atLeast"/>
              <w:rPr>
                <w:rFonts w:ascii="Times New Roman" w:eastAsia="Times New Roman" w:hAnsi="Times New Roman" w:cs="Times New Roman"/>
                <w:b/>
                <w:bCs/>
                <w:sz w:val="24"/>
              </w:rPr>
            </w:pPr>
            <w:r w:rsidRPr="00436543">
              <w:rPr>
                <w:rFonts w:ascii="Times New Roman" w:eastAsia="Times New Roman" w:hAnsi="Times New Roman" w:cs="Times New Roman"/>
                <w:b/>
                <w:bCs/>
                <w:sz w:val="24"/>
              </w:rPr>
              <w:t>Salary</w:t>
            </w:r>
          </w:p>
        </w:tc>
        <w:tc>
          <w:tcPr>
            <w:tcW w:w="0" w:type="auto"/>
            <w:tcBorders>
              <w:top w:val="nil"/>
            </w:tcBorders>
            <w:shd w:val="clear" w:color="auto" w:fill="auto"/>
            <w:tcMar>
              <w:top w:w="120" w:type="dxa"/>
              <w:left w:w="120" w:type="dxa"/>
              <w:bottom w:w="120" w:type="dxa"/>
              <w:right w:w="120" w:type="dxa"/>
            </w:tcMar>
            <w:vAlign w:val="bottom"/>
            <w:hideMark/>
          </w:tcPr>
          <w:p w14:paraId="551C200B" w14:textId="77777777" w:rsidR="00436543" w:rsidRPr="00436543" w:rsidRDefault="00436543" w:rsidP="00436543">
            <w:pPr>
              <w:spacing w:after="270" w:line="270" w:lineRule="atLeast"/>
              <w:rPr>
                <w:rFonts w:ascii="Times New Roman" w:eastAsia="Times New Roman" w:hAnsi="Times New Roman" w:cs="Times New Roman"/>
                <w:b/>
                <w:bCs/>
                <w:sz w:val="24"/>
              </w:rPr>
            </w:pPr>
            <w:proofErr w:type="spellStart"/>
            <w:r w:rsidRPr="00436543">
              <w:rPr>
                <w:rFonts w:ascii="Times New Roman" w:eastAsia="Times New Roman" w:hAnsi="Times New Roman" w:cs="Times New Roman"/>
                <w:b/>
                <w:bCs/>
                <w:sz w:val="24"/>
              </w:rPr>
              <w:t>DepartmentId</w:t>
            </w:r>
            <w:proofErr w:type="spellEnd"/>
          </w:p>
        </w:tc>
      </w:tr>
      <w:tr w:rsidR="00436543" w:rsidRPr="00436543" w14:paraId="433167D3" w14:textId="77777777" w:rsidTr="00436543">
        <w:tc>
          <w:tcPr>
            <w:tcW w:w="0" w:type="auto"/>
            <w:tcBorders>
              <w:top w:val="single" w:sz="6" w:space="0" w:color="DDDDDD"/>
            </w:tcBorders>
            <w:shd w:val="clear" w:color="auto" w:fill="auto"/>
            <w:tcMar>
              <w:top w:w="120" w:type="dxa"/>
              <w:left w:w="120" w:type="dxa"/>
              <w:bottom w:w="120" w:type="dxa"/>
              <w:right w:w="120" w:type="dxa"/>
            </w:tcMar>
            <w:hideMark/>
          </w:tcPr>
          <w:p w14:paraId="0F98288B"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5B5816A4"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Bob</w:t>
            </w:r>
          </w:p>
        </w:tc>
        <w:tc>
          <w:tcPr>
            <w:tcW w:w="0" w:type="auto"/>
            <w:tcBorders>
              <w:top w:val="single" w:sz="6" w:space="0" w:color="DDDDDD"/>
            </w:tcBorders>
            <w:shd w:val="clear" w:color="auto" w:fill="auto"/>
            <w:tcMar>
              <w:top w:w="120" w:type="dxa"/>
              <w:left w:w="120" w:type="dxa"/>
              <w:bottom w:w="120" w:type="dxa"/>
              <w:right w:w="120" w:type="dxa"/>
            </w:tcMar>
            <w:hideMark/>
          </w:tcPr>
          <w:p w14:paraId="5D69699E"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2001</w:t>
            </w:r>
          </w:p>
        </w:tc>
        <w:tc>
          <w:tcPr>
            <w:tcW w:w="0" w:type="auto"/>
            <w:tcBorders>
              <w:top w:val="single" w:sz="6" w:space="0" w:color="DDDDDD"/>
            </w:tcBorders>
            <w:shd w:val="clear" w:color="auto" w:fill="auto"/>
            <w:tcMar>
              <w:top w:w="120" w:type="dxa"/>
              <w:left w:w="120" w:type="dxa"/>
              <w:bottom w:w="120" w:type="dxa"/>
              <w:right w:w="120" w:type="dxa"/>
            </w:tcMar>
            <w:hideMark/>
          </w:tcPr>
          <w:p w14:paraId="3005BCA6"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10.5</w:t>
            </w:r>
          </w:p>
        </w:tc>
        <w:tc>
          <w:tcPr>
            <w:tcW w:w="0" w:type="auto"/>
            <w:tcBorders>
              <w:top w:val="single" w:sz="6" w:space="0" w:color="DDDDDD"/>
            </w:tcBorders>
            <w:shd w:val="clear" w:color="auto" w:fill="auto"/>
            <w:tcMar>
              <w:top w:w="120" w:type="dxa"/>
              <w:left w:w="120" w:type="dxa"/>
              <w:bottom w:w="120" w:type="dxa"/>
              <w:right w:w="120" w:type="dxa"/>
            </w:tcMar>
            <w:hideMark/>
          </w:tcPr>
          <w:p w14:paraId="6722F582"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10</w:t>
            </w:r>
          </w:p>
        </w:tc>
      </w:tr>
      <w:tr w:rsidR="00436543" w:rsidRPr="00436543" w14:paraId="069D2484" w14:textId="77777777" w:rsidTr="00436543">
        <w:tc>
          <w:tcPr>
            <w:tcW w:w="0" w:type="auto"/>
            <w:tcBorders>
              <w:top w:val="single" w:sz="6" w:space="0" w:color="DDDDDD"/>
            </w:tcBorders>
            <w:shd w:val="clear" w:color="auto" w:fill="auto"/>
            <w:tcMar>
              <w:top w:w="120" w:type="dxa"/>
              <w:left w:w="120" w:type="dxa"/>
              <w:bottom w:w="120" w:type="dxa"/>
              <w:right w:w="120" w:type="dxa"/>
            </w:tcMar>
            <w:hideMark/>
          </w:tcPr>
          <w:p w14:paraId="5968DD32"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w:t>
            </w:r>
          </w:p>
        </w:tc>
        <w:tc>
          <w:tcPr>
            <w:tcW w:w="0" w:type="auto"/>
            <w:tcBorders>
              <w:top w:val="single" w:sz="6" w:space="0" w:color="DDDDDD"/>
            </w:tcBorders>
            <w:shd w:val="clear" w:color="auto" w:fill="auto"/>
            <w:tcMar>
              <w:top w:w="120" w:type="dxa"/>
              <w:left w:w="120" w:type="dxa"/>
              <w:bottom w:w="120" w:type="dxa"/>
              <w:right w:w="120" w:type="dxa"/>
            </w:tcMar>
            <w:hideMark/>
          </w:tcPr>
          <w:p w14:paraId="26FAB54F"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Sally</w:t>
            </w:r>
          </w:p>
        </w:tc>
        <w:tc>
          <w:tcPr>
            <w:tcW w:w="0" w:type="auto"/>
            <w:tcBorders>
              <w:top w:val="single" w:sz="6" w:space="0" w:color="DDDDDD"/>
            </w:tcBorders>
            <w:shd w:val="clear" w:color="auto" w:fill="auto"/>
            <w:tcMar>
              <w:top w:w="120" w:type="dxa"/>
              <w:left w:w="120" w:type="dxa"/>
              <w:bottom w:w="120" w:type="dxa"/>
              <w:right w:w="120" w:type="dxa"/>
            </w:tcMar>
            <w:hideMark/>
          </w:tcPr>
          <w:p w14:paraId="7B0A71FC"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2004</w:t>
            </w:r>
          </w:p>
        </w:tc>
        <w:tc>
          <w:tcPr>
            <w:tcW w:w="0" w:type="auto"/>
            <w:tcBorders>
              <w:top w:val="single" w:sz="6" w:space="0" w:color="DDDDDD"/>
            </w:tcBorders>
            <w:shd w:val="clear" w:color="auto" w:fill="auto"/>
            <w:tcMar>
              <w:top w:w="120" w:type="dxa"/>
              <w:left w:w="120" w:type="dxa"/>
              <w:bottom w:w="120" w:type="dxa"/>
              <w:right w:w="120" w:type="dxa"/>
            </w:tcMar>
            <w:hideMark/>
          </w:tcPr>
          <w:p w14:paraId="5AC3CC07"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20.</w:t>
            </w:r>
          </w:p>
        </w:tc>
        <w:tc>
          <w:tcPr>
            <w:tcW w:w="0" w:type="auto"/>
            <w:tcBorders>
              <w:top w:val="single" w:sz="6" w:space="0" w:color="DDDDDD"/>
            </w:tcBorders>
            <w:shd w:val="clear" w:color="auto" w:fill="auto"/>
            <w:tcMar>
              <w:top w:w="120" w:type="dxa"/>
              <w:left w:w="120" w:type="dxa"/>
              <w:bottom w:w="120" w:type="dxa"/>
              <w:right w:w="120" w:type="dxa"/>
            </w:tcMar>
            <w:hideMark/>
          </w:tcPr>
          <w:p w14:paraId="24770F92"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10</w:t>
            </w:r>
          </w:p>
        </w:tc>
      </w:tr>
      <w:tr w:rsidR="00436543" w:rsidRPr="00436543" w14:paraId="0F3696EB" w14:textId="77777777" w:rsidTr="00436543">
        <w:tc>
          <w:tcPr>
            <w:tcW w:w="0" w:type="auto"/>
            <w:tcBorders>
              <w:top w:val="single" w:sz="6" w:space="0" w:color="DDDDDD"/>
            </w:tcBorders>
            <w:shd w:val="clear" w:color="auto" w:fill="auto"/>
            <w:tcMar>
              <w:top w:w="120" w:type="dxa"/>
              <w:left w:w="120" w:type="dxa"/>
              <w:bottom w:w="120" w:type="dxa"/>
              <w:right w:w="120" w:type="dxa"/>
            </w:tcMar>
            <w:hideMark/>
          </w:tcPr>
          <w:p w14:paraId="558E9293"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3</w:t>
            </w:r>
          </w:p>
        </w:tc>
        <w:tc>
          <w:tcPr>
            <w:tcW w:w="0" w:type="auto"/>
            <w:tcBorders>
              <w:top w:val="single" w:sz="6" w:space="0" w:color="DDDDDD"/>
            </w:tcBorders>
            <w:shd w:val="clear" w:color="auto" w:fill="auto"/>
            <w:tcMar>
              <w:top w:w="120" w:type="dxa"/>
              <w:left w:w="120" w:type="dxa"/>
              <w:bottom w:w="120" w:type="dxa"/>
              <w:right w:w="120" w:type="dxa"/>
            </w:tcMar>
            <w:hideMark/>
          </w:tcPr>
          <w:p w14:paraId="5999FB33"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Alice</w:t>
            </w:r>
          </w:p>
        </w:tc>
        <w:tc>
          <w:tcPr>
            <w:tcW w:w="0" w:type="auto"/>
            <w:tcBorders>
              <w:top w:val="single" w:sz="6" w:space="0" w:color="DDDDDD"/>
            </w:tcBorders>
            <w:shd w:val="clear" w:color="auto" w:fill="auto"/>
            <w:tcMar>
              <w:top w:w="120" w:type="dxa"/>
              <w:left w:w="120" w:type="dxa"/>
              <w:bottom w:w="120" w:type="dxa"/>
              <w:right w:w="120" w:type="dxa"/>
            </w:tcMar>
            <w:hideMark/>
          </w:tcPr>
          <w:p w14:paraId="0346BFA7"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2005</w:t>
            </w:r>
          </w:p>
        </w:tc>
        <w:tc>
          <w:tcPr>
            <w:tcW w:w="0" w:type="auto"/>
            <w:tcBorders>
              <w:top w:val="single" w:sz="6" w:space="0" w:color="DDDDDD"/>
            </w:tcBorders>
            <w:shd w:val="clear" w:color="auto" w:fill="auto"/>
            <w:tcMar>
              <w:top w:w="120" w:type="dxa"/>
              <w:left w:w="120" w:type="dxa"/>
              <w:bottom w:w="120" w:type="dxa"/>
              <w:right w:w="120" w:type="dxa"/>
            </w:tcMar>
            <w:hideMark/>
          </w:tcPr>
          <w:p w14:paraId="4C332144"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25.</w:t>
            </w:r>
          </w:p>
        </w:tc>
        <w:tc>
          <w:tcPr>
            <w:tcW w:w="0" w:type="auto"/>
            <w:tcBorders>
              <w:top w:val="single" w:sz="6" w:space="0" w:color="DDDDDD"/>
            </w:tcBorders>
            <w:shd w:val="clear" w:color="auto" w:fill="auto"/>
            <w:tcMar>
              <w:top w:w="120" w:type="dxa"/>
              <w:left w:w="120" w:type="dxa"/>
              <w:bottom w:w="120" w:type="dxa"/>
              <w:right w:w="120" w:type="dxa"/>
            </w:tcMar>
            <w:hideMark/>
          </w:tcPr>
          <w:p w14:paraId="608FFF00"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20</w:t>
            </w:r>
          </w:p>
        </w:tc>
      </w:tr>
      <w:tr w:rsidR="00436543" w:rsidRPr="00436543" w14:paraId="6D7C1EFE" w14:textId="77777777" w:rsidTr="00436543">
        <w:tc>
          <w:tcPr>
            <w:tcW w:w="0" w:type="auto"/>
            <w:tcBorders>
              <w:top w:val="single" w:sz="6" w:space="0" w:color="DDDDDD"/>
            </w:tcBorders>
            <w:shd w:val="clear" w:color="auto" w:fill="auto"/>
            <w:tcMar>
              <w:top w:w="120" w:type="dxa"/>
              <w:left w:w="120" w:type="dxa"/>
              <w:bottom w:w="120" w:type="dxa"/>
              <w:right w:w="120" w:type="dxa"/>
            </w:tcMar>
            <w:hideMark/>
          </w:tcPr>
          <w:p w14:paraId="3C4868C6"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4</w:t>
            </w:r>
          </w:p>
        </w:tc>
        <w:tc>
          <w:tcPr>
            <w:tcW w:w="0" w:type="auto"/>
            <w:tcBorders>
              <w:top w:val="single" w:sz="6" w:space="0" w:color="DDDDDD"/>
            </w:tcBorders>
            <w:shd w:val="clear" w:color="auto" w:fill="auto"/>
            <w:tcMar>
              <w:top w:w="120" w:type="dxa"/>
              <w:left w:w="120" w:type="dxa"/>
              <w:bottom w:w="120" w:type="dxa"/>
              <w:right w:w="120" w:type="dxa"/>
            </w:tcMar>
            <w:hideMark/>
          </w:tcPr>
          <w:p w14:paraId="40E83EA2"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Fred</w:t>
            </w:r>
          </w:p>
        </w:tc>
        <w:tc>
          <w:tcPr>
            <w:tcW w:w="0" w:type="auto"/>
            <w:tcBorders>
              <w:top w:val="single" w:sz="6" w:space="0" w:color="DDDDDD"/>
            </w:tcBorders>
            <w:shd w:val="clear" w:color="auto" w:fill="auto"/>
            <w:tcMar>
              <w:top w:w="120" w:type="dxa"/>
              <w:left w:w="120" w:type="dxa"/>
              <w:bottom w:w="120" w:type="dxa"/>
              <w:right w:w="120" w:type="dxa"/>
            </w:tcMar>
            <w:hideMark/>
          </w:tcPr>
          <w:p w14:paraId="28B7AA5D"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2004</w:t>
            </w:r>
          </w:p>
        </w:tc>
        <w:tc>
          <w:tcPr>
            <w:tcW w:w="0" w:type="auto"/>
            <w:tcBorders>
              <w:top w:val="single" w:sz="6" w:space="0" w:color="DDDDDD"/>
            </w:tcBorders>
            <w:shd w:val="clear" w:color="auto" w:fill="auto"/>
            <w:tcMar>
              <w:top w:w="120" w:type="dxa"/>
              <w:left w:w="120" w:type="dxa"/>
              <w:bottom w:w="120" w:type="dxa"/>
              <w:right w:w="120" w:type="dxa"/>
            </w:tcMar>
            <w:hideMark/>
          </w:tcPr>
          <w:p w14:paraId="290F7FA3"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12.5</w:t>
            </w:r>
          </w:p>
        </w:tc>
        <w:tc>
          <w:tcPr>
            <w:tcW w:w="0" w:type="auto"/>
            <w:tcBorders>
              <w:top w:val="single" w:sz="6" w:space="0" w:color="DDDDDD"/>
            </w:tcBorders>
            <w:shd w:val="clear" w:color="auto" w:fill="auto"/>
            <w:tcMar>
              <w:top w:w="120" w:type="dxa"/>
              <w:left w:w="120" w:type="dxa"/>
              <w:bottom w:w="120" w:type="dxa"/>
              <w:right w:w="120" w:type="dxa"/>
            </w:tcMar>
            <w:hideMark/>
          </w:tcPr>
          <w:p w14:paraId="52A05F7D"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20</w:t>
            </w:r>
          </w:p>
        </w:tc>
      </w:tr>
    </w:tbl>
    <w:p w14:paraId="4DBDD548" w14:textId="77777777" w:rsidR="00436543" w:rsidRPr="00436543" w:rsidRDefault="00436543" w:rsidP="00436543">
      <w:pPr>
        <w:spacing w:after="180"/>
        <w:rPr>
          <w:rFonts w:ascii="Arial" w:eastAsia="Times New Roman" w:hAnsi="Arial" w:cs="Arial"/>
          <w:color w:val="777777"/>
          <w:sz w:val="24"/>
        </w:rPr>
      </w:pPr>
      <w:r w:rsidRPr="00436543">
        <w:rPr>
          <w:rFonts w:ascii="Arial" w:eastAsia="Times New Roman" w:hAnsi="Arial" w:cs="Arial"/>
          <w:color w:val="777777"/>
          <w:sz w:val="24"/>
        </w:rPr>
        <w:t>SQL has many keywords which compose its query language but the ones most relevant to data scientists are SELECT, WHERE, GROUP BY, JOIN.  We’ll go through these each individually.</w:t>
      </w:r>
      <w:r w:rsidRPr="00436543">
        <w:rPr>
          <w:rFonts w:ascii="Arial" w:eastAsia="Times New Roman" w:hAnsi="Arial" w:cs="Arial"/>
          <w:color w:val="777777"/>
          <w:sz w:val="24"/>
        </w:rPr>
        <w:br/>
      </w:r>
    </w:p>
    <w:p w14:paraId="06AC114A" w14:textId="77777777" w:rsidR="00436543" w:rsidRPr="00436543" w:rsidRDefault="00436543" w:rsidP="00436543">
      <w:pPr>
        <w:spacing w:after="255" w:line="360" w:lineRule="atLeast"/>
        <w:outlineLvl w:val="1"/>
        <w:rPr>
          <w:rFonts w:ascii="Arial" w:eastAsia="Times New Roman" w:hAnsi="Arial" w:cs="Arial"/>
          <w:color w:val="888888"/>
          <w:sz w:val="36"/>
          <w:szCs w:val="36"/>
        </w:rPr>
      </w:pPr>
      <w:r w:rsidRPr="00436543">
        <w:rPr>
          <w:rFonts w:ascii="Arial" w:eastAsia="Times New Roman" w:hAnsi="Arial" w:cs="Arial"/>
          <w:color w:val="888888"/>
          <w:sz w:val="36"/>
          <w:szCs w:val="36"/>
        </w:rPr>
        <w:t>SELECT</w:t>
      </w:r>
    </w:p>
    <w:p w14:paraId="121FE71A" w14:textId="77777777" w:rsidR="00436543" w:rsidRPr="00436543" w:rsidRDefault="00436543" w:rsidP="00436543">
      <w:pPr>
        <w:spacing w:after="180"/>
        <w:rPr>
          <w:rFonts w:ascii="Arial" w:eastAsia="Times New Roman" w:hAnsi="Arial" w:cs="Arial"/>
          <w:color w:val="777777"/>
          <w:sz w:val="24"/>
        </w:rPr>
      </w:pPr>
      <w:r w:rsidRPr="00436543">
        <w:rPr>
          <w:rFonts w:ascii="Arial" w:eastAsia="Times New Roman" w:hAnsi="Arial" w:cs="Arial"/>
          <w:color w:val="777777"/>
          <w:sz w:val="24"/>
        </w:rPr>
        <w:t>SELECT is the foundational keyword in SQL. SELECT can also filter on columns.  For example</w:t>
      </w:r>
    </w:p>
    <w:p w14:paraId="6CF19228" w14:textId="77777777" w:rsidR="00436543" w:rsidRPr="00436543" w:rsidRDefault="00436543" w:rsidP="004365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436543">
        <w:rPr>
          <w:rFonts w:ascii="Menlo" w:eastAsia="Times New Roman" w:hAnsi="Menlo" w:cs="Menlo"/>
          <w:color w:val="333333"/>
          <w:sz w:val="20"/>
          <w:szCs w:val="20"/>
        </w:rPr>
        <w:t>SELECT Name, </w:t>
      </w:r>
      <w:proofErr w:type="spellStart"/>
      <w:r w:rsidRPr="00436543">
        <w:rPr>
          <w:rFonts w:ascii="Menlo" w:eastAsia="Times New Roman" w:hAnsi="Menlo" w:cs="Menlo"/>
          <w:color w:val="333333"/>
          <w:sz w:val="20"/>
          <w:szCs w:val="20"/>
        </w:rPr>
        <w:t>StartYear</w:t>
      </w:r>
      <w:proofErr w:type="spellEnd"/>
      <w:r w:rsidRPr="00436543">
        <w:rPr>
          <w:rFonts w:ascii="Menlo" w:eastAsia="Times New Roman" w:hAnsi="Menlo" w:cs="Menlo"/>
          <w:color w:val="333333"/>
          <w:sz w:val="20"/>
          <w:szCs w:val="20"/>
        </w:rPr>
        <w:t> FROM Employees</w:t>
      </w:r>
    </w:p>
    <w:p w14:paraId="0A80EDD6" w14:textId="77777777" w:rsidR="00436543" w:rsidRPr="00436543" w:rsidRDefault="00436543" w:rsidP="00436543">
      <w:pPr>
        <w:spacing w:after="180"/>
        <w:rPr>
          <w:rFonts w:ascii="Arial" w:eastAsia="Times New Roman" w:hAnsi="Arial" w:cs="Arial"/>
          <w:color w:val="777777"/>
          <w:sz w:val="24"/>
        </w:rPr>
      </w:pPr>
      <w:r w:rsidRPr="00436543">
        <w:rPr>
          <w:rFonts w:ascii="Arial" w:eastAsia="Times New Roman" w:hAnsi="Arial" w:cs="Arial"/>
          <w:color w:val="777777"/>
          <w:sz w:val="24"/>
        </w:rPr>
        <w:t>returns</w:t>
      </w:r>
    </w:p>
    <w:tbl>
      <w:tblPr>
        <w:tblW w:w="13860" w:type="dxa"/>
        <w:tblCellMar>
          <w:top w:w="15" w:type="dxa"/>
          <w:left w:w="15" w:type="dxa"/>
          <w:bottom w:w="15" w:type="dxa"/>
          <w:right w:w="15" w:type="dxa"/>
        </w:tblCellMar>
        <w:tblLook w:val="04A0" w:firstRow="1" w:lastRow="0" w:firstColumn="1" w:lastColumn="0" w:noHBand="0" w:noVBand="1"/>
      </w:tblPr>
      <w:tblGrid>
        <w:gridCol w:w="5526"/>
        <w:gridCol w:w="8334"/>
      </w:tblGrid>
      <w:tr w:rsidR="00436543" w:rsidRPr="00436543" w14:paraId="3C74CE7B" w14:textId="77777777" w:rsidTr="00436543">
        <w:trPr>
          <w:tblHeader/>
        </w:trPr>
        <w:tc>
          <w:tcPr>
            <w:tcW w:w="0" w:type="auto"/>
            <w:tcBorders>
              <w:top w:val="nil"/>
            </w:tcBorders>
            <w:shd w:val="clear" w:color="auto" w:fill="auto"/>
            <w:tcMar>
              <w:top w:w="120" w:type="dxa"/>
              <w:left w:w="120" w:type="dxa"/>
              <w:bottom w:w="120" w:type="dxa"/>
              <w:right w:w="120" w:type="dxa"/>
            </w:tcMar>
            <w:vAlign w:val="bottom"/>
            <w:hideMark/>
          </w:tcPr>
          <w:p w14:paraId="0F30F466" w14:textId="77777777" w:rsidR="00436543" w:rsidRPr="00436543" w:rsidRDefault="00436543" w:rsidP="00436543">
            <w:pPr>
              <w:spacing w:after="270" w:line="270" w:lineRule="atLeast"/>
              <w:rPr>
                <w:rFonts w:ascii="Times New Roman" w:eastAsia="Times New Roman" w:hAnsi="Times New Roman" w:cs="Times New Roman"/>
                <w:b/>
                <w:bCs/>
                <w:sz w:val="24"/>
              </w:rPr>
            </w:pPr>
            <w:r w:rsidRPr="00436543">
              <w:rPr>
                <w:rFonts w:ascii="Times New Roman" w:eastAsia="Times New Roman" w:hAnsi="Times New Roman" w:cs="Times New Roman"/>
                <w:b/>
                <w:bCs/>
                <w:sz w:val="24"/>
              </w:rPr>
              <w:lastRenderedPageBreak/>
              <w:t>Name</w:t>
            </w:r>
          </w:p>
        </w:tc>
        <w:tc>
          <w:tcPr>
            <w:tcW w:w="0" w:type="auto"/>
            <w:tcBorders>
              <w:top w:val="nil"/>
            </w:tcBorders>
            <w:shd w:val="clear" w:color="auto" w:fill="auto"/>
            <w:tcMar>
              <w:top w:w="120" w:type="dxa"/>
              <w:left w:w="120" w:type="dxa"/>
              <w:bottom w:w="120" w:type="dxa"/>
              <w:right w:w="120" w:type="dxa"/>
            </w:tcMar>
            <w:vAlign w:val="bottom"/>
            <w:hideMark/>
          </w:tcPr>
          <w:p w14:paraId="641CB5BC" w14:textId="77777777" w:rsidR="00436543" w:rsidRPr="00436543" w:rsidRDefault="00436543" w:rsidP="00436543">
            <w:pPr>
              <w:spacing w:after="270" w:line="270" w:lineRule="atLeast"/>
              <w:rPr>
                <w:rFonts w:ascii="Times New Roman" w:eastAsia="Times New Roman" w:hAnsi="Times New Roman" w:cs="Times New Roman"/>
                <w:b/>
                <w:bCs/>
                <w:sz w:val="24"/>
              </w:rPr>
            </w:pPr>
            <w:proofErr w:type="spellStart"/>
            <w:r w:rsidRPr="00436543">
              <w:rPr>
                <w:rFonts w:ascii="Times New Roman" w:eastAsia="Times New Roman" w:hAnsi="Times New Roman" w:cs="Times New Roman"/>
                <w:b/>
                <w:bCs/>
                <w:sz w:val="24"/>
              </w:rPr>
              <w:t>StartYear</w:t>
            </w:r>
            <w:proofErr w:type="spellEnd"/>
          </w:p>
        </w:tc>
      </w:tr>
      <w:tr w:rsidR="00436543" w:rsidRPr="00436543" w14:paraId="49182B28" w14:textId="77777777" w:rsidTr="00436543">
        <w:tc>
          <w:tcPr>
            <w:tcW w:w="0" w:type="auto"/>
            <w:tcBorders>
              <w:top w:val="single" w:sz="6" w:space="0" w:color="DDDDDD"/>
            </w:tcBorders>
            <w:shd w:val="clear" w:color="auto" w:fill="auto"/>
            <w:tcMar>
              <w:top w:w="120" w:type="dxa"/>
              <w:left w:w="120" w:type="dxa"/>
              <w:bottom w:w="120" w:type="dxa"/>
              <w:right w:w="120" w:type="dxa"/>
            </w:tcMar>
            <w:hideMark/>
          </w:tcPr>
          <w:p w14:paraId="68220EB6"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Bob</w:t>
            </w:r>
          </w:p>
        </w:tc>
        <w:tc>
          <w:tcPr>
            <w:tcW w:w="0" w:type="auto"/>
            <w:tcBorders>
              <w:top w:val="single" w:sz="6" w:space="0" w:color="DDDDDD"/>
            </w:tcBorders>
            <w:shd w:val="clear" w:color="auto" w:fill="auto"/>
            <w:tcMar>
              <w:top w:w="120" w:type="dxa"/>
              <w:left w:w="120" w:type="dxa"/>
              <w:bottom w:w="120" w:type="dxa"/>
              <w:right w:w="120" w:type="dxa"/>
            </w:tcMar>
            <w:hideMark/>
          </w:tcPr>
          <w:p w14:paraId="7D9B47A3"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2001</w:t>
            </w:r>
          </w:p>
        </w:tc>
      </w:tr>
      <w:tr w:rsidR="00436543" w:rsidRPr="00436543" w14:paraId="48B44D95" w14:textId="77777777" w:rsidTr="00436543">
        <w:tc>
          <w:tcPr>
            <w:tcW w:w="0" w:type="auto"/>
            <w:tcBorders>
              <w:top w:val="single" w:sz="6" w:space="0" w:color="DDDDDD"/>
            </w:tcBorders>
            <w:shd w:val="clear" w:color="auto" w:fill="auto"/>
            <w:tcMar>
              <w:top w:w="120" w:type="dxa"/>
              <w:left w:w="120" w:type="dxa"/>
              <w:bottom w:w="120" w:type="dxa"/>
              <w:right w:w="120" w:type="dxa"/>
            </w:tcMar>
            <w:hideMark/>
          </w:tcPr>
          <w:p w14:paraId="3F3C6995"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Sally</w:t>
            </w:r>
          </w:p>
        </w:tc>
        <w:tc>
          <w:tcPr>
            <w:tcW w:w="0" w:type="auto"/>
            <w:tcBorders>
              <w:top w:val="single" w:sz="6" w:space="0" w:color="DDDDDD"/>
            </w:tcBorders>
            <w:shd w:val="clear" w:color="auto" w:fill="auto"/>
            <w:tcMar>
              <w:top w:w="120" w:type="dxa"/>
              <w:left w:w="120" w:type="dxa"/>
              <w:bottom w:w="120" w:type="dxa"/>
              <w:right w:w="120" w:type="dxa"/>
            </w:tcMar>
            <w:hideMark/>
          </w:tcPr>
          <w:p w14:paraId="0BAB60FC"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2004</w:t>
            </w:r>
          </w:p>
        </w:tc>
      </w:tr>
      <w:tr w:rsidR="00436543" w:rsidRPr="00436543" w14:paraId="0812252C" w14:textId="77777777" w:rsidTr="00436543">
        <w:tc>
          <w:tcPr>
            <w:tcW w:w="0" w:type="auto"/>
            <w:tcBorders>
              <w:top w:val="single" w:sz="6" w:space="0" w:color="DDDDDD"/>
            </w:tcBorders>
            <w:shd w:val="clear" w:color="auto" w:fill="auto"/>
            <w:tcMar>
              <w:top w:w="120" w:type="dxa"/>
              <w:left w:w="120" w:type="dxa"/>
              <w:bottom w:w="120" w:type="dxa"/>
              <w:right w:w="120" w:type="dxa"/>
            </w:tcMar>
            <w:hideMark/>
          </w:tcPr>
          <w:p w14:paraId="48112325"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Alice</w:t>
            </w:r>
          </w:p>
        </w:tc>
        <w:tc>
          <w:tcPr>
            <w:tcW w:w="0" w:type="auto"/>
            <w:tcBorders>
              <w:top w:val="single" w:sz="6" w:space="0" w:color="DDDDDD"/>
            </w:tcBorders>
            <w:shd w:val="clear" w:color="auto" w:fill="auto"/>
            <w:tcMar>
              <w:top w:w="120" w:type="dxa"/>
              <w:left w:w="120" w:type="dxa"/>
              <w:bottom w:w="120" w:type="dxa"/>
              <w:right w:w="120" w:type="dxa"/>
            </w:tcMar>
            <w:hideMark/>
          </w:tcPr>
          <w:p w14:paraId="547E305C"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2005</w:t>
            </w:r>
          </w:p>
        </w:tc>
      </w:tr>
      <w:tr w:rsidR="00436543" w:rsidRPr="00436543" w14:paraId="360BD45F" w14:textId="77777777" w:rsidTr="00436543">
        <w:tc>
          <w:tcPr>
            <w:tcW w:w="0" w:type="auto"/>
            <w:tcBorders>
              <w:top w:val="single" w:sz="6" w:space="0" w:color="DDDDDD"/>
            </w:tcBorders>
            <w:shd w:val="clear" w:color="auto" w:fill="auto"/>
            <w:tcMar>
              <w:top w:w="120" w:type="dxa"/>
              <w:left w:w="120" w:type="dxa"/>
              <w:bottom w:w="120" w:type="dxa"/>
              <w:right w:w="120" w:type="dxa"/>
            </w:tcMar>
            <w:hideMark/>
          </w:tcPr>
          <w:p w14:paraId="3B28C41A"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Fred</w:t>
            </w:r>
          </w:p>
        </w:tc>
        <w:tc>
          <w:tcPr>
            <w:tcW w:w="0" w:type="auto"/>
            <w:tcBorders>
              <w:top w:val="single" w:sz="6" w:space="0" w:color="DDDDDD"/>
            </w:tcBorders>
            <w:shd w:val="clear" w:color="auto" w:fill="auto"/>
            <w:tcMar>
              <w:top w:w="120" w:type="dxa"/>
              <w:left w:w="120" w:type="dxa"/>
              <w:bottom w:w="120" w:type="dxa"/>
              <w:right w:w="120" w:type="dxa"/>
            </w:tcMar>
            <w:hideMark/>
          </w:tcPr>
          <w:p w14:paraId="25F7FF5A"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2004</w:t>
            </w:r>
          </w:p>
        </w:tc>
      </w:tr>
    </w:tbl>
    <w:p w14:paraId="7EDF0E95" w14:textId="77777777" w:rsidR="00436543" w:rsidRPr="00436543" w:rsidRDefault="00436543" w:rsidP="00436543">
      <w:pPr>
        <w:spacing w:after="180"/>
        <w:rPr>
          <w:rFonts w:ascii="Arial" w:eastAsia="Times New Roman" w:hAnsi="Arial" w:cs="Arial"/>
          <w:color w:val="777777"/>
          <w:sz w:val="24"/>
        </w:rPr>
      </w:pPr>
      <w:r w:rsidRPr="00436543">
        <w:rPr>
          <w:rFonts w:ascii="Arial" w:eastAsia="Times New Roman" w:hAnsi="Arial" w:cs="Arial"/>
          <w:color w:val="777777"/>
          <w:sz w:val="24"/>
        </w:rPr>
        <w:t> </w:t>
      </w:r>
    </w:p>
    <w:p w14:paraId="4E3F74AC" w14:textId="77777777" w:rsidR="00436543" w:rsidRPr="00436543" w:rsidRDefault="00436543" w:rsidP="00436543">
      <w:pPr>
        <w:spacing w:after="255" w:line="360" w:lineRule="atLeast"/>
        <w:outlineLvl w:val="1"/>
        <w:rPr>
          <w:rFonts w:ascii="Arial" w:eastAsia="Times New Roman" w:hAnsi="Arial" w:cs="Arial"/>
          <w:color w:val="888888"/>
          <w:sz w:val="36"/>
          <w:szCs w:val="36"/>
        </w:rPr>
      </w:pPr>
      <w:r w:rsidRPr="00436543">
        <w:rPr>
          <w:rFonts w:ascii="Arial" w:eastAsia="Times New Roman" w:hAnsi="Arial" w:cs="Arial"/>
          <w:color w:val="888888"/>
          <w:sz w:val="36"/>
          <w:szCs w:val="36"/>
        </w:rPr>
        <w:t>WHERE</w:t>
      </w:r>
    </w:p>
    <w:p w14:paraId="736BBEC7" w14:textId="77777777" w:rsidR="00436543" w:rsidRPr="00436543" w:rsidRDefault="00436543" w:rsidP="00436543">
      <w:pPr>
        <w:spacing w:after="180"/>
        <w:rPr>
          <w:rFonts w:ascii="Arial" w:eastAsia="Times New Roman" w:hAnsi="Arial" w:cs="Arial"/>
          <w:color w:val="777777"/>
          <w:sz w:val="24"/>
        </w:rPr>
      </w:pPr>
      <w:r w:rsidRPr="00436543">
        <w:rPr>
          <w:rFonts w:ascii="Arial" w:eastAsia="Times New Roman" w:hAnsi="Arial" w:cs="Arial"/>
          <w:color w:val="777777"/>
          <w:sz w:val="24"/>
        </w:rPr>
        <w:t>The WHERE clause filters the rows. For example</w:t>
      </w:r>
    </w:p>
    <w:p w14:paraId="0782BF66" w14:textId="77777777" w:rsidR="00436543" w:rsidRPr="00436543" w:rsidRDefault="00436543" w:rsidP="004365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436543">
        <w:rPr>
          <w:rFonts w:ascii="Menlo" w:eastAsia="Times New Roman" w:hAnsi="Menlo" w:cs="Menlo"/>
          <w:color w:val="333333"/>
          <w:sz w:val="20"/>
          <w:szCs w:val="20"/>
        </w:rPr>
        <w:t xml:space="preserve">SELECT * FROM Employees WHERE </w:t>
      </w:r>
      <w:proofErr w:type="spellStart"/>
      <w:r w:rsidRPr="00436543">
        <w:rPr>
          <w:rFonts w:ascii="Menlo" w:eastAsia="Times New Roman" w:hAnsi="Menlo" w:cs="Menlo"/>
          <w:color w:val="333333"/>
          <w:sz w:val="20"/>
          <w:szCs w:val="20"/>
        </w:rPr>
        <w:t>StartYear</w:t>
      </w:r>
      <w:proofErr w:type="spellEnd"/>
      <w:r w:rsidRPr="00436543">
        <w:rPr>
          <w:rFonts w:ascii="Menlo" w:eastAsia="Times New Roman" w:hAnsi="Menlo" w:cs="Menlo"/>
          <w:color w:val="333333"/>
          <w:sz w:val="20"/>
          <w:szCs w:val="20"/>
        </w:rPr>
        <w:t>=2004</w:t>
      </w:r>
    </w:p>
    <w:p w14:paraId="3DF55D22" w14:textId="77777777" w:rsidR="00436543" w:rsidRPr="00436543" w:rsidRDefault="00436543" w:rsidP="00436543">
      <w:pPr>
        <w:spacing w:after="180"/>
        <w:rPr>
          <w:rFonts w:ascii="Arial" w:eastAsia="Times New Roman" w:hAnsi="Arial" w:cs="Arial"/>
          <w:color w:val="777777"/>
          <w:sz w:val="24"/>
        </w:rPr>
      </w:pPr>
      <w:r w:rsidRPr="00436543">
        <w:rPr>
          <w:rFonts w:ascii="Arial" w:eastAsia="Times New Roman" w:hAnsi="Arial" w:cs="Arial"/>
          <w:color w:val="777777"/>
          <w:sz w:val="24"/>
        </w:rPr>
        <w:t>returns</w:t>
      </w:r>
    </w:p>
    <w:tbl>
      <w:tblPr>
        <w:tblW w:w="13860" w:type="dxa"/>
        <w:tblCellMar>
          <w:top w:w="15" w:type="dxa"/>
          <w:left w:w="15" w:type="dxa"/>
          <w:bottom w:w="15" w:type="dxa"/>
          <w:right w:w="15" w:type="dxa"/>
        </w:tblCellMar>
        <w:tblLook w:val="04A0" w:firstRow="1" w:lastRow="0" w:firstColumn="1" w:lastColumn="0" w:noHBand="0" w:noVBand="1"/>
      </w:tblPr>
      <w:tblGrid>
        <w:gridCol w:w="3310"/>
        <w:gridCol w:w="1877"/>
        <w:gridCol w:w="2831"/>
        <w:gridCol w:w="2027"/>
        <w:gridCol w:w="3815"/>
      </w:tblGrid>
      <w:tr w:rsidR="00436543" w:rsidRPr="00436543" w14:paraId="357AB775" w14:textId="77777777" w:rsidTr="00436543">
        <w:trPr>
          <w:tblHeader/>
        </w:trPr>
        <w:tc>
          <w:tcPr>
            <w:tcW w:w="0" w:type="auto"/>
            <w:tcBorders>
              <w:top w:val="nil"/>
            </w:tcBorders>
            <w:shd w:val="clear" w:color="auto" w:fill="auto"/>
            <w:tcMar>
              <w:top w:w="120" w:type="dxa"/>
              <w:left w:w="120" w:type="dxa"/>
              <w:bottom w:w="120" w:type="dxa"/>
              <w:right w:w="120" w:type="dxa"/>
            </w:tcMar>
            <w:vAlign w:val="bottom"/>
            <w:hideMark/>
          </w:tcPr>
          <w:p w14:paraId="0902BA38" w14:textId="77777777" w:rsidR="00436543" w:rsidRPr="00436543" w:rsidRDefault="00436543" w:rsidP="00436543">
            <w:pPr>
              <w:spacing w:after="270" w:line="270" w:lineRule="atLeast"/>
              <w:rPr>
                <w:rFonts w:ascii="Times New Roman" w:eastAsia="Times New Roman" w:hAnsi="Times New Roman" w:cs="Times New Roman"/>
                <w:b/>
                <w:bCs/>
                <w:sz w:val="24"/>
              </w:rPr>
            </w:pPr>
            <w:proofErr w:type="spellStart"/>
            <w:r w:rsidRPr="00436543">
              <w:rPr>
                <w:rFonts w:ascii="Times New Roman" w:eastAsia="Times New Roman" w:hAnsi="Times New Roman" w:cs="Times New Roman"/>
                <w:b/>
                <w:bCs/>
                <w:sz w:val="24"/>
              </w:rPr>
              <w:t>EmployeeId</w:t>
            </w:r>
            <w:proofErr w:type="spellEnd"/>
          </w:p>
        </w:tc>
        <w:tc>
          <w:tcPr>
            <w:tcW w:w="0" w:type="auto"/>
            <w:tcBorders>
              <w:top w:val="nil"/>
            </w:tcBorders>
            <w:shd w:val="clear" w:color="auto" w:fill="auto"/>
            <w:tcMar>
              <w:top w:w="120" w:type="dxa"/>
              <w:left w:w="120" w:type="dxa"/>
              <w:bottom w:w="120" w:type="dxa"/>
              <w:right w:w="120" w:type="dxa"/>
            </w:tcMar>
            <w:vAlign w:val="bottom"/>
            <w:hideMark/>
          </w:tcPr>
          <w:p w14:paraId="48AEBA27" w14:textId="77777777" w:rsidR="00436543" w:rsidRPr="00436543" w:rsidRDefault="00436543" w:rsidP="00436543">
            <w:pPr>
              <w:spacing w:after="270" w:line="270" w:lineRule="atLeast"/>
              <w:rPr>
                <w:rFonts w:ascii="Times New Roman" w:eastAsia="Times New Roman" w:hAnsi="Times New Roman" w:cs="Times New Roman"/>
                <w:b/>
                <w:bCs/>
                <w:sz w:val="24"/>
              </w:rPr>
            </w:pPr>
            <w:r w:rsidRPr="00436543">
              <w:rPr>
                <w:rFonts w:ascii="Times New Roman" w:eastAsia="Times New Roman" w:hAnsi="Times New Roman" w:cs="Times New Roman"/>
                <w:b/>
                <w:bCs/>
                <w:sz w:val="24"/>
              </w:rPr>
              <w:t>Name</w:t>
            </w:r>
          </w:p>
        </w:tc>
        <w:tc>
          <w:tcPr>
            <w:tcW w:w="0" w:type="auto"/>
            <w:tcBorders>
              <w:top w:val="nil"/>
            </w:tcBorders>
            <w:shd w:val="clear" w:color="auto" w:fill="auto"/>
            <w:tcMar>
              <w:top w:w="120" w:type="dxa"/>
              <w:left w:w="120" w:type="dxa"/>
              <w:bottom w:w="120" w:type="dxa"/>
              <w:right w:w="120" w:type="dxa"/>
            </w:tcMar>
            <w:vAlign w:val="bottom"/>
            <w:hideMark/>
          </w:tcPr>
          <w:p w14:paraId="722852C4" w14:textId="77777777" w:rsidR="00436543" w:rsidRPr="00436543" w:rsidRDefault="00436543" w:rsidP="00436543">
            <w:pPr>
              <w:spacing w:after="270" w:line="270" w:lineRule="atLeast"/>
              <w:rPr>
                <w:rFonts w:ascii="Times New Roman" w:eastAsia="Times New Roman" w:hAnsi="Times New Roman" w:cs="Times New Roman"/>
                <w:b/>
                <w:bCs/>
                <w:sz w:val="24"/>
              </w:rPr>
            </w:pPr>
            <w:proofErr w:type="spellStart"/>
            <w:r w:rsidRPr="00436543">
              <w:rPr>
                <w:rFonts w:ascii="Times New Roman" w:eastAsia="Times New Roman" w:hAnsi="Times New Roman" w:cs="Times New Roman"/>
                <w:b/>
                <w:bCs/>
                <w:sz w:val="24"/>
              </w:rPr>
              <w:t>StartYear</w:t>
            </w:r>
            <w:proofErr w:type="spellEnd"/>
          </w:p>
        </w:tc>
        <w:tc>
          <w:tcPr>
            <w:tcW w:w="0" w:type="auto"/>
            <w:tcBorders>
              <w:top w:val="nil"/>
            </w:tcBorders>
            <w:shd w:val="clear" w:color="auto" w:fill="auto"/>
            <w:tcMar>
              <w:top w:w="120" w:type="dxa"/>
              <w:left w:w="120" w:type="dxa"/>
              <w:bottom w:w="120" w:type="dxa"/>
              <w:right w:w="120" w:type="dxa"/>
            </w:tcMar>
            <w:vAlign w:val="bottom"/>
            <w:hideMark/>
          </w:tcPr>
          <w:p w14:paraId="0FFC18ED" w14:textId="77777777" w:rsidR="00436543" w:rsidRPr="00436543" w:rsidRDefault="00436543" w:rsidP="00436543">
            <w:pPr>
              <w:spacing w:after="270" w:line="270" w:lineRule="atLeast"/>
              <w:rPr>
                <w:rFonts w:ascii="Times New Roman" w:eastAsia="Times New Roman" w:hAnsi="Times New Roman" w:cs="Times New Roman"/>
                <w:b/>
                <w:bCs/>
                <w:sz w:val="24"/>
              </w:rPr>
            </w:pPr>
            <w:r w:rsidRPr="00436543">
              <w:rPr>
                <w:rFonts w:ascii="Times New Roman" w:eastAsia="Times New Roman" w:hAnsi="Times New Roman" w:cs="Times New Roman"/>
                <w:b/>
                <w:bCs/>
                <w:sz w:val="24"/>
              </w:rPr>
              <w:t>Salary</w:t>
            </w:r>
          </w:p>
        </w:tc>
        <w:tc>
          <w:tcPr>
            <w:tcW w:w="0" w:type="auto"/>
            <w:tcBorders>
              <w:top w:val="nil"/>
            </w:tcBorders>
            <w:shd w:val="clear" w:color="auto" w:fill="auto"/>
            <w:tcMar>
              <w:top w:w="120" w:type="dxa"/>
              <w:left w:w="120" w:type="dxa"/>
              <w:bottom w:w="120" w:type="dxa"/>
              <w:right w:w="120" w:type="dxa"/>
            </w:tcMar>
            <w:vAlign w:val="bottom"/>
            <w:hideMark/>
          </w:tcPr>
          <w:p w14:paraId="5554E8FB" w14:textId="77777777" w:rsidR="00436543" w:rsidRPr="00436543" w:rsidRDefault="00436543" w:rsidP="00436543">
            <w:pPr>
              <w:spacing w:after="270" w:line="270" w:lineRule="atLeast"/>
              <w:rPr>
                <w:rFonts w:ascii="Times New Roman" w:eastAsia="Times New Roman" w:hAnsi="Times New Roman" w:cs="Times New Roman"/>
                <w:b/>
                <w:bCs/>
                <w:sz w:val="24"/>
              </w:rPr>
            </w:pPr>
            <w:proofErr w:type="spellStart"/>
            <w:r w:rsidRPr="00436543">
              <w:rPr>
                <w:rFonts w:ascii="Times New Roman" w:eastAsia="Times New Roman" w:hAnsi="Times New Roman" w:cs="Times New Roman"/>
                <w:b/>
                <w:bCs/>
                <w:sz w:val="24"/>
              </w:rPr>
              <w:t>DepartmentId</w:t>
            </w:r>
            <w:proofErr w:type="spellEnd"/>
          </w:p>
        </w:tc>
      </w:tr>
      <w:tr w:rsidR="00436543" w:rsidRPr="00436543" w14:paraId="16F2C03D" w14:textId="77777777" w:rsidTr="00436543">
        <w:tc>
          <w:tcPr>
            <w:tcW w:w="0" w:type="auto"/>
            <w:tcBorders>
              <w:top w:val="single" w:sz="6" w:space="0" w:color="DDDDDD"/>
            </w:tcBorders>
            <w:shd w:val="clear" w:color="auto" w:fill="auto"/>
            <w:tcMar>
              <w:top w:w="120" w:type="dxa"/>
              <w:left w:w="120" w:type="dxa"/>
              <w:bottom w:w="120" w:type="dxa"/>
              <w:right w:w="120" w:type="dxa"/>
            </w:tcMar>
            <w:hideMark/>
          </w:tcPr>
          <w:p w14:paraId="3FDCC7EA"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w:t>
            </w:r>
          </w:p>
        </w:tc>
        <w:tc>
          <w:tcPr>
            <w:tcW w:w="0" w:type="auto"/>
            <w:tcBorders>
              <w:top w:val="single" w:sz="6" w:space="0" w:color="DDDDDD"/>
            </w:tcBorders>
            <w:shd w:val="clear" w:color="auto" w:fill="auto"/>
            <w:tcMar>
              <w:top w:w="120" w:type="dxa"/>
              <w:left w:w="120" w:type="dxa"/>
              <w:bottom w:w="120" w:type="dxa"/>
              <w:right w:w="120" w:type="dxa"/>
            </w:tcMar>
            <w:hideMark/>
          </w:tcPr>
          <w:p w14:paraId="13EE2FA1"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Sally</w:t>
            </w:r>
          </w:p>
        </w:tc>
        <w:tc>
          <w:tcPr>
            <w:tcW w:w="0" w:type="auto"/>
            <w:tcBorders>
              <w:top w:val="single" w:sz="6" w:space="0" w:color="DDDDDD"/>
            </w:tcBorders>
            <w:shd w:val="clear" w:color="auto" w:fill="auto"/>
            <w:tcMar>
              <w:top w:w="120" w:type="dxa"/>
              <w:left w:w="120" w:type="dxa"/>
              <w:bottom w:w="120" w:type="dxa"/>
              <w:right w:w="120" w:type="dxa"/>
            </w:tcMar>
            <w:hideMark/>
          </w:tcPr>
          <w:p w14:paraId="33A6023D"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2004</w:t>
            </w:r>
          </w:p>
        </w:tc>
        <w:tc>
          <w:tcPr>
            <w:tcW w:w="0" w:type="auto"/>
            <w:tcBorders>
              <w:top w:val="single" w:sz="6" w:space="0" w:color="DDDDDD"/>
            </w:tcBorders>
            <w:shd w:val="clear" w:color="auto" w:fill="auto"/>
            <w:tcMar>
              <w:top w:w="120" w:type="dxa"/>
              <w:left w:w="120" w:type="dxa"/>
              <w:bottom w:w="120" w:type="dxa"/>
              <w:right w:w="120" w:type="dxa"/>
            </w:tcMar>
            <w:hideMark/>
          </w:tcPr>
          <w:p w14:paraId="02B0B455"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20.</w:t>
            </w:r>
          </w:p>
        </w:tc>
        <w:tc>
          <w:tcPr>
            <w:tcW w:w="0" w:type="auto"/>
            <w:tcBorders>
              <w:top w:val="single" w:sz="6" w:space="0" w:color="DDDDDD"/>
            </w:tcBorders>
            <w:shd w:val="clear" w:color="auto" w:fill="auto"/>
            <w:tcMar>
              <w:top w:w="120" w:type="dxa"/>
              <w:left w:w="120" w:type="dxa"/>
              <w:bottom w:w="120" w:type="dxa"/>
              <w:right w:w="120" w:type="dxa"/>
            </w:tcMar>
            <w:hideMark/>
          </w:tcPr>
          <w:p w14:paraId="5002D002"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10</w:t>
            </w:r>
          </w:p>
        </w:tc>
      </w:tr>
      <w:tr w:rsidR="00436543" w:rsidRPr="00436543" w14:paraId="5E950CD0" w14:textId="77777777" w:rsidTr="00436543">
        <w:tc>
          <w:tcPr>
            <w:tcW w:w="0" w:type="auto"/>
            <w:tcBorders>
              <w:top w:val="single" w:sz="6" w:space="0" w:color="DDDDDD"/>
            </w:tcBorders>
            <w:shd w:val="clear" w:color="auto" w:fill="auto"/>
            <w:tcMar>
              <w:top w:w="120" w:type="dxa"/>
              <w:left w:w="120" w:type="dxa"/>
              <w:bottom w:w="120" w:type="dxa"/>
              <w:right w:w="120" w:type="dxa"/>
            </w:tcMar>
            <w:hideMark/>
          </w:tcPr>
          <w:p w14:paraId="79C590AA"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4</w:t>
            </w:r>
          </w:p>
        </w:tc>
        <w:tc>
          <w:tcPr>
            <w:tcW w:w="0" w:type="auto"/>
            <w:tcBorders>
              <w:top w:val="single" w:sz="6" w:space="0" w:color="DDDDDD"/>
            </w:tcBorders>
            <w:shd w:val="clear" w:color="auto" w:fill="auto"/>
            <w:tcMar>
              <w:top w:w="120" w:type="dxa"/>
              <w:left w:w="120" w:type="dxa"/>
              <w:bottom w:w="120" w:type="dxa"/>
              <w:right w:w="120" w:type="dxa"/>
            </w:tcMar>
            <w:hideMark/>
          </w:tcPr>
          <w:p w14:paraId="2B4BC5EA"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Fred</w:t>
            </w:r>
          </w:p>
        </w:tc>
        <w:tc>
          <w:tcPr>
            <w:tcW w:w="0" w:type="auto"/>
            <w:tcBorders>
              <w:top w:val="single" w:sz="6" w:space="0" w:color="DDDDDD"/>
            </w:tcBorders>
            <w:shd w:val="clear" w:color="auto" w:fill="auto"/>
            <w:tcMar>
              <w:top w:w="120" w:type="dxa"/>
              <w:left w:w="120" w:type="dxa"/>
              <w:bottom w:w="120" w:type="dxa"/>
              <w:right w:w="120" w:type="dxa"/>
            </w:tcMar>
            <w:hideMark/>
          </w:tcPr>
          <w:p w14:paraId="14F47B1A"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2004</w:t>
            </w:r>
          </w:p>
        </w:tc>
        <w:tc>
          <w:tcPr>
            <w:tcW w:w="0" w:type="auto"/>
            <w:tcBorders>
              <w:top w:val="single" w:sz="6" w:space="0" w:color="DDDDDD"/>
            </w:tcBorders>
            <w:shd w:val="clear" w:color="auto" w:fill="auto"/>
            <w:tcMar>
              <w:top w:w="120" w:type="dxa"/>
              <w:left w:w="120" w:type="dxa"/>
              <w:bottom w:w="120" w:type="dxa"/>
              <w:right w:w="120" w:type="dxa"/>
            </w:tcMar>
            <w:hideMark/>
          </w:tcPr>
          <w:p w14:paraId="022346CD"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12.5</w:t>
            </w:r>
          </w:p>
        </w:tc>
        <w:tc>
          <w:tcPr>
            <w:tcW w:w="0" w:type="auto"/>
            <w:tcBorders>
              <w:top w:val="single" w:sz="6" w:space="0" w:color="DDDDDD"/>
            </w:tcBorders>
            <w:shd w:val="clear" w:color="auto" w:fill="auto"/>
            <w:tcMar>
              <w:top w:w="120" w:type="dxa"/>
              <w:left w:w="120" w:type="dxa"/>
              <w:bottom w:w="120" w:type="dxa"/>
              <w:right w:w="120" w:type="dxa"/>
            </w:tcMar>
            <w:hideMark/>
          </w:tcPr>
          <w:p w14:paraId="1E5FDC59"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20</w:t>
            </w:r>
          </w:p>
        </w:tc>
      </w:tr>
    </w:tbl>
    <w:p w14:paraId="1719672C" w14:textId="77777777" w:rsidR="00436543" w:rsidRPr="00436543" w:rsidRDefault="00436543" w:rsidP="00436543">
      <w:pPr>
        <w:spacing w:after="180"/>
        <w:rPr>
          <w:rFonts w:ascii="Arial" w:eastAsia="Times New Roman" w:hAnsi="Arial" w:cs="Arial"/>
          <w:color w:val="777777"/>
          <w:sz w:val="24"/>
        </w:rPr>
      </w:pPr>
      <w:r w:rsidRPr="00436543">
        <w:rPr>
          <w:rFonts w:ascii="Arial" w:eastAsia="Times New Roman" w:hAnsi="Arial" w:cs="Arial"/>
          <w:color w:val="777777"/>
          <w:sz w:val="24"/>
        </w:rPr>
        <w:t> </w:t>
      </w:r>
    </w:p>
    <w:p w14:paraId="4497D422" w14:textId="77777777" w:rsidR="00436543" w:rsidRPr="00436543" w:rsidRDefault="00436543" w:rsidP="00436543">
      <w:pPr>
        <w:spacing w:after="255" w:line="360" w:lineRule="atLeast"/>
        <w:outlineLvl w:val="1"/>
        <w:rPr>
          <w:rFonts w:ascii="Arial" w:eastAsia="Times New Roman" w:hAnsi="Arial" w:cs="Arial"/>
          <w:color w:val="888888"/>
          <w:sz w:val="36"/>
          <w:szCs w:val="36"/>
        </w:rPr>
      </w:pPr>
      <w:r w:rsidRPr="00436543">
        <w:rPr>
          <w:rFonts w:ascii="Arial" w:eastAsia="Times New Roman" w:hAnsi="Arial" w:cs="Arial"/>
          <w:color w:val="888888"/>
          <w:sz w:val="36"/>
          <w:szCs w:val="36"/>
        </w:rPr>
        <w:t>GROUP BY</w:t>
      </w:r>
    </w:p>
    <w:p w14:paraId="0FB1EB54" w14:textId="77777777" w:rsidR="00436543" w:rsidRPr="00436543" w:rsidRDefault="00436543" w:rsidP="00436543">
      <w:pPr>
        <w:spacing w:after="180"/>
        <w:rPr>
          <w:rFonts w:ascii="Arial" w:eastAsia="Times New Roman" w:hAnsi="Arial" w:cs="Arial"/>
          <w:color w:val="777777"/>
          <w:sz w:val="24"/>
        </w:rPr>
      </w:pPr>
      <w:r w:rsidRPr="00436543">
        <w:rPr>
          <w:rFonts w:ascii="Arial" w:eastAsia="Times New Roman" w:hAnsi="Arial" w:cs="Arial"/>
          <w:color w:val="777777"/>
          <w:sz w:val="24"/>
        </w:rPr>
        <w:t>Next, the GROUP BY clause allows for combining rows using different functions like COUNT (count) and AVG (average). For example,</w:t>
      </w:r>
    </w:p>
    <w:p w14:paraId="379DBA3A" w14:textId="77777777" w:rsidR="00436543" w:rsidRPr="00436543" w:rsidRDefault="00436543" w:rsidP="004365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436543">
        <w:rPr>
          <w:rFonts w:ascii="Menlo" w:eastAsia="Times New Roman" w:hAnsi="Menlo" w:cs="Menlo"/>
          <w:color w:val="333333"/>
          <w:sz w:val="20"/>
          <w:szCs w:val="20"/>
        </w:rPr>
        <w:t xml:space="preserve">SELECT </w:t>
      </w:r>
      <w:proofErr w:type="spellStart"/>
      <w:r w:rsidRPr="00436543">
        <w:rPr>
          <w:rFonts w:ascii="Menlo" w:eastAsia="Times New Roman" w:hAnsi="Menlo" w:cs="Menlo"/>
          <w:color w:val="333333"/>
          <w:sz w:val="20"/>
          <w:szCs w:val="20"/>
        </w:rPr>
        <w:t>StartYear</w:t>
      </w:r>
      <w:proofErr w:type="spellEnd"/>
      <w:r w:rsidRPr="00436543">
        <w:rPr>
          <w:rFonts w:ascii="Menlo" w:eastAsia="Times New Roman" w:hAnsi="Menlo" w:cs="Menlo"/>
          <w:color w:val="333333"/>
          <w:sz w:val="20"/>
          <w:szCs w:val="20"/>
        </w:rPr>
        <w:t xml:space="preserve">, </w:t>
      </w:r>
      <w:proofErr w:type="gramStart"/>
      <w:r w:rsidRPr="00436543">
        <w:rPr>
          <w:rFonts w:ascii="Menlo" w:eastAsia="Times New Roman" w:hAnsi="Menlo" w:cs="Menlo"/>
          <w:color w:val="333333"/>
          <w:sz w:val="20"/>
          <w:szCs w:val="20"/>
        </w:rPr>
        <w:t>COUNT(</w:t>
      </w:r>
      <w:proofErr w:type="gramEnd"/>
      <w:r w:rsidRPr="00436543">
        <w:rPr>
          <w:rFonts w:ascii="Menlo" w:eastAsia="Times New Roman" w:hAnsi="Menlo" w:cs="Menlo"/>
          <w:color w:val="333333"/>
          <w:sz w:val="20"/>
          <w:szCs w:val="20"/>
        </w:rPr>
        <w:t xml:space="preserve">*) as Num, AVG(Salary) as </w:t>
      </w:r>
      <w:proofErr w:type="spellStart"/>
      <w:r w:rsidRPr="00436543">
        <w:rPr>
          <w:rFonts w:ascii="Menlo" w:eastAsia="Times New Roman" w:hAnsi="Menlo" w:cs="Menlo"/>
          <w:color w:val="333333"/>
          <w:sz w:val="20"/>
          <w:szCs w:val="20"/>
        </w:rPr>
        <w:t>AvgSalary</w:t>
      </w:r>
      <w:proofErr w:type="spellEnd"/>
      <w:r w:rsidRPr="00436543">
        <w:rPr>
          <w:rFonts w:ascii="Menlo" w:eastAsia="Times New Roman" w:hAnsi="Menlo" w:cs="Menlo"/>
          <w:color w:val="333333"/>
          <w:sz w:val="20"/>
          <w:szCs w:val="20"/>
        </w:rPr>
        <w:t xml:space="preserve"> FROM EMPLOYEES GROUP BY </w:t>
      </w:r>
      <w:proofErr w:type="spellStart"/>
      <w:r w:rsidRPr="00436543">
        <w:rPr>
          <w:rFonts w:ascii="Menlo" w:eastAsia="Times New Roman" w:hAnsi="Menlo" w:cs="Menlo"/>
          <w:color w:val="333333"/>
          <w:sz w:val="20"/>
          <w:szCs w:val="20"/>
        </w:rPr>
        <w:t>StartYear</w:t>
      </w:r>
      <w:proofErr w:type="spellEnd"/>
    </w:p>
    <w:p w14:paraId="38FE0C33" w14:textId="77777777" w:rsidR="00436543" w:rsidRPr="00436543" w:rsidRDefault="00436543" w:rsidP="00436543">
      <w:pPr>
        <w:spacing w:after="180"/>
        <w:rPr>
          <w:rFonts w:ascii="Arial" w:eastAsia="Times New Roman" w:hAnsi="Arial" w:cs="Arial"/>
          <w:color w:val="777777"/>
          <w:sz w:val="24"/>
        </w:rPr>
      </w:pPr>
      <w:r w:rsidRPr="00436543">
        <w:rPr>
          <w:rFonts w:ascii="Arial" w:eastAsia="Times New Roman" w:hAnsi="Arial" w:cs="Arial"/>
          <w:color w:val="777777"/>
          <w:sz w:val="24"/>
        </w:rPr>
        <w:t>returns</w:t>
      </w:r>
    </w:p>
    <w:tbl>
      <w:tblPr>
        <w:tblW w:w="13860" w:type="dxa"/>
        <w:tblCellMar>
          <w:top w:w="15" w:type="dxa"/>
          <w:left w:w="15" w:type="dxa"/>
          <w:bottom w:w="15" w:type="dxa"/>
          <w:right w:w="15" w:type="dxa"/>
        </w:tblCellMar>
        <w:tblLook w:val="04A0" w:firstRow="1" w:lastRow="0" w:firstColumn="1" w:lastColumn="0" w:noHBand="0" w:noVBand="1"/>
      </w:tblPr>
      <w:tblGrid>
        <w:gridCol w:w="5268"/>
        <w:gridCol w:w="3105"/>
        <w:gridCol w:w="5487"/>
      </w:tblGrid>
      <w:tr w:rsidR="00436543" w:rsidRPr="00436543" w14:paraId="08F00CA3" w14:textId="77777777" w:rsidTr="00436543">
        <w:trPr>
          <w:tblHeader/>
        </w:trPr>
        <w:tc>
          <w:tcPr>
            <w:tcW w:w="0" w:type="auto"/>
            <w:tcBorders>
              <w:top w:val="nil"/>
            </w:tcBorders>
            <w:shd w:val="clear" w:color="auto" w:fill="auto"/>
            <w:tcMar>
              <w:top w:w="120" w:type="dxa"/>
              <w:left w:w="120" w:type="dxa"/>
              <w:bottom w:w="120" w:type="dxa"/>
              <w:right w:w="120" w:type="dxa"/>
            </w:tcMar>
            <w:vAlign w:val="bottom"/>
            <w:hideMark/>
          </w:tcPr>
          <w:p w14:paraId="0526E529" w14:textId="77777777" w:rsidR="00436543" w:rsidRPr="00436543" w:rsidRDefault="00436543" w:rsidP="00436543">
            <w:pPr>
              <w:spacing w:after="270" w:line="270" w:lineRule="atLeast"/>
              <w:rPr>
                <w:rFonts w:ascii="Times New Roman" w:eastAsia="Times New Roman" w:hAnsi="Times New Roman" w:cs="Times New Roman"/>
                <w:b/>
                <w:bCs/>
                <w:sz w:val="24"/>
              </w:rPr>
            </w:pPr>
            <w:proofErr w:type="spellStart"/>
            <w:r w:rsidRPr="00436543">
              <w:rPr>
                <w:rFonts w:ascii="Times New Roman" w:eastAsia="Times New Roman" w:hAnsi="Times New Roman" w:cs="Times New Roman"/>
                <w:b/>
                <w:bCs/>
                <w:sz w:val="24"/>
              </w:rPr>
              <w:lastRenderedPageBreak/>
              <w:t>StartYear</w:t>
            </w:r>
            <w:proofErr w:type="spellEnd"/>
          </w:p>
        </w:tc>
        <w:tc>
          <w:tcPr>
            <w:tcW w:w="0" w:type="auto"/>
            <w:tcBorders>
              <w:top w:val="nil"/>
            </w:tcBorders>
            <w:shd w:val="clear" w:color="auto" w:fill="auto"/>
            <w:tcMar>
              <w:top w:w="120" w:type="dxa"/>
              <w:left w:w="120" w:type="dxa"/>
              <w:bottom w:w="120" w:type="dxa"/>
              <w:right w:w="120" w:type="dxa"/>
            </w:tcMar>
            <w:vAlign w:val="bottom"/>
            <w:hideMark/>
          </w:tcPr>
          <w:p w14:paraId="40320733" w14:textId="77777777" w:rsidR="00436543" w:rsidRPr="00436543" w:rsidRDefault="00436543" w:rsidP="00436543">
            <w:pPr>
              <w:spacing w:after="270" w:line="270" w:lineRule="atLeast"/>
              <w:rPr>
                <w:rFonts w:ascii="Times New Roman" w:eastAsia="Times New Roman" w:hAnsi="Times New Roman" w:cs="Times New Roman"/>
                <w:b/>
                <w:bCs/>
                <w:sz w:val="24"/>
              </w:rPr>
            </w:pPr>
            <w:r w:rsidRPr="00436543">
              <w:rPr>
                <w:rFonts w:ascii="Times New Roman" w:eastAsia="Times New Roman" w:hAnsi="Times New Roman" w:cs="Times New Roman"/>
                <w:b/>
                <w:bCs/>
                <w:sz w:val="24"/>
              </w:rPr>
              <w:t>Num</w:t>
            </w:r>
          </w:p>
        </w:tc>
        <w:tc>
          <w:tcPr>
            <w:tcW w:w="0" w:type="auto"/>
            <w:tcBorders>
              <w:top w:val="nil"/>
            </w:tcBorders>
            <w:shd w:val="clear" w:color="auto" w:fill="auto"/>
            <w:tcMar>
              <w:top w:w="120" w:type="dxa"/>
              <w:left w:w="120" w:type="dxa"/>
              <w:bottom w:w="120" w:type="dxa"/>
              <w:right w:w="120" w:type="dxa"/>
            </w:tcMar>
            <w:vAlign w:val="bottom"/>
            <w:hideMark/>
          </w:tcPr>
          <w:p w14:paraId="5A4AF6EF" w14:textId="77777777" w:rsidR="00436543" w:rsidRPr="00436543" w:rsidRDefault="00436543" w:rsidP="00436543">
            <w:pPr>
              <w:spacing w:after="270" w:line="270" w:lineRule="atLeast"/>
              <w:rPr>
                <w:rFonts w:ascii="Times New Roman" w:eastAsia="Times New Roman" w:hAnsi="Times New Roman" w:cs="Times New Roman"/>
                <w:b/>
                <w:bCs/>
                <w:sz w:val="24"/>
              </w:rPr>
            </w:pPr>
            <w:proofErr w:type="spellStart"/>
            <w:r w:rsidRPr="00436543">
              <w:rPr>
                <w:rFonts w:ascii="Times New Roman" w:eastAsia="Times New Roman" w:hAnsi="Times New Roman" w:cs="Times New Roman"/>
                <w:b/>
                <w:bCs/>
                <w:sz w:val="24"/>
              </w:rPr>
              <w:t>AvgSalary</w:t>
            </w:r>
            <w:proofErr w:type="spellEnd"/>
          </w:p>
        </w:tc>
      </w:tr>
      <w:tr w:rsidR="00436543" w:rsidRPr="00436543" w14:paraId="395A1DC9" w14:textId="77777777" w:rsidTr="00436543">
        <w:tc>
          <w:tcPr>
            <w:tcW w:w="0" w:type="auto"/>
            <w:tcBorders>
              <w:top w:val="single" w:sz="6" w:space="0" w:color="DDDDDD"/>
            </w:tcBorders>
            <w:shd w:val="clear" w:color="auto" w:fill="auto"/>
            <w:tcMar>
              <w:top w:w="120" w:type="dxa"/>
              <w:left w:w="120" w:type="dxa"/>
              <w:bottom w:w="120" w:type="dxa"/>
              <w:right w:w="120" w:type="dxa"/>
            </w:tcMar>
            <w:hideMark/>
          </w:tcPr>
          <w:p w14:paraId="7C218C92"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2001</w:t>
            </w:r>
          </w:p>
        </w:tc>
        <w:tc>
          <w:tcPr>
            <w:tcW w:w="0" w:type="auto"/>
            <w:tcBorders>
              <w:top w:val="single" w:sz="6" w:space="0" w:color="DDDDDD"/>
            </w:tcBorders>
            <w:shd w:val="clear" w:color="auto" w:fill="auto"/>
            <w:tcMar>
              <w:top w:w="120" w:type="dxa"/>
              <w:left w:w="120" w:type="dxa"/>
              <w:bottom w:w="120" w:type="dxa"/>
              <w:right w:w="120" w:type="dxa"/>
            </w:tcMar>
            <w:hideMark/>
          </w:tcPr>
          <w:p w14:paraId="2E1AC88F"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548CD1D1"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10.5</w:t>
            </w:r>
          </w:p>
        </w:tc>
      </w:tr>
      <w:tr w:rsidR="00436543" w:rsidRPr="00436543" w14:paraId="4971C070" w14:textId="77777777" w:rsidTr="00436543">
        <w:tc>
          <w:tcPr>
            <w:tcW w:w="0" w:type="auto"/>
            <w:tcBorders>
              <w:top w:val="single" w:sz="6" w:space="0" w:color="DDDDDD"/>
            </w:tcBorders>
            <w:shd w:val="clear" w:color="auto" w:fill="auto"/>
            <w:tcMar>
              <w:top w:w="120" w:type="dxa"/>
              <w:left w:w="120" w:type="dxa"/>
              <w:bottom w:w="120" w:type="dxa"/>
              <w:right w:w="120" w:type="dxa"/>
            </w:tcMar>
            <w:hideMark/>
          </w:tcPr>
          <w:p w14:paraId="51358036"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2004</w:t>
            </w:r>
          </w:p>
        </w:tc>
        <w:tc>
          <w:tcPr>
            <w:tcW w:w="0" w:type="auto"/>
            <w:tcBorders>
              <w:top w:val="single" w:sz="6" w:space="0" w:color="DDDDDD"/>
            </w:tcBorders>
            <w:shd w:val="clear" w:color="auto" w:fill="auto"/>
            <w:tcMar>
              <w:top w:w="120" w:type="dxa"/>
              <w:left w:w="120" w:type="dxa"/>
              <w:bottom w:w="120" w:type="dxa"/>
              <w:right w:w="120" w:type="dxa"/>
            </w:tcMar>
            <w:hideMark/>
          </w:tcPr>
          <w:p w14:paraId="0C846971"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w:t>
            </w:r>
          </w:p>
        </w:tc>
        <w:tc>
          <w:tcPr>
            <w:tcW w:w="0" w:type="auto"/>
            <w:tcBorders>
              <w:top w:val="single" w:sz="6" w:space="0" w:color="DDDDDD"/>
            </w:tcBorders>
            <w:shd w:val="clear" w:color="auto" w:fill="auto"/>
            <w:tcMar>
              <w:top w:w="120" w:type="dxa"/>
              <w:left w:w="120" w:type="dxa"/>
              <w:bottom w:w="120" w:type="dxa"/>
              <w:right w:w="120" w:type="dxa"/>
            </w:tcMar>
            <w:hideMark/>
          </w:tcPr>
          <w:p w14:paraId="4ECDD503"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16.25</w:t>
            </w:r>
          </w:p>
        </w:tc>
      </w:tr>
      <w:tr w:rsidR="00436543" w:rsidRPr="00436543" w14:paraId="3D0DDC25" w14:textId="77777777" w:rsidTr="00436543">
        <w:tc>
          <w:tcPr>
            <w:tcW w:w="0" w:type="auto"/>
            <w:tcBorders>
              <w:top w:val="single" w:sz="6" w:space="0" w:color="DDDDDD"/>
            </w:tcBorders>
            <w:shd w:val="clear" w:color="auto" w:fill="auto"/>
            <w:tcMar>
              <w:top w:w="120" w:type="dxa"/>
              <w:left w:w="120" w:type="dxa"/>
              <w:bottom w:w="120" w:type="dxa"/>
              <w:right w:w="120" w:type="dxa"/>
            </w:tcMar>
            <w:hideMark/>
          </w:tcPr>
          <w:p w14:paraId="2BF05531"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2005</w:t>
            </w:r>
          </w:p>
        </w:tc>
        <w:tc>
          <w:tcPr>
            <w:tcW w:w="0" w:type="auto"/>
            <w:tcBorders>
              <w:top w:val="single" w:sz="6" w:space="0" w:color="DDDDDD"/>
            </w:tcBorders>
            <w:shd w:val="clear" w:color="auto" w:fill="auto"/>
            <w:tcMar>
              <w:top w:w="120" w:type="dxa"/>
              <w:left w:w="120" w:type="dxa"/>
              <w:bottom w:w="120" w:type="dxa"/>
              <w:right w:w="120" w:type="dxa"/>
            </w:tcMar>
            <w:hideMark/>
          </w:tcPr>
          <w:p w14:paraId="3E00FDBC"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1</w:t>
            </w:r>
          </w:p>
        </w:tc>
        <w:tc>
          <w:tcPr>
            <w:tcW w:w="0" w:type="auto"/>
            <w:tcBorders>
              <w:top w:val="single" w:sz="6" w:space="0" w:color="DDDDDD"/>
            </w:tcBorders>
            <w:shd w:val="clear" w:color="auto" w:fill="auto"/>
            <w:tcMar>
              <w:top w:w="120" w:type="dxa"/>
              <w:left w:w="120" w:type="dxa"/>
              <w:bottom w:w="120" w:type="dxa"/>
              <w:right w:w="120" w:type="dxa"/>
            </w:tcMar>
            <w:hideMark/>
          </w:tcPr>
          <w:p w14:paraId="4712F355"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25.</w:t>
            </w:r>
          </w:p>
        </w:tc>
      </w:tr>
    </w:tbl>
    <w:p w14:paraId="57C3503B" w14:textId="77777777" w:rsidR="00436543" w:rsidRPr="00436543" w:rsidRDefault="00436543" w:rsidP="004365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sz w:val="20"/>
          <w:szCs w:val="20"/>
        </w:rPr>
      </w:pPr>
    </w:p>
    <w:p w14:paraId="7AE9CAA3" w14:textId="77777777" w:rsidR="00436543" w:rsidRPr="00436543" w:rsidRDefault="00436543" w:rsidP="00436543">
      <w:pPr>
        <w:spacing w:after="180"/>
        <w:rPr>
          <w:rFonts w:ascii="Arial" w:eastAsia="Times New Roman" w:hAnsi="Arial" w:cs="Arial"/>
          <w:color w:val="777777"/>
          <w:sz w:val="24"/>
        </w:rPr>
      </w:pPr>
      <w:r w:rsidRPr="00436543">
        <w:rPr>
          <w:rFonts w:ascii="Arial" w:eastAsia="Times New Roman" w:hAnsi="Arial" w:cs="Arial"/>
          <w:color w:val="777777"/>
          <w:sz w:val="24"/>
        </w:rPr>
        <w:t> </w:t>
      </w:r>
    </w:p>
    <w:p w14:paraId="760FBBEF" w14:textId="77777777" w:rsidR="00436543" w:rsidRPr="00436543" w:rsidRDefault="00436543" w:rsidP="00436543">
      <w:pPr>
        <w:spacing w:after="255" w:line="360" w:lineRule="atLeast"/>
        <w:outlineLvl w:val="1"/>
        <w:rPr>
          <w:rFonts w:ascii="Arial" w:eastAsia="Times New Roman" w:hAnsi="Arial" w:cs="Arial"/>
          <w:color w:val="888888"/>
          <w:sz w:val="36"/>
          <w:szCs w:val="36"/>
        </w:rPr>
      </w:pPr>
      <w:r w:rsidRPr="00436543">
        <w:rPr>
          <w:rFonts w:ascii="Arial" w:eastAsia="Times New Roman" w:hAnsi="Arial" w:cs="Arial"/>
          <w:color w:val="888888"/>
          <w:sz w:val="36"/>
          <w:szCs w:val="36"/>
        </w:rPr>
        <w:t>JOIN</w:t>
      </w:r>
    </w:p>
    <w:p w14:paraId="54A9AF3E" w14:textId="77777777" w:rsidR="00436543" w:rsidRPr="00436543" w:rsidRDefault="00436543" w:rsidP="00436543">
      <w:pPr>
        <w:spacing w:after="180"/>
        <w:rPr>
          <w:rFonts w:ascii="Arial" w:eastAsia="Times New Roman" w:hAnsi="Arial" w:cs="Arial"/>
          <w:color w:val="777777"/>
          <w:sz w:val="24"/>
        </w:rPr>
      </w:pPr>
      <w:r w:rsidRPr="00436543">
        <w:rPr>
          <w:rFonts w:ascii="Arial" w:eastAsia="Times New Roman" w:hAnsi="Arial" w:cs="Arial"/>
          <w:color w:val="777777"/>
          <w:sz w:val="24"/>
        </w:rPr>
        <w:t>Finally, the JOIN clause allows us to join in other tables. For example, assume we have a table called Departments:</w:t>
      </w:r>
    </w:p>
    <w:tbl>
      <w:tblPr>
        <w:tblW w:w="13860" w:type="dxa"/>
        <w:tblCellMar>
          <w:top w:w="15" w:type="dxa"/>
          <w:left w:w="15" w:type="dxa"/>
          <w:bottom w:w="15" w:type="dxa"/>
          <w:right w:w="15" w:type="dxa"/>
        </w:tblCellMar>
        <w:tblLook w:val="04A0" w:firstRow="1" w:lastRow="0" w:firstColumn="1" w:lastColumn="0" w:noHBand="0" w:noVBand="1"/>
      </w:tblPr>
      <w:tblGrid>
        <w:gridCol w:w="6247"/>
        <w:gridCol w:w="7613"/>
      </w:tblGrid>
      <w:tr w:rsidR="00436543" w:rsidRPr="00436543" w14:paraId="40C8B035" w14:textId="77777777" w:rsidTr="00436543">
        <w:trPr>
          <w:tblHeader/>
        </w:trPr>
        <w:tc>
          <w:tcPr>
            <w:tcW w:w="0" w:type="auto"/>
            <w:tcBorders>
              <w:top w:val="nil"/>
            </w:tcBorders>
            <w:shd w:val="clear" w:color="auto" w:fill="auto"/>
            <w:tcMar>
              <w:top w:w="120" w:type="dxa"/>
              <w:left w:w="120" w:type="dxa"/>
              <w:bottom w:w="120" w:type="dxa"/>
              <w:right w:w="120" w:type="dxa"/>
            </w:tcMar>
            <w:vAlign w:val="bottom"/>
            <w:hideMark/>
          </w:tcPr>
          <w:p w14:paraId="0CB4BB43" w14:textId="77777777" w:rsidR="00436543" w:rsidRPr="00436543" w:rsidRDefault="00436543" w:rsidP="00436543">
            <w:pPr>
              <w:spacing w:after="270" w:line="270" w:lineRule="atLeast"/>
              <w:rPr>
                <w:rFonts w:ascii="Times New Roman" w:eastAsia="Times New Roman" w:hAnsi="Times New Roman" w:cs="Times New Roman"/>
                <w:b/>
                <w:bCs/>
                <w:sz w:val="24"/>
              </w:rPr>
            </w:pPr>
            <w:proofErr w:type="spellStart"/>
            <w:r w:rsidRPr="00436543">
              <w:rPr>
                <w:rFonts w:ascii="Times New Roman" w:eastAsia="Times New Roman" w:hAnsi="Times New Roman" w:cs="Times New Roman"/>
                <w:b/>
                <w:bCs/>
                <w:sz w:val="24"/>
              </w:rPr>
              <w:t>DepartmentId</w:t>
            </w:r>
            <w:proofErr w:type="spellEnd"/>
          </w:p>
        </w:tc>
        <w:tc>
          <w:tcPr>
            <w:tcW w:w="0" w:type="auto"/>
            <w:tcBorders>
              <w:top w:val="nil"/>
            </w:tcBorders>
            <w:shd w:val="clear" w:color="auto" w:fill="auto"/>
            <w:tcMar>
              <w:top w:w="120" w:type="dxa"/>
              <w:left w:w="120" w:type="dxa"/>
              <w:bottom w:w="120" w:type="dxa"/>
              <w:right w:w="120" w:type="dxa"/>
            </w:tcMar>
            <w:vAlign w:val="bottom"/>
            <w:hideMark/>
          </w:tcPr>
          <w:p w14:paraId="0C80B5BC" w14:textId="77777777" w:rsidR="00436543" w:rsidRPr="00436543" w:rsidRDefault="00436543" w:rsidP="00436543">
            <w:pPr>
              <w:spacing w:after="270" w:line="270" w:lineRule="atLeast"/>
              <w:rPr>
                <w:rFonts w:ascii="Times New Roman" w:eastAsia="Times New Roman" w:hAnsi="Times New Roman" w:cs="Times New Roman"/>
                <w:b/>
                <w:bCs/>
                <w:sz w:val="24"/>
              </w:rPr>
            </w:pPr>
            <w:proofErr w:type="spellStart"/>
            <w:r w:rsidRPr="00436543">
              <w:rPr>
                <w:rFonts w:ascii="Times New Roman" w:eastAsia="Times New Roman" w:hAnsi="Times New Roman" w:cs="Times New Roman"/>
                <w:b/>
                <w:bCs/>
                <w:sz w:val="24"/>
              </w:rPr>
              <w:t>DepartmentName</w:t>
            </w:r>
            <w:proofErr w:type="spellEnd"/>
          </w:p>
        </w:tc>
      </w:tr>
      <w:tr w:rsidR="00436543" w:rsidRPr="00436543" w14:paraId="4A4D9950" w14:textId="77777777" w:rsidTr="00436543">
        <w:tc>
          <w:tcPr>
            <w:tcW w:w="0" w:type="auto"/>
            <w:tcBorders>
              <w:top w:val="single" w:sz="6" w:space="0" w:color="DDDDDD"/>
            </w:tcBorders>
            <w:shd w:val="clear" w:color="auto" w:fill="auto"/>
            <w:tcMar>
              <w:top w:w="120" w:type="dxa"/>
              <w:left w:w="120" w:type="dxa"/>
              <w:bottom w:w="120" w:type="dxa"/>
              <w:right w:w="120" w:type="dxa"/>
            </w:tcMar>
            <w:hideMark/>
          </w:tcPr>
          <w:p w14:paraId="6E1CC2F5"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10</w:t>
            </w:r>
          </w:p>
        </w:tc>
        <w:tc>
          <w:tcPr>
            <w:tcW w:w="0" w:type="auto"/>
            <w:tcBorders>
              <w:top w:val="single" w:sz="6" w:space="0" w:color="DDDDDD"/>
            </w:tcBorders>
            <w:shd w:val="clear" w:color="auto" w:fill="auto"/>
            <w:tcMar>
              <w:top w:w="120" w:type="dxa"/>
              <w:left w:w="120" w:type="dxa"/>
              <w:bottom w:w="120" w:type="dxa"/>
              <w:right w:w="120" w:type="dxa"/>
            </w:tcMar>
            <w:hideMark/>
          </w:tcPr>
          <w:p w14:paraId="60702BCF"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Sales</w:t>
            </w:r>
          </w:p>
        </w:tc>
      </w:tr>
      <w:tr w:rsidR="00436543" w:rsidRPr="00436543" w14:paraId="5EE88B9A" w14:textId="77777777" w:rsidTr="00436543">
        <w:tc>
          <w:tcPr>
            <w:tcW w:w="0" w:type="auto"/>
            <w:tcBorders>
              <w:top w:val="single" w:sz="6" w:space="0" w:color="DDDDDD"/>
            </w:tcBorders>
            <w:shd w:val="clear" w:color="auto" w:fill="auto"/>
            <w:tcMar>
              <w:top w:w="120" w:type="dxa"/>
              <w:left w:w="120" w:type="dxa"/>
              <w:bottom w:w="120" w:type="dxa"/>
              <w:right w:w="120" w:type="dxa"/>
            </w:tcMar>
            <w:hideMark/>
          </w:tcPr>
          <w:p w14:paraId="1DFF683C"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20</w:t>
            </w:r>
          </w:p>
        </w:tc>
        <w:tc>
          <w:tcPr>
            <w:tcW w:w="0" w:type="auto"/>
            <w:tcBorders>
              <w:top w:val="single" w:sz="6" w:space="0" w:color="DDDDDD"/>
            </w:tcBorders>
            <w:shd w:val="clear" w:color="auto" w:fill="auto"/>
            <w:tcMar>
              <w:top w:w="120" w:type="dxa"/>
              <w:left w:w="120" w:type="dxa"/>
              <w:bottom w:w="120" w:type="dxa"/>
              <w:right w:w="120" w:type="dxa"/>
            </w:tcMar>
            <w:hideMark/>
          </w:tcPr>
          <w:p w14:paraId="6A4E74ED"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Engineering</w:t>
            </w:r>
          </w:p>
        </w:tc>
      </w:tr>
    </w:tbl>
    <w:p w14:paraId="1A40752E" w14:textId="77777777" w:rsidR="00436543" w:rsidRPr="00436543" w:rsidRDefault="00436543" w:rsidP="00436543">
      <w:pPr>
        <w:spacing w:after="180"/>
        <w:rPr>
          <w:rFonts w:ascii="Arial" w:eastAsia="Times New Roman" w:hAnsi="Arial" w:cs="Arial"/>
          <w:color w:val="000000"/>
          <w:sz w:val="24"/>
        </w:rPr>
      </w:pPr>
      <w:r w:rsidRPr="00436543">
        <w:rPr>
          <w:rFonts w:ascii="Arial" w:eastAsia="Times New Roman" w:hAnsi="Arial" w:cs="Arial"/>
          <w:color w:val="000000"/>
          <w:sz w:val="24"/>
        </w:rPr>
        <w:t xml:space="preserve">We could use JOIN to combine the Employees and Departments tables based ON the </w:t>
      </w:r>
      <w:proofErr w:type="spellStart"/>
      <w:r w:rsidRPr="00436543">
        <w:rPr>
          <w:rFonts w:ascii="Arial" w:eastAsia="Times New Roman" w:hAnsi="Arial" w:cs="Arial"/>
          <w:color w:val="000000"/>
          <w:sz w:val="24"/>
        </w:rPr>
        <w:t>DepartmentId</w:t>
      </w:r>
      <w:proofErr w:type="spellEnd"/>
      <w:r w:rsidRPr="00436543">
        <w:rPr>
          <w:rFonts w:ascii="Arial" w:eastAsia="Times New Roman" w:hAnsi="Arial" w:cs="Arial"/>
          <w:color w:val="000000"/>
          <w:sz w:val="24"/>
        </w:rPr>
        <w:t xml:space="preserve"> fields:</w:t>
      </w:r>
    </w:p>
    <w:p w14:paraId="35DC1E35" w14:textId="77777777" w:rsidR="00436543" w:rsidRPr="00436543" w:rsidRDefault="00436543" w:rsidP="004365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436543">
        <w:rPr>
          <w:rFonts w:ascii="Menlo" w:eastAsia="Times New Roman" w:hAnsi="Menlo" w:cs="Menlo"/>
          <w:color w:val="333333"/>
          <w:sz w:val="20"/>
          <w:szCs w:val="20"/>
        </w:rPr>
        <w:t xml:space="preserve">SELECT </w:t>
      </w:r>
      <w:proofErr w:type="spellStart"/>
      <w:r w:rsidRPr="00436543">
        <w:rPr>
          <w:rFonts w:ascii="Menlo" w:eastAsia="Times New Roman" w:hAnsi="Menlo" w:cs="Menlo"/>
          <w:color w:val="333333"/>
          <w:sz w:val="20"/>
          <w:szCs w:val="20"/>
        </w:rPr>
        <w:t>Employees.Name</w:t>
      </w:r>
      <w:proofErr w:type="spellEnd"/>
      <w:r w:rsidRPr="00436543">
        <w:rPr>
          <w:rFonts w:ascii="Menlo" w:eastAsia="Times New Roman" w:hAnsi="Menlo" w:cs="Menlo"/>
          <w:color w:val="333333"/>
          <w:sz w:val="20"/>
          <w:szCs w:val="20"/>
        </w:rPr>
        <w:t xml:space="preserve"> AS </w:t>
      </w:r>
      <w:proofErr w:type="spellStart"/>
      <w:r w:rsidRPr="00436543">
        <w:rPr>
          <w:rFonts w:ascii="Menlo" w:eastAsia="Times New Roman" w:hAnsi="Menlo" w:cs="Menlo"/>
          <w:color w:val="333333"/>
          <w:sz w:val="20"/>
          <w:szCs w:val="20"/>
        </w:rPr>
        <w:t>EmpName</w:t>
      </w:r>
      <w:proofErr w:type="spellEnd"/>
      <w:r w:rsidRPr="00436543">
        <w:rPr>
          <w:rFonts w:ascii="Menlo" w:eastAsia="Times New Roman" w:hAnsi="Menlo" w:cs="Menlo"/>
          <w:color w:val="333333"/>
          <w:sz w:val="20"/>
          <w:szCs w:val="20"/>
        </w:rPr>
        <w:t xml:space="preserve">, </w:t>
      </w:r>
      <w:proofErr w:type="spellStart"/>
      <w:r w:rsidRPr="00436543">
        <w:rPr>
          <w:rFonts w:ascii="Menlo" w:eastAsia="Times New Roman" w:hAnsi="Menlo" w:cs="Menlo"/>
          <w:color w:val="333333"/>
          <w:sz w:val="20"/>
          <w:szCs w:val="20"/>
        </w:rPr>
        <w:t>Departments.DepartmentName</w:t>
      </w:r>
      <w:proofErr w:type="spellEnd"/>
      <w:r w:rsidRPr="00436543">
        <w:rPr>
          <w:rFonts w:ascii="Menlo" w:eastAsia="Times New Roman" w:hAnsi="Menlo" w:cs="Menlo"/>
          <w:color w:val="333333"/>
          <w:sz w:val="20"/>
          <w:szCs w:val="20"/>
        </w:rPr>
        <w:t xml:space="preserve"> AS </w:t>
      </w:r>
      <w:proofErr w:type="spellStart"/>
      <w:r w:rsidRPr="00436543">
        <w:rPr>
          <w:rFonts w:ascii="Menlo" w:eastAsia="Times New Roman" w:hAnsi="Menlo" w:cs="Menlo"/>
          <w:color w:val="333333"/>
          <w:sz w:val="20"/>
          <w:szCs w:val="20"/>
        </w:rPr>
        <w:t>DepName</w:t>
      </w:r>
      <w:proofErr w:type="spellEnd"/>
    </w:p>
    <w:p w14:paraId="587FAF71" w14:textId="77777777" w:rsidR="00436543" w:rsidRPr="00436543" w:rsidRDefault="00436543" w:rsidP="004365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436543">
        <w:rPr>
          <w:rFonts w:ascii="Menlo" w:eastAsia="Times New Roman" w:hAnsi="Menlo" w:cs="Menlo"/>
          <w:color w:val="333333"/>
          <w:sz w:val="20"/>
          <w:szCs w:val="20"/>
        </w:rPr>
        <w:t>FROM Employees JOIN Departments</w:t>
      </w:r>
    </w:p>
    <w:p w14:paraId="357A7A3D" w14:textId="77777777" w:rsidR="00436543" w:rsidRPr="00436543" w:rsidRDefault="00436543" w:rsidP="004365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436543">
        <w:rPr>
          <w:rFonts w:ascii="Menlo" w:eastAsia="Times New Roman" w:hAnsi="Menlo" w:cs="Menlo"/>
          <w:color w:val="333333"/>
          <w:sz w:val="20"/>
          <w:szCs w:val="20"/>
        </w:rPr>
        <w:t xml:space="preserve">ON </w:t>
      </w:r>
      <w:proofErr w:type="spellStart"/>
      <w:r w:rsidRPr="00436543">
        <w:rPr>
          <w:rFonts w:ascii="Menlo" w:eastAsia="Times New Roman" w:hAnsi="Menlo" w:cs="Menlo"/>
          <w:color w:val="333333"/>
          <w:sz w:val="20"/>
          <w:szCs w:val="20"/>
        </w:rPr>
        <w:t>Employees.DepartmentId</w:t>
      </w:r>
      <w:proofErr w:type="spellEnd"/>
      <w:r w:rsidRPr="00436543">
        <w:rPr>
          <w:rFonts w:ascii="Menlo" w:eastAsia="Times New Roman" w:hAnsi="Menlo" w:cs="Menlo"/>
          <w:color w:val="333333"/>
          <w:sz w:val="20"/>
          <w:szCs w:val="20"/>
        </w:rPr>
        <w:t xml:space="preserve"> = </w:t>
      </w:r>
      <w:proofErr w:type="spellStart"/>
      <w:r w:rsidRPr="00436543">
        <w:rPr>
          <w:rFonts w:ascii="Menlo" w:eastAsia="Times New Roman" w:hAnsi="Menlo" w:cs="Menlo"/>
          <w:color w:val="333333"/>
          <w:sz w:val="20"/>
          <w:szCs w:val="20"/>
        </w:rPr>
        <w:t>Departments.DepartmentId</w:t>
      </w:r>
      <w:proofErr w:type="spellEnd"/>
      <w:r w:rsidRPr="00436543">
        <w:rPr>
          <w:rFonts w:ascii="Menlo" w:eastAsia="Times New Roman" w:hAnsi="Menlo" w:cs="Menlo"/>
          <w:color w:val="333333"/>
          <w:sz w:val="20"/>
          <w:szCs w:val="20"/>
        </w:rPr>
        <w:t>;</w:t>
      </w:r>
    </w:p>
    <w:p w14:paraId="36B03720" w14:textId="77777777" w:rsidR="00436543" w:rsidRPr="00436543" w:rsidRDefault="00436543" w:rsidP="00436543">
      <w:pPr>
        <w:spacing w:after="180"/>
        <w:rPr>
          <w:rFonts w:ascii="Arial" w:eastAsia="Times New Roman" w:hAnsi="Arial" w:cs="Arial"/>
          <w:color w:val="777777"/>
          <w:sz w:val="24"/>
        </w:rPr>
      </w:pPr>
      <w:r w:rsidRPr="00436543">
        <w:rPr>
          <w:rFonts w:ascii="Arial" w:eastAsia="Times New Roman" w:hAnsi="Arial" w:cs="Arial"/>
          <w:color w:val="777777"/>
          <w:sz w:val="24"/>
        </w:rPr>
        <w:t>The results might look like:</w:t>
      </w:r>
    </w:p>
    <w:tbl>
      <w:tblPr>
        <w:tblW w:w="13860" w:type="dxa"/>
        <w:tblCellMar>
          <w:top w:w="15" w:type="dxa"/>
          <w:left w:w="15" w:type="dxa"/>
          <w:bottom w:w="15" w:type="dxa"/>
          <w:right w:w="15" w:type="dxa"/>
        </w:tblCellMar>
        <w:tblLook w:val="04A0" w:firstRow="1" w:lastRow="0" w:firstColumn="1" w:lastColumn="0" w:noHBand="0" w:noVBand="1"/>
      </w:tblPr>
      <w:tblGrid>
        <w:gridCol w:w="6731"/>
        <w:gridCol w:w="7129"/>
      </w:tblGrid>
      <w:tr w:rsidR="00436543" w:rsidRPr="00436543" w14:paraId="4F26C848" w14:textId="77777777" w:rsidTr="00436543">
        <w:trPr>
          <w:tblHeader/>
        </w:trPr>
        <w:tc>
          <w:tcPr>
            <w:tcW w:w="0" w:type="auto"/>
            <w:tcBorders>
              <w:top w:val="nil"/>
            </w:tcBorders>
            <w:shd w:val="clear" w:color="auto" w:fill="auto"/>
            <w:tcMar>
              <w:top w:w="120" w:type="dxa"/>
              <w:left w:w="120" w:type="dxa"/>
              <w:bottom w:w="120" w:type="dxa"/>
              <w:right w:w="120" w:type="dxa"/>
            </w:tcMar>
            <w:vAlign w:val="bottom"/>
            <w:hideMark/>
          </w:tcPr>
          <w:p w14:paraId="213F8C9C" w14:textId="77777777" w:rsidR="00436543" w:rsidRPr="00436543" w:rsidRDefault="00436543" w:rsidP="00436543">
            <w:pPr>
              <w:spacing w:after="270" w:line="270" w:lineRule="atLeast"/>
              <w:rPr>
                <w:rFonts w:ascii="Times New Roman" w:eastAsia="Times New Roman" w:hAnsi="Times New Roman" w:cs="Times New Roman"/>
                <w:b/>
                <w:bCs/>
                <w:sz w:val="24"/>
              </w:rPr>
            </w:pPr>
            <w:proofErr w:type="spellStart"/>
            <w:r w:rsidRPr="00436543">
              <w:rPr>
                <w:rFonts w:ascii="Times New Roman" w:eastAsia="Times New Roman" w:hAnsi="Times New Roman" w:cs="Times New Roman"/>
                <w:b/>
                <w:bCs/>
                <w:sz w:val="24"/>
              </w:rPr>
              <w:t>EmpName</w:t>
            </w:r>
            <w:proofErr w:type="spellEnd"/>
          </w:p>
        </w:tc>
        <w:tc>
          <w:tcPr>
            <w:tcW w:w="0" w:type="auto"/>
            <w:tcBorders>
              <w:top w:val="nil"/>
            </w:tcBorders>
            <w:shd w:val="clear" w:color="auto" w:fill="auto"/>
            <w:tcMar>
              <w:top w:w="120" w:type="dxa"/>
              <w:left w:w="120" w:type="dxa"/>
              <w:bottom w:w="120" w:type="dxa"/>
              <w:right w:w="120" w:type="dxa"/>
            </w:tcMar>
            <w:vAlign w:val="bottom"/>
            <w:hideMark/>
          </w:tcPr>
          <w:p w14:paraId="1E02092D" w14:textId="77777777" w:rsidR="00436543" w:rsidRPr="00436543" w:rsidRDefault="00436543" w:rsidP="00436543">
            <w:pPr>
              <w:spacing w:after="270" w:line="270" w:lineRule="atLeast"/>
              <w:rPr>
                <w:rFonts w:ascii="Times New Roman" w:eastAsia="Times New Roman" w:hAnsi="Times New Roman" w:cs="Times New Roman"/>
                <w:b/>
                <w:bCs/>
                <w:sz w:val="24"/>
              </w:rPr>
            </w:pPr>
            <w:proofErr w:type="spellStart"/>
            <w:r w:rsidRPr="00436543">
              <w:rPr>
                <w:rFonts w:ascii="Times New Roman" w:eastAsia="Times New Roman" w:hAnsi="Times New Roman" w:cs="Times New Roman"/>
                <w:b/>
                <w:bCs/>
                <w:sz w:val="24"/>
              </w:rPr>
              <w:t>DepName</w:t>
            </w:r>
            <w:proofErr w:type="spellEnd"/>
          </w:p>
        </w:tc>
      </w:tr>
      <w:tr w:rsidR="00436543" w:rsidRPr="00436543" w14:paraId="3521A4F8" w14:textId="77777777" w:rsidTr="00436543">
        <w:tc>
          <w:tcPr>
            <w:tcW w:w="0" w:type="auto"/>
            <w:tcBorders>
              <w:top w:val="single" w:sz="6" w:space="0" w:color="DDDDDD"/>
            </w:tcBorders>
            <w:shd w:val="clear" w:color="auto" w:fill="auto"/>
            <w:tcMar>
              <w:top w:w="120" w:type="dxa"/>
              <w:left w:w="120" w:type="dxa"/>
              <w:bottom w:w="120" w:type="dxa"/>
              <w:right w:w="120" w:type="dxa"/>
            </w:tcMar>
            <w:hideMark/>
          </w:tcPr>
          <w:p w14:paraId="1DDE5032"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Bob</w:t>
            </w:r>
          </w:p>
        </w:tc>
        <w:tc>
          <w:tcPr>
            <w:tcW w:w="0" w:type="auto"/>
            <w:tcBorders>
              <w:top w:val="single" w:sz="6" w:space="0" w:color="DDDDDD"/>
            </w:tcBorders>
            <w:shd w:val="clear" w:color="auto" w:fill="auto"/>
            <w:tcMar>
              <w:top w:w="120" w:type="dxa"/>
              <w:left w:w="120" w:type="dxa"/>
              <w:bottom w:w="120" w:type="dxa"/>
              <w:right w:w="120" w:type="dxa"/>
            </w:tcMar>
            <w:hideMark/>
          </w:tcPr>
          <w:p w14:paraId="74B74010"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Sales</w:t>
            </w:r>
          </w:p>
        </w:tc>
      </w:tr>
      <w:tr w:rsidR="00436543" w:rsidRPr="00436543" w14:paraId="6EEEA0BA" w14:textId="77777777" w:rsidTr="00436543">
        <w:tc>
          <w:tcPr>
            <w:tcW w:w="0" w:type="auto"/>
            <w:tcBorders>
              <w:top w:val="single" w:sz="6" w:space="0" w:color="DDDDDD"/>
            </w:tcBorders>
            <w:shd w:val="clear" w:color="auto" w:fill="auto"/>
            <w:tcMar>
              <w:top w:w="120" w:type="dxa"/>
              <w:left w:w="120" w:type="dxa"/>
              <w:bottom w:w="120" w:type="dxa"/>
              <w:right w:w="120" w:type="dxa"/>
            </w:tcMar>
            <w:hideMark/>
          </w:tcPr>
          <w:p w14:paraId="66C27B02"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lastRenderedPageBreak/>
              <w:t>Sally</w:t>
            </w:r>
          </w:p>
        </w:tc>
        <w:tc>
          <w:tcPr>
            <w:tcW w:w="0" w:type="auto"/>
            <w:tcBorders>
              <w:top w:val="single" w:sz="6" w:space="0" w:color="DDDDDD"/>
            </w:tcBorders>
            <w:shd w:val="clear" w:color="auto" w:fill="auto"/>
            <w:tcMar>
              <w:top w:w="120" w:type="dxa"/>
              <w:left w:w="120" w:type="dxa"/>
              <w:bottom w:w="120" w:type="dxa"/>
              <w:right w:w="120" w:type="dxa"/>
            </w:tcMar>
            <w:hideMark/>
          </w:tcPr>
          <w:p w14:paraId="4DF5EF6A"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Sales</w:t>
            </w:r>
          </w:p>
        </w:tc>
      </w:tr>
      <w:tr w:rsidR="00436543" w:rsidRPr="00436543" w14:paraId="305CFF1F" w14:textId="77777777" w:rsidTr="00436543">
        <w:tc>
          <w:tcPr>
            <w:tcW w:w="0" w:type="auto"/>
            <w:tcBorders>
              <w:top w:val="single" w:sz="6" w:space="0" w:color="DDDDDD"/>
            </w:tcBorders>
            <w:shd w:val="clear" w:color="auto" w:fill="auto"/>
            <w:tcMar>
              <w:top w:w="120" w:type="dxa"/>
              <w:left w:w="120" w:type="dxa"/>
              <w:bottom w:w="120" w:type="dxa"/>
              <w:right w:w="120" w:type="dxa"/>
            </w:tcMar>
            <w:hideMark/>
          </w:tcPr>
          <w:p w14:paraId="5398FD00"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Alice</w:t>
            </w:r>
          </w:p>
        </w:tc>
        <w:tc>
          <w:tcPr>
            <w:tcW w:w="0" w:type="auto"/>
            <w:tcBorders>
              <w:top w:val="single" w:sz="6" w:space="0" w:color="DDDDDD"/>
            </w:tcBorders>
            <w:shd w:val="clear" w:color="auto" w:fill="auto"/>
            <w:tcMar>
              <w:top w:w="120" w:type="dxa"/>
              <w:left w:w="120" w:type="dxa"/>
              <w:bottom w:w="120" w:type="dxa"/>
              <w:right w:w="120" w:type="dxa"/>
            </w:tcMar>
            <w:hideMark/>
          </w:tcPr>
          <w:p w14:paraId="2F2EC58A"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Engineering</w:t>
            </w:r>
          </w:p>
        </w:tc>
      </w:tr>
      <w:tr w:rsidR="00436543" w:rsidRPr="00436543" w14:paraId="52E42A82" w14:textId="77777777" w:rsidTr="00436543">
        <w:tc>
          <w:tcPr>
            <w:tcW w:w="0" w:type="auto"/>
            <w:tcBorders>
              <w:top w:val="single" w:sz="6" w:space="0" w:color="DDDDDD"/>
            </w:tcBorders>
            <w:shd w:val="clear" w:color="auto" w:fill="auto"/>
            <w:tcMar>
              <w:top w:w="120" w:type="dxa"/>
              <w:left w:w="120" w:type="dxa"/>
              <w:bottom w:w="120" w:type="dxa"/>
              <w:right w:w="120" w:type="dxa"/>
            </w:tcMar>
            <w:hideMark/>
          </w:tcPr>
          <w:p w14:paraId="7AB426BE"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Fred</w:t>
            </w:r>
          </w:p>
        </w:tc>
        <w:tc>
          <w:tcPr>
            <w:tcW w:w="0" w:type="auto"/>
            <w:tcBorders>
              <w:top w:val="single" w:sz="6" w:space="0" w:color="DDDDDD"/>
            </w:tcBorders>
            <w:shd w:val="clear" w:color="auto" w:fill="auto"/>
            <w:tcMar>
              <w:top w:w="120" w:type="dxa"/>
              <w:left w:w="120" w:type="dxa"/>
              <w:bottom w:w="120" w:type="dxa"/>
              <w:right w:w="120" w:type="dxa"/>
            </w:tcMar>
            <w:hideMark/>
          </w:tcPr>
          <w:p w14:paraId="6C3F4919" w14:textId="77777777" w:rsidR="00436543" w:rsidRPr="00436543" w:rsidRDefault="00436543" w:rsidP="00436543">
            <w:pPr>
              <w:spacing w:after="270" w:line="270" w:lineRule="atLeast"/>
              <w:rPr>
                <w:rFonts w:ascii="Times New Roman" w:eastAsia="Times New Roman" w:hAnsi="Times New Roman" w:cs="Times New Roman"/>
                <w:sz w:val="24"/>
              </w:rPr>
            </w:pPr>
            <w:r w:rsidRPr="00436543">
              <w:rPr>
                <w:rFonts w:ascii="Times New Roman" w:eastAsia="Times New Roman" w:hAnsi="Times New Roman" w:cs="Times New Roman"/>
                <w:sz w:val="24"/>
              </w:rPr>
              <w:t>Engineering</w:t>
            </w:r>
          </w:p>
        </w:tc>
      </w:tr>
    </w:tbl>
    <w:p w14:paraId="163FA2C2" w14:textId="77777777" w:rsidR="00436543" w:rsidRPr="00436543" w:rsidRDefault="00436543" w:rsidP="00436543">
      <w:pPr>
        <w:spacing w:after="180"/>
        <w:rPr>
          <w:rFonts w:ascii="Arial" w:eastAsia="Times New Roman" w:hAnsi="Arial" w:cs="Arial"/>
          <w:color w:val="777777"/>
          <w:sz w:val="24"/>
        </w:rPr>
      </w:pPr>
      <w:r w:rsidRPr="00436543">
        <w:rPr>
          <w:rFonts w:ascii="Arial" w:eastAsia="Times New Roman" w:hAnsi="Arial" w:cs="Arial"/>
          <w:color w:val="777777"/>
          <w:sz w:val="24"/>
        </w:rPr>
        <w:t>We’ve ignored a lot of details about joins: e.g. there are actually (at least) </w:t>
      </w:r>
      <w:hyperlink r:id="rId11" w:history="1">
        <w:r w:rsidRPr="00436543">
          <w:rPr>
            <w:rFonts w:ascii="Arial" w:eastAsia="Times New Roman" w:hAnsi="Arial" w:cs="Arial"/>
            <w:color w:val="43B6B1"/>
            <w:sz w:val="24"/>
          </w:rPr>
          <w:t>4 types of joins</w:t>
        </w:r>
      </w:hyperlink>
      <w:r w:rsidRPr="00436543">
        <w:rPr>
          <w:rFonts w:ascii="Arial" w:eastAsia="Times New Roman" w:hAnsi="Arial" w:cs="Arial"/>
          <w:color w:val="777777"/>
          <w:sz w:val="24"/>
        </w:rPr>
        <w:t>, but hopefully this gives you a good picture.</w:t>
      </w:r>
    </w:p>
    <w:p w14:paraId="2253A4AD" w14:textId="77777777" w:rsidR="00436543" w:rsidRPr="00436543" w:rsidRDefault="00436543" w:rsidP="00436543">
      <w:pPr>
        <w:spacing w:after="255" w:line="360" w:lineRule="atLeast"/>
        <w:outlineLvl w:val="1"/>
        <w:rPr>
          <w:rFonts w:ascii="Arial" w:eastAsia="Times New Roman" w:hAnsi="Arial" w:cs="Arial"/>
          <w:color w:val="888888"/>
          <w:sz w:val="36"/>
          <w:szCs w:val="36"/>
        </w:rPr>
      </w:pPr>
      <w:r w:rsidRPr="00436543">
        <w:rPr>
          <w:rFonts w:ascii="Arial" w:eastAsia="Times New Roman" w:hAnsi="Arial" w:cs="Arial"/>
          <w:color w:val="888888"/>
          <w:sz w:val="36"/>
          <w:szCs w:val="36"/>
        </w:rPr>
        <w:t>Conclusion and Further Reading</w:t>
      </w:r>
    </w:p>
    <w:p w14:paraId="7DE13D29" w14:textId="77777777" w:rsidR="00436543" w:rsidRPr="00436543" w:rsidRDefault="00436543" w:rsidP="00436543">
      <w:pPr>
        <w:spacing w:after="180"/>
        <w:rPr>
          <w:rFonts w:ascii="Arial" w:eastAsia="Times New Roman" w:hAnsi="Arial" w:cs="Arial"/>
          <w:color w:val="777777"/>
          <w:sz w:val="24"/>
        </w:rPr>
      </w:pPr>
      <w:r w:rsidRPr="00436543">
        <w:rPr>
          <w:rFonts w:ascii="Arial" w:eastAsia="Times New Roman" w:hAnsi="Arial" w:cs="Arial"/>
          <w:color w:val="777777"/>
          <w:sz w:val="24"/>
        </w:rPr>
        <w:t xml:space="preserve">With these basic commands, you can get a lot of basic data processing done.  Don’t forget, that you can nest queries and create really complicated joins.  It’s a lot more powerful than Excel, and gives you much better control </w:t>
      </w:r>
      <w:proofErr w:type="gramStart"/>
      <w:r w:rsidRPr="00436543">
        <w:rPr>
          <w:rFonts w:ascii="Arial" w:eastAsia="Times New Roman" w:hAnsi="Arial" w:cs="Arial"/>
          <w:color w:val="777777"/>
          <w:sz w:val="24"/>
        </w:rPr>
        <w:t>of .</w:t>
      </w:r>
      <w:proofErr w:type="gramEnd"/>
      <w:r w:rsidRPr="00436543">
        <w:rPr>
          <w:rFonts w:ascii="Arial" w:eastAsia="Times New Roman" w:hAnsi="Arial" w:cs="Arial"/>
          <w:color w:val="777777"/>
          <w:sz w:val="24"/>
        </w:rPr>
        <w:t xml:space="preserve">  Of course, there’s a lot more to SQL than what we’ve </w:t>
      </w:r>
      <w:proofErr w:type="gramStart"/>
      <w:r w:rsidRPr="00436543">
        <w:rPr>
          <w:rFonts w:ascii="Arial" w:eastAsia="Times New Roman" w:hAnsi="Arial" w:cs="Arial"/>
          <w:color w:val="777777"/>
          <w:sz w:val="24"/>
        </w:rPr>
        <w:t>mentioned</w:t>
      </w:r>
      <w:proofErr w:type="gramEnd"/>
      <w:r w:rsidRPr="00436543">
        <w:rPr>
          <w:rFonts w:ascii="Arial" w:eastAsia="Times New Roman" w:hAnsi="Arial" w:cs="Arial"/>
          <w:color w:val="777777"/>
          <w:sz w:val="24"/>
        </w:rPr>
        <w:t xml:space="preserve"> and this is only intended to </w:t>
      </w:r>
      <w:proofErr w:type="spellStart"/>
      <w:r w:rsidRPr="00436543">
        <w:rPr>
          <w:rFonts w:ascii="Arial" w:eastAsia="Times New Roman" w:hAnsi="Arial" w:cs="Arial"/>
          <w:color w:val="777777"/>
          <w:sz w:val="24"/>
        </w:rPr>
        <w:t>wet</w:t>
      </w:r>
      <w:proofErr w:type="spellEnd"/>
      <w:r w:rsidRPr="00436543">
        <w:rPr>
          <w:rFonts w:ascii="Arial" w:eastAsia="Times New Roman" w:hAnsi="Arial" w:cs="Arial"/>
          <w:color w:val="777777"/>
          <w:sz w:val="24"/>
        </w:rPr>
        <w:t xml:space="preserve"> your appetite and give you a taste of what you’re missing.</w:t>
      </w:r>
    </w:p>
    <w:p w14:paraId="44F45690" w14:textId="77777777" w:rsidR="00436543" w:rsidRPr="00436543" w:rsidRDefault="00436543" w:rsidP="00436543">
      <w:pPr>
        <w:numPr>
          <w:ilvl w:val="0"/>
          <w:numId w:val="1"/>
        </w:numPr>
        <w:spacing w:before="100" w:beforeAutospacing="1" w:after="100" w:afterAutospacing="1"/>
        <w:rPr>
          <w:rFonts w:ascii="Arial" w:eastAsia="Times New Roman" w:hAnsi="Arial" w:cs="Arial"/>
          <w:color w:val="777777"/>
          <w:sz w:val="24"/>
        </w:rPr>
      </w:pPr>
      <w:r w:rsidRPr="00436543">
        <w:rPr>
          <w:rFonts w:ascii="Arial" w:eastAsia="Times New Roman" w:hAnsi="Arial" w:cs="Arial"/>
          <w:color w:val="777777"/>
          <w:sz w:val="24"/>
        </w:rPr>
        <w:t>For additional tutorials on SQL, checkout this </w:t>
      </w:r>
      <w:hyperlink r:id="rId12" w:history="1">
        <w:r w:rsidRPr="00436543">
          <w:rPr>
            <w:rFonts w:ascii="Arial" w:eastAsia="Times New Roman" w:hAnsi="Arial" w:cs="Arial"/>
            <w:color w:val="43B6B1"/>
            <w:sz w:val="24"/>
          </w:rPr>
          <w:t>interactive online tutorial</w:t>
        </w:r>
      </w:hyperlink>
      <w:r w:rsidRPr="00436543">
        <w:rPr>
          <w:rFonts w:ascii="Arial" w:eastAsia="Times New Roman" w:hAnsi="Arial" w:cs="Arial"/>
          <w:color w:val="777777"/>
          <w:sz w:val="24"/>
        </w:rPr>
        <w:t> or the </w:t>
      </w:r>
      <w:hyperlink r:id="rId13" w:history="1">
        <w:r w:rsidRPr="00436543">
          <w:rPr>
            <w:rFonts w:ascii="Arial" w:eastAsia="Times New Roman" w:hAnsi="Arial" w:cs="Arial"/>
            <w:color w:val="43B6B1"/>
            <w:sz w:val="24"/>
          </w:rPr>
          <w:t>data-scientist-geared one</w:t>
        </w:r>
      </w:hyperlink>
      <w:r w:rsidRPr="00436543">
        <w:rPr>
          <w:rFonts w:ascii="Arial" w:eastAsia="Times New Roman" w:hAnsi="Arial" w:cs="Arial"/>
          <w:color w:val="777777"/>
          <w:sz w:val="24"/>
        </w:rPr>
        <w:t> provided by </w:t>
      </w:r>
      <w:hyperlink r:id="rId14" w:history="1">
        <w:r w:rsidRPr="00436543">
          <w:rPr>
            <w:rFonts w:ascii="Arial" w:eastAsia="Times New Roman" w:hAnsi="Arial" w:cs="Arial"/>
            <w:color w:val="43B6B1"/>
            <w:sz w:val="24"/>
          </w:rPr>
          <w:t>Mode Analytics</w:t>
        </w:r>
      </w:hyperlink>
      <w:r w:rsidRPr="00436543">
        <w:rPr>
          <w:rFonts w:ascii="Arial" w:eastAsia="Times New Roman" w:hAnsi="Arial" w:cs="Arial"/>
          <w:color w:val="777777"/>
          <w:sz w:val="24"/>
        </w:rPr>
        <w:t>. Also, check out this </w:t>
      </w:r>
      <w:hyperlink r:id="rId15" w:tgtFrame="_blank" w:history="1">
        <w:r w:rsidRPr="00436543">
          <w:rPr>
            <w:rFonts w:ascii="Arial" w:eastAsia="Times New Roman" w:hAnsi="Arial" w:cs="Arial"/>
            <w:color w:val="43B6B1"/>
            <w:sz w:val="24"/>
          </w:rPr>
          <w:t>comprehensive list of 59 websites to learn SQL</w:t>
        </w:r>
      </w:hyperlink>
      <w:r w:rsidRPr="00436543">
        <w:rPr>
          <w:rFonts w:ascii="Arial" w:eastAsia="Times New Roman" w:hAnsi="Arial" w:cs="Arial"/>
          <w:color w:val="777777"/>
          <w:sz w:val="24"/>
        </w:rPr>
        <w:t>.</w:t>
      </w:r>
    </w:p>
    <w:p w14:paraId="6CA9B823" w14:textId="77777777" w:rsidR="00436543" w:rsidRPr="00436543" w:rsidRDefault="00436543" w:rsidP="00436543">
      <w:pPr>
        <w:numPr>
          <w:ilvl w:val="0"/>
          <w:numId w:val="1"/>
        </w:numPr>
        <w:spacing w:before="100" w:beforeAutospacing="1" w:after="100" w:afterAutospacing="1"/>
        <w:rPr>
          <w:rFonts w:ascii="Arial" w:eastAsia="Times New Roman" w:hAnsi="Arial" w:cs="Arial"/>
          <w:color w:val="777777"/>
          <w:sz w:val="24"/>
        </w:rPr>
      </w:pPr>
      <w:r w:rsidRPr="00436543">
        <w:rPr>
          <w:rFonts w:ascii="Arial" w:eastAsia="Times New Roman" w:hAnsi="Arial" w:cs="Arial"/>
          <w:color w:val="777777"/>
          <w:sz w:val="24"/>
        </w:rPr>
        <w:t>For additional resources on Python Pandas, checkout </w:t>
      </w:r>
      <w:hyperlink r:id="rId16" w:history="1">
        <w:r w:rsidRPr="00436543">
          <w:rPr>
            <w:rFonts w:ascii="Arial" w:eastAsia="Times New Roman" w:hAnsi="Arial" w:cs="Arial"/>
            <w:color w:val="43B6B1"/>
            <w:sz w:val="24"/>
          </w:rPr>
          <w:t>a list of tutorials</w:t>
        </w:r>
      </w:hyperlink>
      <w:r w:rsidRPr="00436543">
        <w:rPr>
          <w:rFonts w:ascii="Arial" w:eastAsia="Times New Roman" w:hAnsi="Arial" w:cs="Arial"/>
          <w:color w:val="777777"/>
          <w:sz w:val="24"/>
        </w:rPr>
        <w:t xml:space="preserve"> (complete with </w:t>
      </w:r>
      <w:proofErr w:type="spellStart"/>
      <w:r w:rsidRPr="00436543">
        <w:rPr>
          <w:rFonts w:ascii="Arial" w:eastAsia="Times New Roman" w:hAnsi="Arial" w:cs="Arial"/>
          <w:color w:val="777777"/>
          <w:sz w:val="24"/>
        </w:rPr>
        <w:t>github</w:t>
      </w:r>
      <w:proofErr w:type="spellEnd"/>
      <w:r w:rsidRPr="00436543">
        <w:rPr>
          <w:rFonts w:ascii="Arial" w:eastAsia="Times New Roman" w:hAnsi="Arial" w:cs="Arial"/>
          <w:color w:val="777777"/>
          <w:sz w:val="24"/>
        </w:rPr>
        <w:t xml:space="preserve"> repos!) or the </w:t>
      </w:r>
      <w:hyperlink r:id="rId17" w:history="1">
        <w:r w:rsidRPr="00436543">
          <w:rPr>
            <w:rFonts w:ascii="Arial" w:eastAsia="Times New Roman" w:hAnsi="Arial" w:cs="Arial"/>
            <w:color w:val="43B6B1"/>
            <w:sz w:val="24"/>
          </w:rPr>
          <w:t>10 minute pandas tutorial</w:t>
        </w:r>
      </w:hyperlink>
      <w:r w:rsidRPr="00436543">
        <w:rPr>
          <w:rFonts w:ascii="Arial" w:eastAsia="Times New Roman" w:hAnsi="Arial" w:cs="Arial"/>
          <w:color w:val="777777"/>
          <w:sz w:val="24"/>
        </w:rPr>
        <w:t> for the impatient.</w:t>
      </w:r>
    </w:p>
    <w:p w14:paraId="460A1126" w14:textId="77777777" w:rsidR="00436543" w:rsidRPr="00436543" w:rsidRDefault="00436543" w:rsidP="00436543">
      <w:pPr>
        <w:numPr>
          <w:ilvl w:val="0"/>
          <w:numId w:val="1"/>
        </w:numPr>
        <w:spacing w:before="100" w:beforeAutospacing="1" w:after="100" w:afterAutospacing="1"/>
        <w:rPr>
          <w:rFonts w:ascii="Arial" w:eastAsia="Times New Roman" w:hAnsi="Arial" w:cs="Arial"/>
          <w:color w:val="777777"/>
          <w:sz w:val="24"/>
        </w:rPr>
      </w:pPr>
      <w:r w:rsidRPr="00436543">
        <w:rPr>
          <w:rFonts w:ascii="Arial" w:eastAsia="Times New Roman" w:hAnsi="Arial" w:cs="Arial"/>
          <w:color w:val="777777"/>
          <w:sz w:val="24"/>
        </w:rPr>
        <w:t xml:space="preserve">For a tutorial about R’s </w:t>
      </w:r>
      <w:proofErr w:type="spellStart"/>
      <w:r w:rsidRPr="00436543">
        <w:rPr>
          <w:rFonts w:ascii="Arial" w:eastAsia="Times New Roman" w:hAnsi="Arial" w:cs="Arial"/>
          <w:color w:val="777777"/>
          <w:sz w:val="24"/>
        </w:rPr>
        <w:t>Dataframes</w:t>
      </w:r>
      <w:proofErr w:type="spellEnd"/>
      <w:r w:rsidRPr="00436543">
        <w:rPr>
          <w:rFonts w:ascii="Arial" w:eastAsia="Times New Roman" w:hAnsi="Arial" w:cs="Arial"/>
          <w:color w:val="777777"/>
          <w:sz w:val="24"/>
        </w:rPr>
        <w:t>, checkout </w:t>
      </w:r>
      <w:hyperlink r:id="rId18" w:history="1">
        <w:r w:rsidRPr="00436543">
          <w:rPr>
            <w:rFonts w:ascii="Arial" w:eastAsia="Times New Roman" w:hAnsi="Arial" w:cs="Arial"/>
            <w:color w:val="43B6B1"/>
            <w:sz w:val="24"/>
          </w:rPr>
          <w:t>this page</w:t>
        </w:r>
      </w:hyperlink>
      <w:r w:rsidRPr="00436543">
        <w:rPr>
          <w:rFonts w:ascii="Arial" w:eastAsia="Times New Roman" w:hAnsi="Arial" w:cs="Arial"/>
          <w:color w:val="777777"/>
          <w:sz w:val="24"/>
        </w:rPr>
        <w:t>.</w:t>
      </w:r>
    </w:p>
    <w:p w14:paraId="0B40B128" w14:textId="77777777" w:rsidR="00436543" w:rsidRPr="00436543" w:rsidRDefault="00436543" w:rsidP="00436543">
      <w:pPr>
        <w:spacing w:after="180"/>
        <w:rPr>
          <w:rFonts w:ascii="Arial" w:eastAsia="Times New Roman" w:hAnsi="Arial" w:cs="Arial"/>
          <w:color w:val="777777"/>
          <w:sz w:val="24"/>
        </w:rPr>
      </w:pPr>
      <w:r w:rsidRPr="00436543">
        <w:rPr>
          <w:rFonts w:ascii="Arial" w:eastAsia="Times New Roman" w:hAnsi="Arial" w:cs="Arial"/>
          <w:color w:val="777777"/>
          <w:sz w:val="24"/>
        </w:rPr>
        <w:t>And when you’re ready to step it up from “medium data” to “big data”, you should </w:t>
      </w:r>
      <w:hyperlink r:id="rId19" w:anchor="apply" w:history="1">
        <w:r w:rsidRPr="00436543">
          <w:rPr>
            <w:rFonts w:ascii="Arial" w:eastAsia="Times New Roman" w:hAnsi="Arial" w:cs="Arial"/>
            <w:color w:val="43B6B1"/>
            <w:sz w:val="24"/>
          </w:rPr>
          <w:t>apply</w:t>
        </w:r>
      </w:hyperlink>
      <w:r w:rsidRPr="00436543">
        <w:rPr>
          <w:rFonts w:ascii="Arial" w:eastAsia="Times New Roman" w:hAnsi="Arial" w:cs="Arial"/>
          <w:color w:val="777777"/>
          <w:sz w:val="24"/>
        </w:rPr>
        <w:t> for a fellowship at The Data Incubator where we work with current-generation data-processing technologies like </w:t>
      </w:r>
      <w:hyperlink r:id="rId20" w:history="1">
        <w:r w:rsidRPr="00436543">
          <w:rPr>
            <w:rFonts w:ascii="Arial" w:eastAsia="Times New Roman" w:hAnsi="Arial" w:cs="Arial"/>
            <w:color w:val="43B6B1"/>
            <w:sz w:val="24"/>
          </w:rPr>
          <w:t>MapReduce</w:t>
        </w:r>
      </w:hyperlink>
      <w:r w:rsidRPr="00436543">
        <w:rPr>
          <w:rFonts w:ascii="Arial" w:eastAsia="Times New Roman" w:hAnsi="Arial" w:cs="Arial"/>
          <w:color w:val="777777"/>
          <w:sz w:val="24"/>
        </w:rPr>
        <w:t> and </w:t>
      </w:r>
      <w:hyperlink r:id="rId21" w:history="1">
        <w:r w:rsidRPr="00436543">
          <w:rPr>
            <w:rFonts w:ascii="Arial" w:eastAsia="Times New Roman" w:hAnsi="Arial" w:cs="Arial"/>
            <w:color w:val="43B6B1"/>
            <w:sz w:val="24"/>
          </w:rPr>
          <w:t>Spark</w:t>
        </w:r>
      </w:hyperlink>
      <w:r w:rsidRPr="00436543">
        <w:rPr>
          <w:rFonts w:ascii="Arial" w:eastAsia="Times New Roman" w:hAnsi="Arial" w:cs="Arial"/>
          <w:color w:val="777777"/>
          <w:sz w:val="24"/>
        </w:rPr>
        <w:t>!</w:t>
      </w:r>
    </w:p>
    <w:p w14:paraId="16F9A89B" w14:textId="77777777" w:rsidR="009808BC" w:rsidRDefault="00436543"/>
    <w:sectPr w:rsidR="009808BC" w:rsidSect="000D045A">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758CB"/>
    <w:multiLevelType w:val="multilevel"/>
    <w:tmpl w:val="332A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mirrorMargins/>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543"/>
    <w:rsid w:val="00004E41"/>
    <w:rsid w:val="00045247"/>
    <w:rsid w:val="00081F1F"/>
    <w:rsid w:val="00096859"/>
    <w:rsid w:val="000977DD"/>
    <w:rsid w:val="000A698A"/>
    <w:rsid w:val="000D045A"/>
    <w:rsid w:val="000F64B8"/>
    <w:rsid w:val="00126B31"/>
    <w:rsid w:val="00157367"/>
    <w:rsid w:val="001755B1"/>
    <w:rsid w:val="00183AF4"/>
    <w:rsid w:val="00195287"/>
    <w:rsid w:val="00195377"/>
    <w:rsid w:val="001B5D5F"/>
    <w:rsid w:val="001C75DC"/>
    <w:rsid w:val="001D2AB9"/>
    <w:rsid w:val="001E42D8"/>
    <w:rsid w:val="00205C17"/>
    <w:rsid w:val="00206375"/>
    <w:rsid w:val="002145E9"/>
    <w:rsid w:val="00230851"/>
    <w:rsid w:val="002748FA"/>
    <w:rsid w:val="002900BC"/>
    <w:rsid w:val="002C26C6"/>
    <w:rsid w:val="002E3AF6"/>
    <w:rsid w:val="002E6733"/>
    <w:rsid w:val="002E68D9"/>
    <w:rsid w:val="002F46C1"/>
    <w:rsid w:val="00347939"/>
    <w:rsid w:val="00362EFF"/>
    <w:rsid w:val="00364448"/>
    <w:rsid w:val="003857D9"/>
    <w:rsid w:val="003C1D05"/>
    <w:rsid w:val="003C5458"/>
    <w:rsid w:val="00431A17"/>
    <w:rsid w:val="00436543"/>
    <w:rsid w:val="004461EA"/>
    <w:rsid w:val="004472DA"/>
    <w:rsid w:val="004473EA"/>
    <w:rsid w:val="00447EF3"/>
    <w:rsid w:val="00454E00"/>
    <w:rsid w:val="0046717C"/>
    <w:rsid w:val="004805DD"/>
    <w:rsid w:val="004D5548"/>
    <w:rsid w:val="004F5971"/>
    <w:rsid w:val="005372D4"/>
    <w:rsid w:val="00537AD4"/>
    <w:rsid w:val="00556FA1"/>
    <w:rsid w:val="00571040"/>
    <w:rsid w:val="005822B5"/>
    <w:rsid w:val="005A66EC"/>
    <w:rsid w:val="005B5328"/>
    <w:rsid w:val="00600DE0"/>
    <w:rsid w:val="00604C14"/>
    <w:rsid w:val="00654A74"/>
    <w:rsid w:val="006C5BAB"/>
    <w:rsid w:val="006F54E6"/>
    <w:rsid w:val="006F5FB3"/>
    <w:rsid w:val="00714BCD"/>
    <w:rsid w:val="00720C89"/>
    <w:rsid w:val="00730D2C"/>
    <w:rsid w:val="00754C1F"/>
    <w:rsid w:val="0076285C"/>
    <w:rsid w:val="007B31DC"/>
    <w:rsid w:val="007C7B2B"/>
    <w:rsid w:val="007D0537"/>
    <w:rsid w:val="007D400B"/>
    <w:rsid w:val="007F4BA7"/>
    <w:rsid w:val="00803C1E"/>
    <w:rsid w:val="0080479C"/>
    <w:rsid w:val="00811AE6"/>
    <w:rsid w:val="00815C8E"/>
    <w:rsid w:val="00823C44"/>
    <w:rsid w:val="00825B5C"/>
    <w:rsid w:val="0084361A"/>
    <w:rsid w:val="00854158"/>
    <w:rsid w:val="00856595"/>
    <w:rsid w:val="00860B38"/>
    <w:rsid w:val="008A70CC"/>
    <w:rsid w:val="008B0058"/>
    <w:rsid w:val="008C02F4"/>
    <w:rsid w:val="008D0E3C"/>
    <w:rsid w:val="008D193D"/>
    <w:rsid w:val="008D7D45"/>
    <w:rsid w:val="00914830"/>
    <w:rsid w:val="00914F5E"/>
    <w:rsid w:val="00916E71"/>
    <w:rsid w:val="00970FBF"/>
    <w:rsid w:val="009777F8"/>
    <w:rsid w:val="009B2589"/>
    <w:rsid w:val="009C2FFA"/>
    <w:rsid w:val="009C58A2"/>
    <w:rsid w:val="009C5E57"/>
    <w:rsid w:val="009E62D5"/>
    <w:rsid w:val="009F4955"/>
    <w:rsid w:val="009F69A7"/>
    <w:rsid w:val="00A0223D"/>
    <w:rsid w:val="00A02FB4"/>
    <w:rsid w:val="00A26D4D"/>
    <w:rsid w:val="00A319F4"/>
    <w:rsid w:val="00A36285"/>
    <w:rsid w:val="00A40B33"/>
    <w:rsid w:val="00A54A91"/>
    <w:rsid w:val="00A5783C"/>
    <w:rsid w:val="00A903B4"/>
    <w:rsid w:val="00A95C91"/>
    <w:rsid w:val="00A96C40"/>
    <w:rsid w:val="00AA4A09"/>
    <w:rsid w:val="00AB6F3B"/>
    <w:rsid w:val="00AC202D"/>
    <w:rsid w:val="00AE36A1"/>
    <w:rsid w:val="00B4042B"/>
    <w:rsid w:val="00B42601"/>
    <w:rsid w:val="00B50C1C"/>
    <w:rsid w:val="00B6322A"/>
    <w:rsid w:val="00BD10DD"/>
    <w:rsid w:val="00BE7B1B"/>
    <w:rsid w:val="00BF2EC6"/>
    <w:rsid w:val="00C04F22"/>
    <w:rsid w:val="00C0553B"/>
    <w:rsid w:val="00C0653E"/>
    <w:rsid w:val="00C507B1"/>
    <w:rsid w:val="00CE15AB"/>
    <w:rsid w:val="00CF1916"/>
    <w:rsid w:val="00CF3094"/>
    <w:rsid w:val="00D01D79"/>
    <w:rsid w:val="00D04605"/>
    <w:rsid w:val="00D14192"/>
    <w:rsid w:val="00D2355E"/>
    <w:rsid w:val="00D441E9"/>
    <w:rsid w:val="00D91271"/>
    <w:rsid w:val="00D970E2"/>
    <w:rsid w:val="00DA0530"/>
    <w:rsid w:val="00DD4A62"/>
    <w:rsid w:val="00DD579A"/>
    <w:rsid w:val="00DE105F"/>
    <w:rsid w:val="00DF7322"/>
    <w:rsid w:val="00E06575"/>
    <w:rsid w:val="00E249B7"/>
    <w:rsid w:val="00E57D7D"/>
    <w:rsid w:val="00EE78C8"/>
    <w:rsid w:val="00F032C3"/>
    <w:rsid w:val="00F2575E"/>
    <w:rsid w:val="00F97DBB"/>
    <w:rsid w:val="00FA16CF"/>
    <w:rsid w:val="00FB16E1"/>
    <w:rsid w:val="00FB2FC6"/>
    <w:rsid w:val="00FB39C0"/>
    <w:rsid w:val="00FB4B52"/>
    <w:rsid w:val="00FC423C"/>
    <w:rsid w:val="00FE2A6D"/>
    <w:rsid w:val="00FF282F"/>
    <w:rsid w:val="00FF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A6D08"/>
  <w15:chartTrackingRefBased/>
  <w15:docId w15:val="{DC8048FB-8933-BC49-81DC-ADB89B144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2"/>
    </w:rPr>
  </w:style>
  <w:style w:type="paragraph" w:styleId="Heading2">
    <w:name w:val="heading 2"/>
    <w:basedOn w:val="Normal"/>
    <w:link w:val="Heading2Char"/>
    <w:uiPriority w:val="9"/>
    <w:qFormat/>
    <w:rsid w:val="0043654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543"/>
    <w:rPr>
      <w:rFonts w:ascii="Times New Roman" w:eastAsia="Times New Roman" w:hAnsi="Times New Roman" w:cs="Times New Roman"/>
      <w:b/>
      <w:bCs/>
      <w:sz w:val="36"/>
      <w:szCs w:val="36"/>
    </w:rPr>
  </w:style>
  <w:style w:type="paragraph" w:styleId="HTMLAddress">
    <w:name w:val="HTML Address"/>
    <w:basedOn w:val="Normal"/>
    <w:link w:val="HTMLAddressChar"/>
    <w:uiPriority w:val="99"/>
    <w:semiHidden/>
    <w:unhideWhenUsed/>
    <w:rsid w:val="00436543"/>
    <w:rPr>
      <w:rFonts w:ascii="Times New Roman" w:eastAsia="Times New Roman" w:hAnsi="Times New Roman" w:cs="Times New Roman"/>
      <w:i/>
      <w:iCs/>
      <w:sz w:val="24"/>
    </w:rPr>
  </w:style>
  <w:style w:type="character" w:customStyle="1" w:styleId="HTMLAddressChar">
    <w:name w:val="HTML Address Char"/>
    <w:basedOn w:val="DefaultParagraphFont"/>
    <w:link w:val="HTMLAddress"/>
    <w:uiPriority w:val="99"/>
    <w:semiHidden/>
    <w:rsid w:val="00436543"/>
    <w:rPr>
      <w:rFonts w:ascii="Times New Roman" w:eastAsia="Times New Roman" w:hAnsi="Times New Roman" w:cs="Times New Roman"/>
      <w:i/>
      <w:iCs/>
    </w:rPr>
  </w:style>
  <w:style w:type="character" w:styleId="Emphasis">
    <w:name w:val="Emphasis"/>
    <w:basedOn w:val="DefaultParagraphFont"/>
    <w:uiPriority w:val="20"/>
    <w:qFormat/>
    <w:rsid w:val="00436543"/>
    <w:rPr>
      <w:i/>
      <w:iCs/>
    </w:rPr>
  </w:style>
  <w:style w:type="character" w:styleId="Hyperlink">
    <w:name w:val="Hyperlink"/>
    <w:basedOn w:val="DefaultParagraphFont"/>
    <w:uiPriority w:val="99"/>
    <w:semiHidden/>
    <w:unhideWhenUsed/>
    <w:rsid w:val="00436543"/>
    <w:rPr>
      <w:color w:val="0000FF"/>
      <w:u w:val="single"/>
    </w:rPr>
  </w:style>
  <w:style w:type="paragraph" w:styleId="NormalWeb">
    <w:name w:val="Normal (Web)"/>
    <w:basedOn w:val="Normal"/>
    <w:uiPriority w:val="99"/>
    <w:semiHidden/>
    <w:unhideWhenUsed/>
    <w:rsid w:val="00436543"/>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436543"/>
  </w:style>
  <w:style w:type="paragraph" w:styleId="HTMLPreformatted">
    <w:name w:val="HTML Preformatted"/>
    <w:basedOn w:val="Normal"/>
    <w:link w:val="HTMLPreformattedChar"/>
    <w:uiPriority w:val="99"/>
    <w:unhideWhenUsed/>
    <w:rsid w:val="00436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65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65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333330">
      <w:bodyDiv w:val="1"/>
      <w:marLeft w:val="0"/>
      <w:marRight w:val="0"/>
      <w:marTop w:val="0"/>
      <w:marBottom w:val="0"/>
      <w:divBdr>
        <w:top w:val="none" w:sz="0" w:space="0" w:color="auto"/>
        <w:left w:val="none" w:sz="0" w:space="0" w:color="auto"/>
        <w:bottom w:val="none" w:sz="0" w:space="0" w:color="auto"/>
        <w:right w:val="none" w:sz="0" w:space="0" w:color="auto"/>
      </w:divBdr>
      <w:divsChild>
        <w:div w:id="1445342719">
          <w:marLeft w:val="0"/>
          <w:marRight w:val="0"/>
          <w:marTop w:val="0"/>
          <w:marBottom w:val="0"/>
          <w:divBdr>
            <w:top w:val="none" w:sz="0" w:space="0" w:color="auto"/>
            <w:left w:val="none" w:sz="0" w:space="0" w:color="auto"/>
            <w:bottom w:val="none" w:sz="0" w:space="0" w:color="auto"/>
            <w:right w:val="none" w:sz="0" w:space="0" w:color="auto"/>
          </w:divBdr>
        </w:div>
        <w:div w:id="1941794484">
          <w:marLeft w:val="0"/>
          <w:marRight w:val="0"/>
          <w:marTop w:val="0"/>
          <w:marBottom w:val="0"/>
          <w:divBdr>
            <w:top w:val="none" w:sz="0" w:space="0" w:color="auto"/>
            <w:left w:val="none" w:sz="0" w:space="0" w:color="auto"/>
            <w:bottom w:val="none" w:sz="0" w:space="0" w:color="auto"/>
            <w:right w:val="none" w:sz="0" w:space="0" w:color="auto"/>
          </w:divBdr>
        </w:div>
        <w:div w:id="1959334239">
          <w:marLeft w:val="0"/>
          <w:marRight w:val="0"/>
          <w:marTop w:val="0"/>
          <w:marBottom w:val="0"/>
          <w:divBdr>
            <w:top w:val="none" w:sz="0" w:space="0" w:color="auto"/>
            <w:left w:val="none" w:sz="0" w:space="0" w:color="auto"/>
            <w:bottom w:val="none" w:sz="0" w:space="0" w:color="auto"/>
            <w:right w:val="none" w:sz="0" w:space="0" w:color="auto"/>
          </w:divBdr>
        </w:div>
        <w:div w:id="424615110">
          <w:marLeft w:val="0"/>
          <w:marRight w:val="0"/>
          <w:marTop w:val="0"/>
          <w:marBottom w:val="0"/>
          <w:divBdr>
            <w:top w:val="none" w:sz="0" w:space="0" w:color="auto"/>
            <w:left w:val="none" w:sz="0" w:space="0" w:color="auto"/>
            <w:bottom w:val="none" w:sz="0" w:space="0" w:color="auto"/>
            <w:right w:val="none" w:sz="0" w:space="0" w:color="auto"/>
          </w:divBdr>
        </w:div>
        <w:div w:id="839349132">
          <w:marLeft w:val="0"/>
          <w:marRight w:val="0"/>
          <w:marTop w:val="0"/>
          <w:marBottom w:val="0"/>
          <w:divBdr>
            <w:top w:val="none" w:sz="0" w:space="0" w:color="auto"/>
            <w:left w:val="none" w:sz="0" w:space="0" w:color="auto"/>
            <w:bottom w:val="none" w:sz="0" w:space="0" w:color="auto"/>
            <w:right w:val="none" w:sz="0" w:space="0" w:color="auto"/>
          </w:divBdr>
        </w:div>
        <w:div w:id="1982496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ndas.pydata.org/" TargetMode="External"/><Relationship Id="rId13" Type="http://schemas.openxmlformats.org/officeDocument/2006/relationships/hyperlink" Target="http://sqlschool.modeanalytics.com/" TargetMode="External"/><Relationship Id="rId18" Type="http://schemas.openxmlformats.org/officeDocument/2006/relationships/hyperlink" Target="http://www.r-tutor.com/r-introduction/data-frame" TargetMode="External"/><Relationship Id="rId3" Type="http://schemas.openxmlformats.org/officeDocument/2006/relationships/settings" Target="settings.xml"/><Relationship Id="rId21" Type="http://schemas.openxmlformats.org/officeDocument/2006/relationships/hyperlink" Target="http://en.wikipedia.org/wiki/Apache_Spark" TargetMode="External"/><Relationship Id="rId7" Type="http://schemas.openxmlformats.org/officeDocument/2006/relationships/hyperlink" Target="https://www.python.org/" TargetMode="External"/><Relationship Id="rId12" Type="http://schemas.openxmlformats.org/officeDocument/2006/relationships/hyperlink" Target="http://sqlzoo.net/wiki/Main_Page" TargetMode="External"/><Relationship Id="rId17" Type="http://schemas.openxmlformats.org/officeDocument/2006/relationships/hyperlink" Target="http://pandas.pydata.org/pandas-docs/stable/10min.html" TargetMode="External"/><Relationship Id="rId2" Type="http://schemas.openxmlformats.org/officeDocument/2006/relationships/styles" Target="styles.xml"/><Relationship Id="rId16" Type="http://schemas.openxmlformats.org/officeDocument/2006/relationships/hyperlink" Target="http://pandas.pydata.org/pandas-docs/stable/tutorials.html" TargetMode="External"/><Relationship Id="rId20" Type="http://schemas.openxmlformats.org/officeDocument/2006/relationships/hyperlink" Target="http://en.wikipedia.org/wiki/MapReduce" TargetMode="External"/><Relationship Id="rId1" Type="http://schemas.openxmlformats.org/officeDocument/2006/relationships/numbering" Target="numbering.xml"/><Relationship Id="rId6" Type="http://schemas.openxmlformats.org/officeDocument/2006/relationships/hyperlink" Target="http://en.wikipedia.org/wiki/SQL" TargetMode="External"/><Relationship Id="rId11" Type="http://schemas.openxmlformats.org/officeDocument/2006/relationships/hyperlink" Target="http://en.wikipedia.org/wiki/Join_%28SQL%29" TargetMode="External"/><Relationship Id="rId5" Type="http://schemas.openxmlformats.org/officeDocument/2006/relationships/hyperlink" Target="http://www.thedataincubator.com/?utm_source=Blog&amp;utm_medium=Link&amp;utm_campaign=ProcessingDataPost" TargetMode="External"/><Relationship Id="rId15" Type="http://schemas.openxmlformats.org/officeDocument/2006/relationships/hyperlink" Target="https://www.databasestar.com/learn-sql/" TargetMode="External"/><Relationship Id="rId23" Type="http://schemas.openxmlformats.org/officeDocument/2006/relationships/theme" Target="theme/theme1.xml"/><Relationship Id="rId10" Type="http://schemas.openxmlformats.org/officeDocument/2006/relationships/hyperlink" Target="https://support.office.com/en-nz/article/Excel-specifications-and-limits-1672b34d-7043-467e-8e27-269d656771c3" TargetMode="External"/><Relationship Id="rId19" Type="http://schemas.openxmlformats.org/officeDocument/2006/relationships/hyperlink" Target="http://www.thedataincubator.com/" TargetMode="External"/><Relationship Id="rId4" Type="http://schemas.openxmlformats.org/officeDocument/2006/relationships/webSettings" Target="webSettings.xml"/><Relationship Id="rId9" Type="http://schemas.openxmlformats.org/officeDocument/2006/relationships/hyperlink" Target="http://www.r-project.org/" TargetMode="External"/><Relationship Id="rId14" Type="http://schemas.openxmlformats.org/officeDocument/2006/relationships/hyperlink" Target="https://modeanalytic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2020-07-03T20:11:00Z</dcterms:created>
  <dcterms:modified xsi:type="dcterms:W3CDTF">2020-07-03T20:13:00Z</dcterms:modified>
</cp:coreProperties>
</file>