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532BE" w:rsidRPr="00D532BE" w:rsidRDefault="00D532BE" w:rsidP="00D532BE">
      <w:pPr>
        <w:ind w:left="-851" w:right="-897"/>
        <w:jc w:val="center"/>
        <w:rPr>
          <w:b/>
          <w:bCs/>
          <w:sz w:val="36"/>
          <w:szCs w:val="36"/>
        </w:rPr>
      </w:pPr>
      <w:r w:rsidRPr="00D532BE">
        <w:rPr>
          <w:b/>
          <w:bCs/>
          <w:sz w:val="36"/>
          <w:szCs w:val="36"/>
        </w:rPr>
        <w:t>PROJECT TITLE: HR ANALYTICS DASHBOARD</w:t>
      </w:r>
    </w:p>
    <w:p w:rsidR="00D532BE" w:rsidRPr="00D532BE" w:rsidRDefault="00D532BE" w:rsidP="00D532BE">
      <w:pPr>
        <w:ind w:left="-851" w:right="-897"/>
        <w:jc w:val="both"/>
        <w:rPr>
          <w:b/>
          <w:bCs/>
          <w:sz w:val="24"/>
          <w:szCs w:val="24"/>
        </w:rPr>
      </w:pPr>
      <w:r w:rsidRPr="00D532BE">
        <w:rPr>
          <w:b/>
          <w:bCs/>
          <w:sz w:val="24"/>
          <w:szCs w:val="24"/>
        </w:rPr>
        <w:t>OBJECTIVE:</w:t>
      </w:r>
    </w:p>
    <w:p w:rsidR="00D532BE" w:rsidRPr="00D532BE" w:rsidRDefault="00D532BE" w:rsidP="00D532BE">
      <w:pPr>
        <w:ind w:left="-851" w:right="-897"/>
        <w:jc w:val="both"/>
      </w:pPr>
      <w:r w:rsidRPr="00D532BE">
        <w:t xml:space="preserve">The objective of this project is to design and develop a professional and interactive </w:t>
      </w:r>
      <w:r w:rsidRPr="00D532BE">
        <w:rPr>
          <w:b/>
          <w:bCs/>
        </w:rPr>
        <w:t>HR Analytics Dashboard</w:t>
      </w:r>
      <w:r w:rsidRPr="00D532BE">
        <w:t xml:space="preserve"> using </w:t>
      </w:r>
      <w:r w:rsidRPr="00D532BE">
        <w:rPr>
          <w:b/>
          <w:bCs/>
        </w:rPr>
        <w:t>Power BI</w:t>
      </w:r>
      <w:r w:rsidRPr="00D532BE">
        <w:t>. The dashboard provides a comprehensive view of key HR metrics, helping stakeholders quickly understand workforce trends, employee distribution, attrition rates, diversity ratios, and department-wise analysis. This project focuses on presenting critical HR insights in a visually appealing and user-friendly manner to aid in data-driven decision-making.</w:t>
      </w:r>
    </w:p>
    <w:p w:rsidR="00D532BE" w:rsidRPr="00D532BE" w:rsidRDefault="00D532BE" w:rsidP="00D532BE">
      <w:pPr>
        <w:ind w:left="-851" w:right="-897"/>
        <w:jc w:val="both"/>
        <w:rPr>
          <w:b/>
          <w:bCs/>
          <w:sz w:val="24"/>
          <w:szCs w:val="24"/>
        </w:rPr>
      </w:pPr>
      <w:r w:rsidRPr="00D532BE">
        <w:rPr>
          <w:b/>
          <w:bCs/>
          <w:sz w:val="24"/>
          <w:szCs w:val="24"/>
        </w:rPr>
        <w:t>TOOLS AND TECHNOLOGIES USED:</w:t>
      </w:r>
    </w:p>
    <w:p w:rsidR="00D532BE" w:rsidRPr="00D532BE" w:rsidRDefault="00D532BE" w:rsidP="00D532BE">
      <w:pPr>
        <w:pStyle w:val="ListParagraph"/>
        <w:numPr>
          <w:ilvl w:val="0"/>
          <w:numId w:val="3"/>
        </w:numPr>
        <w:ind w:right="-897"/>
        <w:jc w:val="both"/>
      </w:pPr>
      <w:r w:rsidRPr="00D532BE">
        <w:t>Microsoft Power BI</w:t>
      </w:r>
    </w:p>
    <w:p w:rsidR="00D532BE" w:rsidRPr="00D532BE" w:rsidRDefault="00D532BE" w:rsidP="00D532BE">
      <w:pPr>
        <w:pStyle w:val="ListParagraph"/>
        <w:numPr>
          <w:ilvl w:val="0"/>
          <w:numId w:val="3"/>
        </w:numPr>
        <w:ind w:right="-897"/>
        <w:jc w:val="both"/>
      </w:pPr>
      <w:r w:rsidRPr="00D532BE">
        <w:t>Data Cleaning and Transformation (Power Query Editor)</w:t>
      </w:r>
    </w:p>
    <w:p w:rsidR="00D532BE" w:rsidRPr="00D532BE" w:rsidRDefault="00D532BE" w:rsidP="00D532BE">
      <w:pPr>
        <w:pStyle w:val="ListParagraph"/>
        <w:numPr>
          <w:ilvl w:val="0"/>
          <w:numId w:val="3"/>
        </w:numPr>
        <w:ind w:right="-897"/>
        <w:jc w:val="both"/>
      </w:pPr>
      <w:r w:rsidRPr="00D532BE">
        <w:t>DAX (Data Analysis Expressions)</w:t>
      </w:r>
    </w:p>
    <w:p w:rsidR="00D532BE" w:rsidRPr="00D532BE" w:rsidRDefault="00D532BE" w:rsidP="00D532BE">
      <w:pPr>
        <w:pStyle w:val="ListParagraph"/>
        <w:numPr>
          <w:ilvl w:val="0"/>
          <w:numId w:val="3"/>
        </w:numPr>
        <w:ind w:right="-897"/>
        <w:jc w:val="both"/>
      </w:pPr>
      <w:r w:rsidRPr="00D532BE">
        <w:t>Interactive Visualizations and Slicers</w:t>
      </w:r>
    </w:p>
    <w:p w:rsidR="00D532BE" w:rsidRPr="00D532BE" w:rsidRDefault="00D532BE" w:rsidP="00D532BE">
      <w:pPr>
        <w:ind w:left="-851" w:right="-897"/>
        <w:jc w:val="both"/>
        <w:rPr>
          <w:b/>
          <w:bCs/>
          <w:sz w:val="24"/>
          <w:szCs w:val="24"/>
        </w:rPr>
      </w:pPr>
      <w:r w:rsidRPr="00D532BE">
        <w:rPr>
          <w:b/>
          <w:bCs/>
          <w:sz w:val="24"/>
          <w:szCs w:val="24"/>
        </w:rPr>
        <w:t>KEY FEATURES AND ACTIVITIES PERFORMED:</w:t>
      </w:r>
    </w:p>
    <w:p w:rsidR="00D532BE" w:rsidRPr="00D532BE" w:rsidRDefault="00D532BE" w:rsidP="00D532BE">
      <w:pPr>
        <w:pStyle w:val="ListParagraph"/>
        <w:numPr>
          <w:ilvl w:val="0"/>
          <w:numId w:val="4"/>
        </w:numPr>
        <w:tabs>
          <w:tab w:val="clear" w:pos="720"/>
        </w:tabs>
        <w:ind w:left="-426" w:right="-897" w:hanging="425"/>
        <w:jc w:val="both"/>
      </w:pPr>
      <w:r w:rsidRPr="00D532BE">
        <w:t>Cleaned and transformed raw HR data using Power Query for analysis-ready datasets.</w:t>
      </w:r>
    </w:p>
    <w:p w:rsidR="00D532BE" w:rsidRPr="00D532BE" w:rsidRDefault="00D532BE" w:rsidP="00D532BE">
      <w:pPr>
        <w:pStyle w:val="ListParagraph"/>
        <w:numPr>
          <w:ilvl w:val="0"/>
          <w:numId w:val="4"/>
        </w:numPr>
        <w:tabs>
          <w:tab w:val="clear" w:pos="720"/>
        </w:tabs>
        <w:ind w:left="-426" w:right="-897" w:hanging="425"/>
        <w:jc w:val="both"/>
      </w:pPr>
      <w:r w:rsidRPr="00D532BE">
        <w:t>Created KPIs such as:</w:t>
      </w:r>
    </w:p>
    <w:p w:rsidR="00D532BE" w:rsidRPr="00D532BE" w:rsidRDefault="00D532BE" w:rsidP="00D532BE">
      <w:pPr>
        <w:pStyle w:val="ListParagraph"/>
        <w:numPr>
          <w:ilvl w:val="0"/>
          <w:numId w:val="4"/>
        </w:numPr>
        <w:tabs>
          <w:tab w:val="clear" w:pos="720"/>
        </w:tabs>
        <w:ind w:left="0" w:right="-897" w:hanging="426"/>
        <w:jc w:val="both"/>
      </w:pPr>
      <w:r w:rsidRPr="00D532BE">
        <w:rPr>
          <w:b/>
          <w:bCs/>
        </w:rPr>
        <w:t>Total Employees</w:t>
      </w:r>
    </w:p>
    <w:p w:rsidR="00D532BE" w:rsidRPr="00D532BE" w:rsidRDefault="00D532BE" w:rsidP="00D532BE">
      <w:pPr>
        <w:pStyle w:val="ListParagraph"/>
        <w:numPr>
          <w:ilvl w:val="0"/>
          <w:numId w:val="4"/>
        </w:numPr>
        <w:tabs>
          <w:tab w:val="clear" w:pos="720"/>
        </w:tabs>
        <w:ind w:left="0" w:right="-897" w:hanging="426"/>
        <w:jc w:val="both"/>
      </w:pPr>
      <w:r w:rsidRPr="00D532BE">
        <w:rPr>
          <w:b/>
          <w:bCs/>
        </w:rPr>
        <w:t>Attrition Rate</w:t>
      </w:r>
    </w:p>
    <w:p w:rsidR="00D532BE" w:rsidRPr="00D532BE" w:rsidRDefault="00D532BE" w:rsidP="00D532BE">
      <w:pPr>
        <w:pStyle w:val="ListParagraph"/>
        <w:numPr>
          <w:ilvl w:val="0"/>
          <w:numId w:val="4"/>
        </w:numPr>
        <w:tabs>
          <w:tab w:val="clear" w:pos="720"/>
        </w:tabs>
        <w:spacing w:after="0"/>
        <w:ind w:left="0" w:right="-897" w:hanging="426"/>
        <w:jc w:val="both"/>
      </w:pPr>
      <w:r w:rsidRPr="00D532BE">
        <w:rPr>
          <w:b/>
          <w:bCs/>
        </w:rPr>
        <w:t>Average Age</w:t>
      </w:r>
    </w:p>
    <w:p w:rsidR="00D532BE" w:rsidRPr="00D532BE" w:rsidRDefault="00D532BE" w:rsidP="00D532BE">
      <w:pPr>
        <w:pStyle w:val="ListParagraph"/>
        <w:numPr>
          <w:ilvl w:val="0"/>
          <w:numId w:val="4"/>
        </w:numPr>
        <w:tabs>
          <w:tab w:val="clear" w:pos="720"/>
        </w:tabs>
        <w:spacing w:after="0"/>
        <w:ind w:left="0" w:right="-897" w:hanging="426"/>
        <w:jc w:val="both"/>
      </w:pPr>
      <w:r w:rsidRPr="00D532BE">
        <w:rPr>
          <w:b/>
          <w:bCs/>
        </w:rPr>
        <w:t>Average Service Years</w:t>
      </w:r>
    </w:p>
    <w:p w:rsidR="00D532BE" w:rsidRPr="00D532BE" w:rsidRDefault="00D532BE" w:rsidP="00D532BE">
      <w:pPr>
        <w:pStyle w:val="ListParagraph"/>
        <w:numPr>
          <w:ilvl w:val="0"/>
          <w:numId w:val="4"/>
        </w:numPr>
        <w:tabs>
          <w:tab w:val="clear" w:pos="720"/>
        </w:tabs>
        <w:ind w:left="-426" w:right="-897" w:hanging="425"/>
        <w:jc w:val="both"/>
      </w:pPr>
      <w:r w:rsidRPr="00D532BE">
        <w:t>Designed interactive visuals including:</w:t>
      </w:r>
    </w:p>
    <w:p w:rsidR="00D532BE" w:rsidRPr="00D532BE" w:rsidRDefault="00D532BE" w:rsidP="00D532BE">
      <w:pPr>
        <w:pStyle w:val="ListParagraph"/>
        <w:numPr>
          <w:ilvl w:val="0"/>
          <w:numId w:val="4"/>
        </w:numPr>
        <w:tabs>
          <w:tab w:val="clear" w:pos="720"/>
        </w:tabs>
        <w:ind w:left="0" w:right="-897" w:hanging="426"/>
        <w:jc w:val="both"/>
        <w:rPr>
          <w:b/>
          <w:bCs/>
        </w:rPr>
      </w:pPr>
      <w:r w:rsidRPr="00D532BE">
        <w:rPr>
          <w:b/>
          <w:bCs/>
        </w:rPr>
        <w:t>Department-wise employee distribution (Bar Chart)</w:t>
      </w:r>
    </w:p>
    <w:p w:rsidR="00D532BE" w:rsidRPr="00D532BE" w:rsidRDefault="00D532BE" w:rsidP="00D532BE">
      <w:pPr>
        <w:pStyle w:val="ListParagraph"/>
        <w:numPr>
          <w:ilvl w:val="0"/>
          <w:numId w:val="4"/>
        </w:numPr>
        <w:tabs>
          <w:tab w:val="clear" w:pos="720"/>
        </w:tabs>
        <w:ind w:left="0" w:right="-897" w:hanging="426"/>
        <w:jc w:val="both"/>
        <w:rPr>
          <w:b/>
          <w:bCs/>
        </w:rPr>
      </w:pPr>
      <w:r w:rsidRPr="00D532BE">
        <w:rPr>
          <w:b/>
          <w:bCs/>
        </w:rPr>
        <w:t>Gender diversity analysis (Donut Chart)</w:t>
      </w:r>
    </w:p>
    <w:p w:rsidR="00D532BE" w:rsidRPr="00D532BE" w:rsidRDefault="00D532BE" w:rsidP="00D532BE">
      <w:pPr>
        <w:pStyle w:val="ListParagraph"/>
        <w:numPr>
          <w:ilvl w:val="0"/>
          <w:numId w:val="4"/>
        </w:numPr>
        <w:tabs>
          <w:tab w:val="clear" w:pos="720"/>
        </w:tabs>
        <w:ind w:left="0" w:right="-897" w:hanging="426"/>
        <w:jc w:val="both"/>
        <w:rPr>
          <w:b/>
          <w:bCs/>
        </w:rPr>
      </w:pPr>
      <w:r w:rsidRPr="00D532BE">
        <w:rPr>
          <w:b/>
          <w:bCs/>
        </w:rPr>
        <w:t>Attrition trends over time (Line Chart)</w:t>
      </w:r>
    </w:p>
    <w:p w:rsidR="00D532BE" w:rsidRPr="00D532BE" w:rsidRDefault="00D532BE" w:rsidP="00D532BE">
      <w:pPr>
        <w:pStyle w:val="ListParagraph"/>
        <w:numPr>
          <w:ilvl w:val="0"/>
          <w:numId w:val="4"/>
        </w:numPr>
        <w:tabs>
          <w:tab w:val="clear" w:pos="720"/>
        </w:tabs>
        <w:ind w:left="0" w:right="-897" w:hanging="426"/>
        <w:jc w:val="both"/>
        <w:rPr>
          <w:b/>
          <w:bCs/>
        </w:rPr>
      </w:pPr>
      <w:r w:rsidRPr="00D532BE">
        <w:rPr>
          <w:b/>
          <w:bCs/>
        </w:rPr>
        <w:t>Age group distribution (Stacked Column Chart)</w:t>
      </w:r>
    </w:p>
    <w:p w:rsidR="00D532BE" w:rsidRPr="00D532BE" w:rsidRDefault="00D532BE" w:rsidP="00D532BE">
      <w:pPr>
        <w:pStyle w:val="ListParagraph"/>
        <w:numPr>
          <w:ilvl w:val="0"/>
          <w:numId w:val="4"/>
        </w:numPr>
        <w:tabs>
          <w:tab w:val="clear" w:pos="720"/>
        </w:tabs>
        <w:ind w:left="0" w:right="-897" w:hanging="426"/>
        <w:jc w:val="both"/>
        <w:rPr>
          <w:b/>
          <w:bCs/>
        </w:rPr>
      </w:pPr>
      <w:r w:rsidRPr="00D532BE">
        <w:rPr>
          <w:b/>
          <w:bCs/>
        </w:rPr>
        <w:t>Job role and education field breakdowns</w:t>
      </w:r>
    </w:p>
    <w:p w:rsidR="00D532BE" w:rsidRPr="00D532BE" w:rsidRDefault="00D532BE" w:rsidP="00D532BE">
      <w:pPr>
        <w:pStyle w:val="ListParagraph"/>
        <w:numPr>
          <w:ilvl w:val="0"/>
          <w:numId w:val="4"/>
        </w:numPr>
        <w:tabs>
          <w:tab w:val="clear" w:pos="720"/>
        </w:tabs>
        <w:ind w:left="-426" w:right="-897" w:hanging="425"/>
        <w:jc w:val="both"/>
      </w:pPr>
      <w:r w:rsidRPr="00D532BE">
        <w:t xml:space="preserve">Used </w:t>
      </w:r>
      <w:r w:rsidRPr="00D532BE">
        <w:rPr>
          <w:b/>
          <w:bCs/>
        </w:rPr>
        <w:t>slicers</w:t>
      </w:r>
      <w:r w:rsidRPr="00D532BE">
        <w:t xml:space="preserve"> for dynamic filtering based on Department, Gender</w:t>
      </w:r>
      <w:r>
        <w:t>.</w:t>
      </w:r>
    </w:p>
    <w:p w:rsidR="00D532BE" w:rsidRPr="00D532BE" w:rsidRDefault="00D532BE" w:rsidP="00D532BE">
      <w:pPr>
        <w:pStyle w:val="ListParagraph"/>
        <w:numPr>
          <w:ilvl w:val="0"/>
          <w:numId w:val="4"/>
        </w:numPr>
        <w:tabs>
          <w:tab w:val="clear" w:pos="720"/>
        </w:tabs>
        <w:ind w:left="-426" w:right="-897" w:hanging="425"/>
        <w:jc w:val="both"/>
      </w:pPr>
      <w:r w:rsidRPr="00D532BE">
        <w:t>Implemented professional design elements such as background themes, consistent color schemes, and clean alignment for better readability.</w:t>
      </w:r>
    </w:p>
    <w:p w:rsidR="00D532BE" w:rsidRPr="00D532BE" w:rsidRDefault="00D532BE" w:rsidP="00D532BE">
      <w:pPr>
        <w:pStyle w:val="ListParagraph"/>
        <w:numPr>
          <w:ilvl w:val="0"/>
          <w:numId w:val="4"/>
        </w:numPr>
        <w:tabs>
          <w:tab w:val="clear" w:pos="720"/>
        </w:tabs>
        <w:ind w:left="-426" w:right="-897" w:hanging="425"/>
        <w:jc w:val="both"/>
      </w:pPr>
      <w:r w:rsidRPr="00D532BE">
        <w:t>Applied DAX formulas for calculating attrition rates and other custom metrics.</w:t>
      </w:r>
    </w:p>
    <w:p w:rsidR="00D532BE" w:rsidRPr="00D532BE" w:rsidRDefault="00D532BE" w:rsidP="00D532BE">
      <w:pPr>
        <w:pStyle w:val="ListParagraph"/>
        <w:numPr>
          <w:ilvl w:val="0"/>
          <w:numId w:val="4"/>
        </w:numPr>
        <w:tabs>
          <w:tab w:val="clear" w:pos="720"/>
        </w:tabs>
        <w:ind w:left="-426" w:right="-897" w:hanging="425"/>
        <w:jc w:val="both"/>
      </w:pPr>
      <w:r w:rsidRPr="00D532BE">
        <w:t xml:space="preserve">Focused on creating a </w:t>
      </w:r>
      <w:r w:rsidRPr="00D532BE">
        <w:rPr>
          <w:b/>
          <w:bCs/>
        </w:rPr>
        <w:t>dashboard layout</w:t>
      </w:r>
      <w:r w:rsidRPr="00D532BE">
        <w:t xml:space="preserve"> that ensures clarity, easy navigation, and immediate understanding of HR performance indicators.</w:t>
      </w:r>
    </w:p>
    <w:p w:rsidR="00D532BE" w:rsidRPr="00D532BE" w:rsidRDefault="00D532BE" w:rsidP="00D532BE">
      <w:pPr>
        <w:ind w:left="-851" w:right="-897"/>
        <w:jc w:val="both"/>
        <w:rPr>
          <w:b/>
          <w:bCs/>
          <w:sz w:val="24"/>
          <w:szCs w:val="24"/>
        </w:rPr>
      </w:pPr>
      <w:r w:rsidRPr="00D532BE">
        <w:rPr>
          <w:b/>
          <w:bCs/>
          <w:sz w:val="24"/>
          <w:szCs w:val="24"/>
        </w:rPr>
        <w:t>OUTCOME:</w:t>
      </w:r>
    </w:p>
    <w:p w:rsidR="00D532BE" w:rsidRPr="00D532BE" w:rsidRDefault="00D532BE" w:rsidP="00D532BE">
      <w:pPr>
        <w:ind w:left="-851" w:right="-897"/>
        <w:jc w:val="both"/>
      </w:pPr>
      <w:r w:rsidRPr="00D532BE">
        <w:t xml:space="preserve">Successfully developed a visually appealing and interactive HR Analytics Dashboard that delivers meaningful insights into employee trends and organizational workforce analysis. The project demonstrates skills in data cleaning, transformation, visualization, KPI creation, and dashboard storytelling in </w:t>
      </w:r>
      <w:r w:rsidRPr="00D532BE">
        <w:rPr>
          <w:b/>
          <w:bCs/>
        </w:rPr>
        <w:t>Power BI</w:t>
      </w:r>
      <w:r w:rsidRPr="00D532BE">
        <w:t>.</w:t>
      </w:r>
    </w:p>
    <w:p w:rsidR="007E3ACB" w:rsidRDefault="007E3ACB" w:rsidP="00D532BE">
      <w:pPr>
        <w:ind w:left="-851" w:right="-897"/>
        <w:jc w:val="both"/>
      </w:pPr>
    </w:p>
    <w:sectPr w:rsidR="007E3ACB" w:rsidSect="00D532BE">
      <w:pgSz w:w="11906" w:h="16838"/>
      <w:pgMar w:top="1702"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5C0D6C"/>
    <w:multiLevelType w:val="multilevel"/>
    <w:tmpl w:val="B90A5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A502D0"/>
    <w:multiLevelType w:val="multilevel"/>
    <w:tmpl w:val="2696A80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532457F0"/>
    <w:multiLevelType w:val="multilevel"/>
    <w:tmpl w:val="B90A5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DE7D19"/>
    <w:multiLevelType w:val="hybridMultilevel"/>
    <w:tmpl w:val="F1C6D084"/>
    <w:lvl w:ilvl="0" w:tplc="40090001">
      <w:start w:val="1"/>
      <w:numFmt w:val="bullet"/>
      <w:lvlText w:val=""/>
      <w:lvlJc w:val="left"/>
      <w:pPr>
        <w:ind w:left="-491" w:hanging="360"/>
      </w:pPr>
      <w:rPr>
        <w:rFonts w:ascii="Symbol" w:hAnsi="Symbol" w:hint="default"/>
      </w:rPr>
    </w:lvl>
    <w:lvl w:ilvl="1" w:tplc="40090003" w:tentative="1">
      <w:start w:val="1"/>
      <w:numFmt w:val="bullet"/>
      <w:lvlText w:val="o"/>
      <w:lvlJc w:val="left"/>
      <w:pPr>
        <w:ind w:left="229" w:hanging="360"/>
      </w:pPr>
      <w:rPr>
        <w:rFonts w:ascii="Courier New" w:hAnsi="Courier New" w:cs="Courier New" w:hint="default"/>
      </w:rPr>
    </w:lvl>
    <w:lvl w:ilvl="2" w:tplc="40090005" w:tentative="1">
      <w:start w:val="1"/>
      <w:numFmt w:val="bullet"/>
      <w:lvlText w:val=""/>
      <w:lvlJc w:val="left"/>
      <w:pPr>
        <w:ind w:left="949" w:hanging="360"/>
      </w:pPr>
      <w:rPr>
        <w:rFonts w:ascii="Wingdings" w:hAnsi="Wingdings" w:hint="default"/>
      </w:rPr>
    </w:lvl>
    <w:lvl w:ilvl="3" w:tplc="40090001" w:tentative="1">
      <w:start w:val="1"/>
      <w:numFmt w:val="bullet"/>
      <w:lvlText w:val=""/>
      <w:lvlJc w:val="left"/>
      <w:pPr>
        <w:ind w:left="1669" w:hanging="360"/>
      </w:pPr>
      <w:rPr>
        <w:rFonts w:ascii="Symbol" w:hAnsi="Symbol" w:hint="default"/>
      </w:rPr>
    </w:lvl>
    <w:lvl w:ilvl="4" w:tplc="40090003" w:tentative="1">
      <w:start w:val="1"/>
      <w:numFmt w:val="bullet"/>
      <w:lvlText w:val="o"/>
      <w:lvlJc w:val="left"/>
      <w:pPr>
        <w:ind w:left="2389" w:hanging="360"/>
      </w:pPr>
      <w:rPr>
        <w:rFonts w:ascii="Courier New" w:hAnsi="Courier New" w:cs="Courier New" w:hint="default"/>
      </w:rPr>
    </w:lvl>
    <w:lvl w:ilvl="5" w:tplc="40090005" w:tentative="1">
      <w:start w:val="1"/>
      <w:numFmt w:val="bullet"/>
      <w:lvlText w:val=""/>
      <w:lvlJc w:val="left"/>
      <w:pPr>
        <w:ind w:left="3109" w:hanging="360"/>
      </w:pPr>
      <w:rPr>
        <w:rFonts w:ascii="Wingdings" w:hAnsi="Wingdings" w:hint="default"/>
      </w:rPr>
    </w:lvl>
    <w:lvl w:ilvl="6" w:tplc="40090001" w:tentative="1">
      <w:start w:val="1"/>
      <w:numFmt w:val="bullet"/>
      <w:lvlText w:val=""/>
      <w:lvlJc w:val="left"/>
      <w:pPr>
        <w:ind w:left="3829" w:hanging="360"/>
      </w:pPr>
      <w:rPr>
        <w:rFonts w:ascii="Symbol" w:hAnsi="Symbol" w:hint="default"/>
      </w:rPr>
    </w:lvl>
    <w:lvl w:ilvl="7" w:tplc="40090003" w:tentative="1">
      <w:start w:val="1"/>
      <w:numFmt w:val="bullet"/>
      <w:lvlText w:val="o"/>
      <w:lvlJc w:val="left"/>
      <w:pPr>
        <w:ind w:left="4549" w:hanging="360"/>
      </w:pPr>
      <w:rPr>
        <w:rFonts w:ascii="Courier New" w:hAnsi="Courier New" w:cs="Courier New" w:hint="default"/>
      </w:rPr>
    </w:lvl>
    <w:lvl w:ilvl="8" w:tplc="40090005" w:tentative="1">
      <w:start w:val="1"/>
      <w:numFmt w:val="bullet"/>
      <w:lvlText w:val=""/>
      <w:lvlJc w:val="left"/>
      <w:pPr>
        <w:ind w:left="5269" w:hanging="360"/>
      </w:pPr>
      <w:rPr>
        <w:rFonts w:ascii="Wingdings" w:hAnsi="Wingdings" w:hint="default"/>
      </w:rPr>
    </w:lvl>
  </w:abstractNum>
  <w:num w:numId="1" w16cid:durableId="1758162713">
    <w:abstractNumId w:val="1"/>
  </w:num>
  <w:num w:numId="2" w16cid:durableId="1622032303">
    <w:abstractNumId w:val="2"/>
  </w:num>
  <w:num w:numId="3" w16cid:durableId="2057317324">
    <w:abstractNumId w:val="3"/>
  </w:num>
  <w:num w:numId="4" w16cid:durableId="4773822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2BE"/>
    <w:rsid w:val="007E3ACB"/>
    <w:rsid w:val="009F7350"/>
    <w:rsid w:val="00D532BE"/>
    <w:rsid w:val="00D7418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B8464"/>
  <w15:chartTrackingRefBased/>
  <w15:docId w15:val="{653CCFBB-6E72-482A-8933-E2A024DD8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32B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532B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532B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532B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532B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532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32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32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32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32B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532B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532B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532B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532B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532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32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32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32BE"/>
    <w:rPr>
      <w:rFonts w:eastAsiaTheme="majorEastAsia" w:cstheme="majorBidi"/>
      <w:color w:val="272727" w:themeColor="text1" w:themeTint="D8"/>
    </w:rPr>
  </w:style>
  <w:style w:type="paragraph" w:styleId="Title">
    <w:name w:val="Title"/>
    <w:basedOn w:val="Normal"/>
    <w:next w:val="Normal"/>
    <w:link w:val="TitleChar"/>
    <w:uiPriority w:val="10"/>
    <w:qFormat/>
    <w:rsid w:val="00D532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32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32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32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32BE"/>
    <w:pPr>
      <w:spacing w:before="160"/>
      <w:jc w:val="center"/>
    </w:pPr>
    <w:rPr>
      <w:i/>
      <w:iCs/>
      <w:color w:val="404040" w:themeColor="text1" w:themeTint="BF"/>
    </w:rPr>
  </w:style>
  <w:style w:type="character" w:customStyle="1" w:styleId="QuoteChar">
    <w:name w:val="Quote Char"/>
    <w:basedOn w:val="DefaultParagraphFont"/>
    <w:link w:val="Quote"/>
    <w:uiPriority w:val="29"/>
    <w:rsid w:val="00D532BE"/>
    <w:rPr>
      <w:i/>
      <w:iCs/>
      <w:color w:val="404040" w:themeColor="text1" w:themeTint="BF"/>
    </w:rPr>
  </w:style>
  <w:style w:type="paragraph" w:styleId="ListParagraph">
    <w:name w:val="List Paragraph"/>
    <w:basedOn w:val="Normal"/>
    <w:uiPriority w:val="34"/>
    <w:qFormat/>
    <w:rsid w:val="00D532BE"/>
    <w:pPr>
      <w:ind w:left="720"/>
      <w:contextualSpacing/>
    </w:pPr>
  </w:style>
  <w:style w:type="character" w:styleId="IntenseEmphasis">
    <w:name w:val="Intense Emphasis"/>
    <w:basedOn w:val="DefaultParagraphFont"/>
    <w:uiPriority w:val="21"/>
    <w:qFormat/>
    <w:rsid w:val="00D532BE"/>
    <w:rPr>
      <w:i/>
      <w:iCs/>
      <w:color w:val="2F5496" w:themeColor="accent1" w:themeShade="BF"/>
    </w:rPr>
  </w:style>
  <w:style w:type="paragraph" w:styleId="IntenseQuote">
    <w:name w:val="Intense Quote"/>
    <w:basedOn w:val="Normal"/>
    <w:next w:val="Normal"/>
    <w:link w:val="IntenseQuoteChar"/>
    <w:uiPriority w:val="30"/>
    <w:qFormat/>
    <w:rsid w:val="00D532B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532BE"/>
    <w:rPr>
      <w:i/>
      <w:iCs/>
      <w:color w:val="2F5496" w:themeColor="accent1" w:themeShade="BF"/>
    </w:rPr>
  </w:style>
  <w:style w:type="character" w:styleId="IntenseReference">
    <w:name w:val="Intense Reference"/>
    <w:basedOn w:val="DefaultParagraphFont"/>
    <w:uiPriority w:val="32"/>
    <w:qFormat/>
    <w:rsid w:val="00D532B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4730143">
      <w:bodyDiv w:val="1"/>
      <w:marLeft w:val="0"/>
      <w:marRight w:val="0"/>
      <w:marTop w:val="0"/>
      <w:marBottom w:val="0"/>
      <w:divBdr>
        <w:top w:val="none" w:sz="0" w:space="0" w:color="auto"/>
        <w:left w:val="none" w:sz="0" w:space="0" w:color="auto"/>
        <w:bottom w:val="none" w:sz="0" w:space="0" w:color="auto"/>
        <w:right w:val="none" w:sz="0" w:space="0" w:color="auto"/>
      </w:divBdr>
    </w:div>
    <w:div w:id="1668822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284</Words>
  <Characters>1620</Characters>
  <Application>Microsoft Office Word</Application>
  <DocSecurity>0</DocSecurity>
  <Lines>13</Lines>
  <Paragraphs>3</Paragraphs>
  <ScaleCrop>false</ScaleCrop>
  <Company/>
  <LinksUpToDate>false</LinksUpToDate>
  <CharactersWithSpaces>1901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Aadesh RanJAn</dc:creator>
  <cp:keywords/>
  <dc:description/>
  <cp:lastModifiedBy>Aadesh RanJAn</cp:lastModifiedBy>
  <cp:revision>1</cp:revision>
  <dcterms:created xsi:type="dcterms:W3CDTF">2025-04-28T13:15:00Z</dcterms:created>
  <dcterms:modified xsi:type="dcterms:W3CDTF">2025-04-28T13:20:00Z</dcterms:modified>
</cp:coreProperties>
</file>