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568E0" w14:textId="241FFDA6" w:rsidR="008947EF" w:rsidRDefault="00A105FA" w:rsidP="00DD73A2">
      <w:pPr>
        <w:pStyle w:val="Instructions"/>
        <w:rPr>
          <w:rFonts w:cs="Segoe UI"/>
          <w:color w:val="FF0000"/>
        </w:rPr>
      </w:pPr>
      <w:bookmarkStart w:id="0" w:name="_Toc207383563"/>
      <w:r w:rsidRPr="00971D26">
        <w:rPr>
          <w:b/>
          <w:bCs/>
        </w:rPr>
        <w:t>Note</w:t>
      </w:r>
      <w:r>
        <w:t xml:space="preserve">: The Backup and Restoration SOP </w:t>
      </w:r>
      <w:r w:rsidR="002809FD">
        <w:t xml:space="preserve">is required </w:t>
      </w:r>
      <w:r w:rsidR="00566D1C">
        <w:t>for a platform</w:t>
      </w:r>
      <w:r w:rsidR="00952CC3">
        <w:t xml:space="preserve"> or</w:t>
      </w:r>
      <w:r w:rsidR="002809FD">
        <w:t xml:space="preserve"> any system or whose backup and restoration activities are performed by a system support team</w:t>
      </w:r>
      <w:r>
        <w:t xml:space="preserve">. </w:t>
      </w:r>
      <w:r w:rsidR="002809FD">
        <w:t>It is not required where a global platform team owns backup and restoration on behalf of the system</w:t>
      </w:r>
      <w:r w:rsidR="004F4F7D">
        <w:t>. I</w:t>
      </w:r>
      <w:r w:rsidR="002809FD">
        <w:t xml:space="preserve">n that case, the global platform team's procedure </w:t>
      </w:r>
      <w:proofErr w:type="gramStart"/>
      <w:r w:rsidR="002809FD">
        <w:t>governs</w:t>
      </w:r>
      <w:proofErr w:type="gramEnd"/>
      <w:r w:rsidR="002809FD">
        <w:t xml:space="preserve"> and a separate SOP should not be created.</w:t>
      </w:r>
      <w:r w:rsidR="00963EC4">
        <w:t xml:space="preserve"> </w:t>
      </w:r>
    </w:p>
    <w:tbl>
      <w:tblPr>
        <w:tblStyle w:val="TableGrid"/>
        <w:tblW w:w="5008" w:type="pct"/>
        <w:jc w:val="center"/>
        <w:tblBorders>
          <w:top w:val="single" w:sz="8" w:space="0" w:color="auto"/>
          <w:left w:val="single" w:sz="8" w:space="0" w:color="auto"/>
          <w:bottom w:val="single" w:sz="8" w:space="0" w:color="auto"/>
          <w:right w:val="single" w:sz="8" w:space="0" w:color="auto"/>
        </w:tblBorders>
        <w:shd w:val="clear" w:color="auto" w:fill="FFF3CD"/>
        <w:tblLayout w:type="fixed"/>
        <w:tblLook w:val="04A0" w:firstRow="1" w:lastRow="0" w:firstColumn="1" w:lastColumn="0" w:noHBand="0" w:noVBand="1"/>
      </w:tblPr>
      <w:tblGrid>
        <w:gridCol w:w="10797"/>
      </w:tblGrid>
      <w:tr w:rsidR="008947EF" w:rsidRPr="00F25230" w14:paraId="6234A324" w14:textId="77777777" w:rsidTr="00C46FB1">
        <w:trPr>
          <w:trHeight w:val="288"/>
          <w:tblHeader/>
          <w:jc w:val="center"/>
        </w:trPr>
        <w:tc>
          <w:tcPr>
            <w:tcW w:w="10797" w:type="dxa"/>
            <w:tcBorders>
              <w:top w:val="single" w:sz="8" w:space="0" w:color="auto"/>
              <w:left w:val="single" w:sz="8" w:space="0" w:color="auto"/>
              <w:bottom w:val="single" w:sz="4" w:space="0" w:color="auto"/>
              <w:right w:val="single" w:sz="8" w:space="0" w:color="auto"/>
            </w:tcBorders>
            <w:shd w:val="clear" w:color="auto" w:fill="FFF3CD"/>
            <w:vAlign w:val="center"/>
          </w:tcPr>
          <w:p w14:paraId="608ED2AA" w14:textId="77777777" w:rsidR="008947EF" w:rsidRPr="00E5305A" w:rsidRDefault="008947EF" w:rsidP="00C46FB1">
            <w:pPr>
              <w:pStyle w:val="TableHeader-QS"/>
              <w:rPr>
                <w:sz w:val="24"/>
                <w:szCs w:val="24"/>
              </w:rPr>
            </w:pPr>
            <w:r w:rsidRPr="2D3FC92C">
              <w:rPr>
                <w:sz w:val="24"/>
                <w:szCs w:val="24"/>
              </w:rPr>
              <w:t>INSTRUCTIONS – DELETE THIS PAGE BEFORE REVIEW</w:t>
            </w:r>
          </w:p>
        </w:tc>
      </w:tr>
      <w:tr w:rsidR="008947EF" w:rsidRPr="00F25230" w14:paraId="637F479D" w14:textId="77777777" w:rsidTr="00C46FB1">
        <w:trPr>
          <w:trHeight w:val="484"/>
          <w:jc w:val="center"/>
        </w:trPr>
        <w:tc>
          <w:tcPr>
            <w:tcW w:w="10797" w:type="dxa"/>
            <w:tcBorders>
              <w:top w:val="single" w:sz="4" w:space="0" w:color="auto"/>
              <w:left w:val="single" w:sz="8" w:space="0" w:color="auto"/>
              <w:bottom w:val="nil"/>
              <w:right w:val="single" w:sz="8" w:space="0" w:color="auto"/>
            </w:tcBorders>
            <w:shd w:val="clear" w:color="auto" w:fill="FFF3CD"/>
            <w:vAlign w:val="center"/>
          </w:tcPr>
          <w:p w14:paraId="18637EB0" w14:textId="77777777" w:rsidR="008947EF" w:rsidRPr="006B1DCD" w:rsidRDefault="008947EF" w:rsidP="00C46FB1">
            <w:pPr>
              <w:pStyle w:val="H0-QSNotinTOC"/>
              <w:rPr>
                <w:color w:val="auto"/>
              </w:rPr>
            </w:pPr>
            <w:r w:rsidRPr="00F64E3C">
              <w:rPr>
                <w:noProof/>
                <w:color w:val="auto"/>
              </w:rPr>
              <w:drawing>
                <wp:inline distT="0" distB="0" distL="0" distR="0" wp14:anchorId="33C6F475" wp14:editId="729D0165">
                  <wp:extent cx="207818" cy="207818"/>
                  <wp:effectExtent l="0" t="0" r="0" b="0"/>
                  <wp:docPr id="1487437498" name="Graphic 1" descr="Stop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37498" name="Graphic 1487437498" descr="Stop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3951" cy="213951"/>
                          </a:xfrm>
                          <a:prstGeom prst="rect">
                            <a:avLst/>
                          </a:prstGeom>
                        </pic:spPr>
                      </pic:pic>
                    </a:graphicData>
                  </a:graphic>
                </wp:inline>
              </w:drawing>
            </w:r>
            <w:r w:rsidRPr="006B1DCD">
              <w:rPr>
                <w:color w:val="auto"/>
              </w:rPr>
              <w:t>CREATING NEW DOCUMENTS</w:t>
            </w:r>
          </w:p>
          <w:p w14:paraId="3BFFDAEA" w14:textId="77777777" w:rsidR="008947EF" w:rsidRPr="006B1DCD" w:rsidRDefault="008947EF" w:rsidP="00C46FB1">
            <w:pPr>
              <w:pStyle w:val="H0-BodyText"/>
            </w:pPr>
            <w:r w:rsidRPr="006B1DCD">
              <w:rPr>
                <w:b/>
                <w:u w:val="single"/>
              </w:rPr>
              <w:t>STOP</w:t>
            </w:r>
            <w:r w:rsidRPr="006B1DCD">
              <w:rPr>
                <w:b/>
              </w:rPr>
              <w:t>! DO NOT CREATE A DRAFT OF THIS TEMPLATE.</w:t>
            </w:r>
            <w:r w:rsidRPr="006B1DCD">
              <w:t xml:space="preserve"> To create a new document from this template, use </w:t>
            </w:r>
            <w:r w:rsidRPr="006B1DCD">
              <w:rPr>
                <w:b/>
                <w:bCs/>
              </w:rPr>
              <w:t>one</w:t>
            </w:r>
            <w:r w:rsidRPr="006B1DCD">
              <w:t xml:space="preserve"> of the following options:</w:t>
            </w:r>
          </w:p>
          <w:p w14:paraId="617E0697" w14:textId="77777777" w:rsidR="008947EF" w:rsidRPr="006B1DCD" w:rsidRDefault="008947EF" w:rsidP="00C46FB1">
            <w:pPr>
              <w:pStyle w:val="H0-BodyTxt-Bullet-QS"/>
              <w:ind w:left="810"/>
            </w:pPr>
            <w:r w:rsidRPr="006B1DCD">
              <w:rPr>
                <w:b/>
                <w:bCs/>
              </w:rPr>
              <w:t>Make a copy</w:t>
            </w:r>
            <w:r w:rsidRPr="006B1DCD">
              <w:t xml:space="preserve"> - Make a copy functionality allows the user to copy metadata, including document type, from the Lilly designated template. The metadata can be updated as needed for the new document.</w:t>
            </w:r>
          </w:p>
          <w:p w14:paraId="3ACFC8EA" w14:textId="77777777" w:rsidR="008947EF" w:rsidRPr="006B1DCD" w:rsidRDefault="008947EF" w:rsidP="00C46FB1">
            <w:pPr>
              <w:pStyle w:val="H0-BodyTxt-Bullet-QS"/>
              <w:ind w:left="810"/>
            </w:pPr>
            <w:r w:rsidRPr="006B1DCD">
              <w:rPr>
                <w:b/>
                <w:bCs/>
              </w:rPr>
              <w:t>+Create</w:t>
            </w:r>
            <w:r w:rsidRPr="006B1DCD">
              <w:t xml:space="preserve"> - Create document from upload creates a new document from a Lilly designated template. When using this method, download the Lilly designated template source file, upload the new document, and populate the metadata.</w:t>
            </w:r>
          </w:p>
          <w:p w14:paraId="505B8EBA" w14:textId="58373A2D" w:rsidR="008947EF" w:rsidRPr="00961766" w:rsidRDefault="008947EF" w:rsidP="00C46FB1">
            <w:pPr>
              <w:pStyle w:val="H0-BodyText"/>
            </w:pPr>
            <w:r w:rsidRPr="006B1DCD">
              <w:t>Refer to</w:t>
            </w:r>
            <w:r w:rsidRPr="00E47E4F">
              <w:t xml:space="preserve"> </w:t>
            </w:r>
            <w:hyperlink r:id="rId13" w:anchor="doc_info/52303/?state_type=steady_state__v" w:history="1">
              <w:proofErr w:type="spellStart"/>
              <w:r w:rsidRPr="00E47E4F">
                <w:rPr>
                  <w:rStyle w:val="Hyperlink"/>
                  <w:iCs/>
                </w:rPr>
                <w:t>T</w:t>
              </w:r>
              <w:r w:rsidRPr="00E47E4F">
                <w:rPr>
                  <w:rStyle w:val="Hyperlink"/>
                </w:rPr>
                <w:t>ech@Lilly</w:t>
              </w:r>
              <w:proofErr w:type="spellEnd"/>
              <w:r w:rsidRPr="00E47E4F">
                <w:rPr>
                  <w:rStyle w:val="Hyperlink"/>
                </w:rPr>
                <w:t xml:space="preserve"> (IDS) </w:t>
              </w:r>
              <w:r w:rsidRPr="00E47E4F">
                <w:rPr>
                  <w:rStyle w:val="Hyperlink"/>
                  <w:iCs/>
                </w:rPr>
                <w:t xml:space="preserve">Validation Deliverable Mapping for </w:t>
              </w:r>
              <w:proofErr w:type="spellStart"/>
              <w:r w:rsidRPr="00E47E4F">
                <w:rPr>
                  <w:rStyle w:val="Hyperlink"/>
                  <w:iCs/>
                </w:rPr>
                <w:t>QualityDocs</w:t>
              </w:r>
              <w:proofErr w:type="spellEnd"/>
            </w:hyperlink>
            <w:r w:rsidRPr="00E47E4F">
              <w:t xml:space="preserve"> </w:t>
            </w:r>
            <w:r w:rsidRPr="006B1DCD">
              <w:t>for metadata guidance.</w:t>
            </w:r>
          </w:p>
        </w:tc>
      </w:tr>
      <w:tr w:rsidR="008947EF" w:rsidRPr="00F25230" w14:paraId="59FF575A" w14:textId="77777777" w:rsidTr="00C46FB1">
        <w:trPr>
          <w:trHeight w:val="484"/>
          <w:jc w:val="center"/>
        </w:trPr>
        <w:tc>
          <w:tcPr>
            <w:tcW w:w="10797" w:type="dxa"/>
            <w:tcBorders>
              <w:top w:val="nil"/>
              <w:left w:val="single" w:sz="8" w:space="0" w:color="auto"/>
              <w:bottom w:val="single" w:sz="4" w:space="0" w:color="auto"/>
              <w:right w:val="single" w:sz="8" w:space="0" w:color="auto"/>
            </w:tcBorders>
            <w:shd w:val="clear" w:color="auto" w:fill="FFF3CD"/>
            <w:vAlign w:val="center"/>
          </w:tcPr>
          <w:p w14:paraId="24EB4E45" w14:textId="77777777" w:rsidR="008947EF" w:rsidRPr="00E47E4F" w:rsidRDefault="008947EF" w:rsidP="00C46FB1">
            <w:pPr>
              <w:pStyle w:val="H0-QSNotinTOC"/>
              <w:rPr>
                <w:color w:val="FF0000"/>
                <w:lang w:val="en-GB"/>
              </w:rPr>
            </w:pPr>
            <w:r w:rsidRPr="00F64E3C">
              <w:rPr>
                <w:noProof/>
                <w:color w:val="auto"/>
              </w:rPr>
              <w:drawing>
                <wp:inline distT="0" distB="0" distL="0" distR="0" wp14:anchorId="0C4B782E" wp14:editId="464E332F">
                  <wp:extent cx="182880" cy="182880"/>
                  <wp:effectExtent l="0" t="0" r="0" b="0"/>
                  <wp:docPr id="13" name="Graphic 13" descr="Lightbu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ightbulb.svg"/>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r w:rsidRPr="00F64E3C">
              <w:rPr>
                <w:i/>
                <w:color w:val="auto"/>
              </w:rPr>
              <w:t xml:space="preserve"> </w:t>
            </w:r>
            <w:r>
              <w:rPr>
                <w:color w:val="auto"/>
                <w:lang w:val="en-GB"/>
              </w:rPr>
              <w:t>text color</w:t>
            </w:r>
            <w:r w:rsidRPr="00E47E4F">
              <w:rPr>
                <w:color w:val="FF0000"/>
                <w:lang w:val="en-GB"/>
              </w:rPr>
              <w:tab/>
            </w:r>
          </w:p>
          <w:p w14:paraId="722666AF" w14:textId="77777777" w:rsidR="008947EF" w:rsidRPr="009F0F4A" w:rsidRDefault="008947EF" w:rsidP="00C46FB1">
            <w:pPr>
              <w:pStyle w:val="H0-BodyTxt-Bullet-QS"/>
              <w:numPr>
                <w:ilvl w:val="0"/>
                <w:numId w:val="35"/>
              </w:numPr>
              <w:rPr>
                <w:lang w:val="en-GB"/>
              </w:rPr>
            </w:pPr>
            <w:r w:rsidRPr="0074073E">
              <w:rPr>
                <w:rStyle w:val="InstructionsChar"/>
                <w:rFonts w:eastAsiaTheme="minorHAnsi"/>
                <w:b/>
                <w:bCs/>
              </w:rPr>
              <w:t>Red Italics</w:t>
            </w:r>
            <w:r w:rsidRPr="004F517E">
              <w:rPr>
                <w:b/>
                <w:bCs/>
                <w:i/>
                <w:iCs/>
                <w:lang w:val="en-GB"/>
              </w:rPr>
              <w:t xml:space="preserve"> </w:t>
            </w:r>
            <w:r>
              <w:rPr>
                <w:lang w:val="en-GB"/>
              </w:rPr>
              <w:t xml:space="preserve">= </w:t>
            </w:r>
            <w:r w:rsidRPr="009F0F4A">
              <w:rPr>
                <w:lang w:val="en-GB"/>
              </w:rPr>
              <w:t xml:space="preserve">instructions and guidance. DELETE prior to document review. </w:t>
            </w:r>
          </w:p>
          <w:p w14:paraId="463E3B90" w14:textId="77777777" w:rsidR="008947EF" w:rsidRDefault="008947EF" w:rsidP="00C46FB1">
            <w:pPr>
              <w:pStyle w:val="H0-BodyTxt-Bullet-QS"/>
              <w:numPr>
                <w:ilvl w:val="0"/>
                <w:numId w:val="35"/>
              </w:numPr>
              <w:rPr>
                <w:lang w:val="en-GB"/>
              </w:rPr>
            </w:pPr>
            <w:r w:rsidRPr="00831A24">
              <w:rPr>
                <w:b/>
                <w:bCs/>
                <w:lang w:val="en-GB"/>
              </w:rPr>
              <w:t>Black</w:t>
            </w:r>
            <w:r w:rsidRPr="00E47E4F">
              <w:rPr>
                <w:lang w:val="en-GB"/>
              </w:rPr>
              <w:t xml:space="preserve"> </w:t>
            </w:r>
            <w:r>
              <w:rPr>
                <w:lang w:val="en-GB"/>
              </w:rPr>
              <w:t>= recommended content</w:t>
            </w:r>
            <w:r w:rsidRPr="009F0F4A">
              <w:rPr>
                <w:lang w:val="en-GB"/>
              </w:rPr>
              <w:t xml:space="preserve">. REVIEW and MODIFY </w:t>
            </w:r>
            <w:r>
              <w:rPr>
                <w:lang w:val="en-GB"/>
              </w:rPr>
              <w:t>with applicable content</w:t>
            </w:r>
            <w:r w:rsidRPr="009F0F4A">
              <w:rPr>
                <w:lang w:val="en-GB"/>
              </w:rPr>
              <w:t>.</w:t>
            </w:r>
          </w:p>
          <w:p w14:paraId="5C7FE40B" w14:textId="77777777" w:rsidR="008947EF" w:rsidRPr="009F0F4A" w:rsidRDefault="008947EF" w:rsidP="00C46FB1">
            <w:pPr>
              <w:pStyle w:val="H0-BodyTxt-Bullet-QS"/>
              <w:numPr>
                <w:ilvl w:val="0"/>
                <w:numId w:val="35"/>
              </w:numPr>
              <w:rPr>
                <w:lang w:val="en-GB"/>
              </w:rPr>
            </w:pPr>
            <w:r>
              <w:rPr>
                <w:b/>
                <w:bCs/>
                <w:lang w:val="en-GB"/>
              </w:rPr>
              <w:t>Black and set off by &lt; &gt;</w:t>
            </w:r>
            <w:r>
              <w:rPr>
                <w:lang w:val="en-GB"/>
              </w:rPr>
              <w:t>= REPLACE text with applicable content.</w:t>
            </w:r>
          </w:p>
          <w:p w14:paraId="315C66F1" w14:textId="77777777" w:rsidR="008947EF" w:rsidRDefault="008947EF" w:rsidP="00C46FB1">
            <w:pPr>
              <w:pStyle w:val="H0-BodyTxt-Bullet-QS"/>
              <w:numPr>
                <w:ilvl w:val="0"/>
                <w:numId w:val="35"/>
              </w:numPr>
              <w:rPr>
                <w:lang w:val="en-GB"/>
              </w:rPr>
            </w:pPr>
            <w:r>
              <w:rPr>
                <w:rStyle w:val="ExampleChar"/>
                <w:rFonts w:eastAsiaTheme="minorHAnsi"/>
                <w:b/>
                <w:bCs/>
              </w:rPr>
              <w:t>Green</w:t>
            </w:r>
            <w:r w:rsidRPr="00E47E4F">
              <w:rPr>
                <w:color w:val="0070C0"/>
                <w:lang w:val="en-GB"/>
              </w:rPr>
              <w:t xml:space="preserve"> </w:t>
            </w:r>
            <w:r>
              <w:rPr>
                <w:lang w:val="en-GB"/>
              </w:rPr>
              <w:t>=</w:t>
            </w:r>
            <w:r w:rsidRPr="009F0F4A">
              <w:rPr>
                <w:lang w:val="en-GB"/>
              </w:rPr>
              <w:t xml:space="preserve"> examples. REVIEW, MODIFY or </w:t>
            </w:r>
            <w:r>
              <w:rPr>
                <w:lang w:val="en-GB"/>
              </w:rPr>
              <w:t>DELETE</w:t>
            </w:r>
            <w:r w:rsidRPr="009F0F4A">
              <w:rPr>
                <w:lang w:val="en-GB"/>
              </w:rPr>
              <w:t xml:space="preserve"> </w:t>
            </w:r>
            <w:r>
              <w:rPr>
                <w:lang w:val="en-GB"/>
              </w:rPr>
              <w:t>if not needed</w:t>
            </w:r>
            <w:r w:rsidRPr="009F0F4A">
              <w:rPr>
                <w:lang w:val="en-GB"/>
              </w:rPr>
              <w:t>.</w:t>
            </w:r>
          </w:p>
          <w:p w14:paraId="40E60970" w14:textId="77777777" w:rsidR="008947EF" w:rsidRPr="009F0F4A" w:rsidRDefault="008947EF" w:rsidP="00C46FB1">
            <w:pPr>
              <w:pStyle w:val="H0-QSNotinTOC"/>
              <w:rPr>
                <w:color w:val="auto"/>
                <w:lang w:val="en-GB"/>
              </w:rPr>
            </w:pPr>
            <w:r w:rsidRPr="00F64E3C">
              <w:rPr>
                <w:noProof/>
                <w:color w:val="auto"/>
                <w:lang w:val="en-GB"/>
              </w:rPr>
              <w:drawing>
                <wp:inline distT="0" distB="0" distL="0" distR="0" wp14:anchorId="410E6DF0" wp14:editId="619C5E30">
                  <wp:extent cx="190800" cy="190800"/>
                  <wp:effectExtent l="0" t="0" r="0" b="0"/>
                  <wp:docPr id="21" name="Picture 21"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F64E3C">
              <w:rPr>
                <w:i/>
              </w:rPr>
              <w:t xml:space="preserve"> </w:t>
            </w:r>
            <w:r w:rsidRPr="009F0F4A">
              <w:rPr>
                <w:color w:val="auto"/>
                <w:lang w:val="en-GB"/>
              </w:rPr>
              <w:t>REQUIRED SECTIONS</w:t>
            </w:r>
          </w:p>
          <w:p w14:paraId="5404D804" w14:textId="77777777" w:rsidR="008947EF" w:rsidRPr="00324B26" w:rsidRDefault="008947EF" w:rsidP="00C46FB1">
            <w:pPr>
              <w:pStyle w:val="H0-BodyText"/>
            </w:pPr>
            <w:r>
              <w:t>Sections indicated by this purple icon</w:t>
            </w:r>
            <w:r w:rsidRPr="00324B26">
              <w:t xml:space="preserve"> </w:t>
            </w:r>
            <w:r>
              <w:t>must</w:t>
            </w:r>
            <w:r w:rsidRPr="00324B26">
              <w:t xml:space="preserve"> be completed to comply with the applicable GSOP. If the section is not applicable, a rationale must be included in the section.</w:t>
            </w:r>
          </w:p>
          <w:p w14:paraId="58DFF27C" w14:textId="77777777" w:rsidR="008947EF" w:rsidRPr="009F0F4A" w:rsidRDefault="008947EF" w:rsidP="00C46FB1">
            <w:pPr>
              <w:pStyle w:val="H0-QSNotinTOC"/>
              <w:rPr>
                <w:color w:val="auto"/>
              </w:rPr>
            </w:pPr>
            <w:r w:rsidRPr="00F64E3C">
              <w:rPr>
                <w:i/>
                <w:noProof/>
              </w:rPr>
              <w:drawing>
                <wp:inline distT="0" distB="0" distL="0" distR="0" wp14:anchorId="46D634A6" wp14:editId="22AE9CA6">
                  <wp:extent cx="192024" cy="192024"/>
                  <wp:effectExtent l="0" t="0" r="0" b="0"/>
                  <wp:docPr id="15" name="Picture 15" descr="Brain i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Brain in hea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2024" cy="192024"/>
                          </a:xfrm>
                          <a:prstGeom prst="rect">
                            <a:avLst/>
                          </a:prstGeom>
                        </pic:spPr>
                      </pic:pic>
                    </a:graphicData>
                  </a:graphic>
                </wp:inline>
              </w:drawing>
            </w:r>
            <w:r w:rsidRPr="00F64E3C">
              <w:rPr>
                <w:i/>
              </w:rPr>
              <w:t xml:space="preserve"> </w:t>
            </w:r>
            <w:r w:rsidRPr="00F64E3C">
              <w:rPr>
                <w:color w:val="auto"/>
                <w:lang w:val="en-GB"/>
              </w:rPr>
              <w:t>THINGS</w:t>
            </w:r>
            <w:r w:rsidRPr="009F0F4A">
              <w:rPr>
                <w:color w:val="auto"/>
              </w:rPr>
              <w:t xml:space="preserve"> TO CONSIDER</w:t>
            </w:r>
          </w:p>
          <w:p w14:paraId="22666181" w14:textId="77777777" w:rsidR="008947EF" w:rsidRDefault="008947EF" w:rsidP="00C46FB1">
            <w:pPr>
              <w:pStyle w:val="H0-BodyText"/>
              <w:rPr>
                <w:color w:val="000000"/>
              </w:rPr>
            </w:pPr>
            <w:r>
              <w:rPr>
                <w:lang w:val="en-GB"/>
              </w:rPr>
              <w:t>Sections indicated by this orange icon are</w:t>
            </w:r>
            <w:r w:rsidRPr="009F0F4A">
              <w:rPr>
                <w:lang w:val="en-GB"/>
              </w:rPr>
              <w:t xml:space="preserve"> </w:t>
            </w:r>
            <w:r>
              <w:rPr>
                <w:lang w:val="en-GB"/>
              </w:rPr>
              <w:t>optional</w:t>
            </w:r>
            <w:r w:rsidRPr="009F0F4A">
              <w:rPr>
                <w:lang w:val="en-GB"/>
              </w:rPr>
              <w:t xml:space="preserve"> for a system/platform. </w:t>
            </w:r>
            <w:r w:rsidRPr="00177F08">
              <w:rPr>
                <w:color w:val="000000"/>
              </w:rPr>
              <w:t xml:space="preserve">Include information only if it </w:t>
            </w:r>
            <w:r>
              <w:rPr>
                <w:color w:val="000000"/>
              </w:rPr>
              <w:t>enhances</w:t>
            </w:r>
            <w:r w:rsidRPr="00177F08">
              <w:rPr>
                <w:color w:val="000000"/>
              </w:rPr>
              <w:t xml:space="preserve"> the document's completeness. Remove sections that do not apply.</w:t>
            </w:r>
          </w:p>
          <w:p w14:paraId="4CB75F44" w14:textId="77777777" w:rsidR="008947EF" w:rsidRPr="008F61B6" w:rsidRDefault="008947EF" w:rsidP="00C46FB1">
            <w:pPr>
              <w:pStyle w:val="H0-QSNotinTOC"/>
              <w:rPr>
                <w:iCs/>
                <w:lang w:val="en-GB"/>
              </w:rPr>
            </w:pPr>
            <w:r w:rsidRPr="008F61B6">
              <w:rPr>
                <w:iCs/>
                <w:noProof/>
              </w:rPr>
              <w:drawing>
                <wp:inline distT="0" distB="0" distL="0" distR="0" wp14:anchorId="1FBC45B4" wp14:editId="14CAC31D">
                  <wp:extent cx="152400" cy="152400"/>
                  <wp:effectExtent l="0" t="0" r="0" b="0"/>
                  <wp:docPr id="17830907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8F61B6">
              <w:rPr>
                <w:iCs/>
                <w:noProof/>
              </w:rPr>
              <w:t xml:space="preserve"> COMPLETING TABLES</w:t>
            </w:r>
          </w:p>
          <w:p w14:paraId="31CE7F88" w14:textId="77777777" w:rsidR="008947EF" w:rsidRPr="00195B4B" w:rsidRDefault="008947EF" w:rsidP="00C46FB1">
            <w:pPr>
              <w:pStyle w:val="H0-BodyText"/>
              <w:rPr>
                <w:color w:val="FF0000"/>
                <w:lang w:val="en-GB"/>
              </w:rPr>
            </w:pPr>
            <w:r w:rsidRPr="2D3FC92C">
              <w:rPr>
                <w:lang w:val="en-GB"/>
              </w:rPr>
              <w:t>This icon at the foot of tables indicates instructions on how to complete the table.</w:t>
            </w:r>
          </w:p>
        </w:tc>
      </w:tr>
    </w:tbl>
    <w:p w14:paraId="004F8ACF" w14:textId="77777777" w:rsidR="008947EF" w:rsidRDefault="008947EF" w:rsidP="001A7E1D">
      <w:pPr>
        <w:spacing w:before="0" w:after="60"/>
        <w:rPr>
          <w:rFonts w:eastAsia="Times New Roman" w:cs="Segoe UI"/>
          <w:i/>
          <w:color w:val="FF0000"/>
          <w:kern w:val="0"/>
          <w:szCs w:val="20"/>
          <w14:ligatures w14:val="none"/>
        </w:rPr>
      </w:pPr>
    </w:p>
    <w:p w14:paraId="36901836" w14:textId="3FED0519" w:rsidR="00A41902" w:rsidRPr="002566BB" w:rsidRDefault="00F857E0" w:rsidP="00F857E0">
      <w:pPr>
        <w:tabs>
          <w:tab w:val="left" w:pos="5942"/>
        </w:tabs>
        <w:spacing w:before="0" w:after="0"/>
      </w:pPr>
      <w:r>
        <w:tab/>
      </w:r>
      <w:r>
        <w:tab/>
      </w:r>
    </w:p>
    <w:p w14:paraId="085D2938" w14:textId="77777777" w:rsidR="002A51EB" w:rsidRDefault="002A51EB">
      <w:pPr>
        <w:spacing w:before="0" w:after="0"/>
        <w:rPr>
          <w:rFonts w:eastAsia="Times New Roman" w:cs="Times New Roman"/>
          <w:i/>
          <w:color w:val="B50708"/>
          <w:kern w:val="0"/>
          <w:szCs w:val="20"/>
          <w:lang w:val="en-GB"/>
          <w14:ligatures w14:val="none"/>
        </w:rPr>
      </w:pPr>
      <w:r>
        <w:br w:type="page"/>
      </w:r>
    </w:p>
    <w:p w14:paraId="325C74FC" w14:textId="515F78FF" w:rsidR="005512E4" w:rsidRPr="005512E4" w:rsidRDefault="00CD5821" w:rsidP="00D47AFB">
      <w:pPr>
        <w:pStyle w:val="Instructions"/>
      </w:pPr>
      <w:r>
        <w:lastRenderedPageBreak/>
        <w:t xml:space="preserve">For a new SOP, Yes must be selected in the New Procedure section. For a revised SOP, consult Appendix A of </w:t>
      </w:r>
      <w:r w:rsidRPr="00C37F4A">
        <w:t>LCS-010, Learning Plan Guidance</w:t>
      </w:r>
      <w:r>
        <w:t xml:space="preserve"> to determine if retraining is appropriate and select Yes or No in the Revised Procedure section accordingly.</w:t>
      </w:r>
    </w:p>
    <w:tbl>
      <w:tblPr>
        <w:tblStyle w:val="TableGrid"/>
        <w:tblW w:w="176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1827"/>
      </w:tblGrid>
      <w:tr w:rsidR="008F3F48" w:rsidRPr="00AA1B1F" w14:paraId="01B0D831" w14:textId="77777777" w:rsidTr="00C46FB1">
        <w:trPr>
          <w:trHeight w:val="173"/>
          <w:tblHeader/>
        </w:trPr>
        <w:tc>
          <w:tcPr>
            <w:tcW w:w="5000" w:type="pct"/>
            <w:gridSpan w:val="2"/>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4E2522B2" w14:textId="77777777" w:rsidR="008F3F48" w:rsidRPr="00AA1B1F" w:rsidRDefault="008F3F48" w:rsidP="00C46FB1">
            <w:pPr>
              <w:pStyle w:val="TableHeader-QS"/>
              <w:jc w:val="left"/>
            </w:pPr>
            <w:r w:rsidRPr="00903670">
              <w:rPr>
                <w:snapToGrid w:val="0"/>
              </w:rPr>
              <w:t>Place an “X” in the appropriate box.</w:t>
            </w:r>
          </w:p>
        </w:tc>
      </w:tr>
      <w:tr w:rsidR="008F3F48" w:rsidRPr="00D36CF3" w14:paraId="742B254B" w14:textId="77777777" w:rsidTr="00C46FB1">
        <w:trPr>
          <w:trHeight w:val="240"/>
        </w:trPr>
        <w:tc>
          <w:tcPr>
            <w:tcW w:w="5000" w:type="pct"/>
            <w:gridSpan w:val="2"/>
            <w:tcBorders>
              <w:top w:val="single" w:sz="8" w:space="0" w:color="auto"/>
              <w:left w:val="single" w:sz="8" w:space="0" w:color="auto"/>
              <w:right w:val="single" w:sz="8" w:space="0" w:color="auto"/>
            </w:tcBorders>
          </w:tcPr>
          <w:p w14:paraId="786274E3" w14:textId="77777777" w:rsidR="008F3F48" w:rsidRDefault="008F3F48" w:rsidP="00C46FB1">
            <w:pPr>
              <w:pStyle w:val="TableTxt-QS"/>
              <w:jc w:val="center"/>
            </w:pPr>
            <w:r w:rsidRPr="001F1CE3">
              <w:rPr>
                <w:b/>
                <w:bCs/>
              </w:rPr>
              <w:t>New Procedure</w:t>
            </w:r>
          </w:p>
        </w:tc>
      </w:tr>
      <w:tr w:rsidR="008F3F48" w:rsidRPr="00D36CF3" w14:paraId="177EF83B" w14:textId="77777777" w:rsidTr="00C46FB1">
        <w:trPr>
          <w:trHeight w:val="292"/>
        </w:trPr>
        <w:tc>
          <w:tcPr>
            <w:tcW w:w="2604" w:type="pct"/>
            <w:tcBorders>
              <w:left w:val="single" w:sz="8" w:space="0" w:color="auto"/>
              <w:bottom w:val="single" w:sz="8" w:space="0" w:color="auto"/>
            </w:tcBorders>
          </w:tcPr>
          <w:p w14:paraId="3642B68B" w14:textId="77777777" w:rsidR="008F3F48" w:rsidRPr="001F1CE3" w:rsidRDefault="008F3F48" w:rsidP="00C46FB1">
            <w:pPr>
              <w:pStyle w:val="TableTxt-QS"/>
            </w:pPr>
            <w:r w:rsidRPr="001F1CE3">
              <w:t>Training Required</w:t>
            </w:r>
          </w:p>
        </w:tc>
        <w:tc>
          <w:tcPr>
            <w:tcW w:w="2396" w:type="pct"/>
            <w:tcBorders>
              <w:bottom w:val="single" w:sz="8" w:space="0" w:color="auto"/>
              <w:right w:val="single" w:sz="8" w:space="0" w:color="auto"/>
            </w:tcBorders>
          </w:tcPr>
          <w:p w14:paraId="3861B58F" w14:textId="77777777" w:rsidR="008F3F48" w:rsidRPr="00B5488E" w:rsidRDefault="008F3F48" w:rsidP="00C46FB1">
            <w:pPr>
              <w:pStyle w:val="TableTxt-QS"/>
            </w:pPr>
            <w:r w:rsidRPr="00B5488E">
              <w:t xml:space="preserve">Yes  </w:t>
            </w:r>
            <w:sdt>
              <w:sdtPr>
                <w:id w:val="-324211809"/>
                <w14:checkbox>
                  <w14:checked w14:val="0"/>
                  <w14:checkedState w14:val="2612" w14:font="MS Gothic"/>
                  <w14:uncheckedState w14:val="2610" w14:font="MS Gothic"/>
                </w14:checkbox>
              </w:sdtPr>
              <w:sdtContent>
                <w:r>
                  <w:rPr>
                    <w:rFonts w:ascii="MS Gothic" w:eastAsia="MS Gothic" w:hAnsi="MS Gothic" w:hint="eastAsia"/>
                  </w:rPr>
                  <w:t>☐</w:t>
                </w:r>
              </w:sdtContent>
            </w:sdt>
            <w:r w:rsidRPr="00B5488E">
              <w:t xml:space="preserve">    No </w:t>
            </w:r>
            <w:sdt>
              <w:sdtPr>
                <w:id w:val="-1620212712"/>
                <w14:checkbox>
                  <w14:checked w14:val="0"/>
                  <w14:checkedState w14:val="2612" w14:font="MS Gothic"/>
                  <w14:uncheckedState w14:val="2610" w14:font="MS Gothic"/>
                </w14:checkbox>
              </w:sdtPr>
              <w:sdtContent>
                <w:r w:rsidRPr="00B5488E">
                  <w:rPr>
                    <w:rFonts w:hint="eastAsia"/>
                  </w:rPr>
                  <w:t>☐</w:t>
                </w:r>
              </w:sdtContent>
            </w:sdt>
          </w:p>
        </w:tc>
      </w:tr>
      <w:tr w:rsidR="008F3F48" w:rsidRPr="00D36CF3" w14:paraId="5FFC2BA3" w14:textId="77777777" w:rsidTr="00C46FB1">
        <w:trPr>
          <w:trHeight w:val="281"/>
        </w:trPr>
        <w:tc>
          <w:tcPr>
            <w:tcW w:w="5000" w:type="pct"/>
            <w:gridSpan w:val="2"/>
            <w:tcBorders>
              <w:top w:val="single" w:sz="8" w:space="0" w:color="auto"/>
              <w:left w:val="single" w:sz="8" w:space="0" w:color="auto"/>
              <w:right w:val="single" w:sz="8" w:space="0" w:color="auto"/>
            </w:tcBorders>
          </w:tcPr>
          <w:p w14:paraId="7D05BBA2" w14:textId="77777777" w:rsidR="008F3F48" w:rsidRDefault="008F3F48" w:rsidP="00C46FB1">
            <w:pPr>
              <w:pStyle w:val="TableTxt-QS"/>
              <w:jc w:val="center"/>
            </w:pPr>
            <w:r w:rsidRPr="001F1CE3">
              <w:rPr>
                <w:b/>
                <w:bCs/>
              </w:rPr>
              <w:t>Revised Procedure</w:t>
            </w:r>
          </w:p>
        </w:tc>
      </w:tr>
      <w:tr w:rsidR="008F3F48" w:rsidRPr="00D36CF3" w14:paraId="2B6FADB1" w14:textId="77777777" w:rsidTr="00C46FB1">
        <w:trPr>
          <w:trHeight w:val="292"/>
        </w:trPr>
        <w:tc>
          <w:tcPr>
            <w:tcW w:w="2604" w:type="pct"/>
            <w:tcBorders>
              <w:left w:val="single" w:sz="8" w:space="0" w:color="auto"/>
              <w:bottom w:val="single" w:sz="8" w:space="0" w:color="auto"/>
            </w:tcBorders>
          </w:tcPr>
          <w:p w14:paraId="6822FABB" w14:textId="77777777" w:rsidR="008F3F48" w:rsidRPr="001F1CE3" w:rsidRDefault="008F3F48" w:rsidP="00C46FB1">
            <w:pPr>
              <w:pStyle w:val="TableTxt-QS"/>
            </w:pPr>
            <w:r w:rsidRPr="001F1CE3">
              <w:t>Retraining Required</w:t>
            </w:r>
          </w:p>
        </w:tc>
        <w:tc>
          <w:tcPr>
            <w:tcW w:w="2396" w:type="pct"/>
            <w:tcBorders>
              <w:bottom w:val="single" w:sz="8" w:space="0" w:color="auto"/>
              <w:right w:val="single" w:sz="8" w:space="0" w:color="auto"/>
            </w:tcBorders>
          </w:tcPr>
          <w:p w14:paraId="20F9D511" w14:textId="77777777" w:rsidR="008F3F48" w:rsidRPr="00B5488E" w:rsidRDefault="008F3F48" w:rsidP="00C46FB1">
            <w:pPr>
              <w:pStyle w:val="TableTxt-QS"/>
            </w:pPr>
            <w:r w:rsidRPr="00B5488E">
              <w:t xml:space="preserve">Yes  </w:t>
            </w:r>
            <w:sdt>
              <w:sdtPr>
                <w:id w:val="-304776659"/>
                <w14:checkbox>
                  <w14:checked w14:val="0"/>
                  <w14:checkedState w14:val="2612" w14:font="MS Gothic"/>
                  <w14:uncheckedState w14:val="2610" w14:font="MS Gothic"/>
                </w14:checkbox>
              </w:sdtPr>
              <w:sdtContent>
                <w:r>
                  <w:rPr>
                    <w:rFonts w:ascii="MS Gothic" w:eastAsia="MS Gothic" w:hAnsi="MS Gothic" w:hint="eastAsia"/>
                  </w:rPr>
                  <w:t>☐</w:t>
                </w:r>
              </w:sdtContent>
            </w:sdt>
            <w:r w:rsidRPr="00B5488E">
              <w:t xml:space="preserve">    No </w:t>
            </w:r>
            <w:sdt>
              <w:sdtPr>
                <w:id w:val="1616713812"/>
                <w14:checkbox>
                  <w14:checked w14:val="0"/>
                  <w14:checkedState w14:val="2612" w14:font="MS Gothic"/>
                  <w14:uncheckedState w14:val="2610" w14:font="MS Gothic"/>
                </w14:checkbox>
              </w:sdtPr>
              <w:sdtContent>
                <w:r w:rsidRPr="00B5488E">
                  <w:rPr>
                    <w:rFonts w:hint="eastAsia"/>
                  </w:rPr>
                  <w:t>☐</w:t>
                </w:r>
              </w:sdtContent>
            </w:sdt>
          </w:p>
        </w:tc>
      </w:tr>
    </w:tbl>
    <w:p w14:paraId="0FD69581" w14:textId="77777777" w:rsidR="008F3F48" w:rsidRDefault="008F3F48" w:rsidP="00806CFA">
      <w:pPr>
        <w:pStyle w:val="Instructions"/>
      </w:pPr>
    </w:p>
    <w:p w14:paraId="58D06E70" w14:textId="450BE5DD" w:rsidR="00E30AE2" w:rsidRDefault="00E30AE2" w:rsidP="00E30AE2">
      <w:pPr>
        <w:pStyle w:val="H0-QSNotinTOC"/>
      </w:pPr>
      <w:r w:rsidRPr="003053BF">
        <w:t>REVIEWERS</w:t>
      </w:r>
    </w:p>
    <w:p w14:paraId="0E597057" w14:textId="77777777" w:rsidR="00E30AE2" w:rsidRPr="009378D7" w:rsidRDefault="00E30AE2" w:rsidP="009378D7">
      <w:pPr>
        <w:pStyle w:val="H0-BodyText"/>
      </w:pPr>
      <w:r w:rsidRPr="009378D7">
        <w:t xml:space="preserve">The following individuals have reviewed this document for their area of expertise. </w:t>
      </w:r>
    </w:p>
    <w:tbl>
      <w:tblPr>
        <w:tblStyle w:val="TableGrid"/>
        <w:tblW w:w="4994"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3680"/>
        <w:gridCol w:w="7087"/>
      </w:tblGrid>
      <w:tr w:rsidR="00A5128C" w:rsidRPr="00F25230" w14:paraId="62AF9203" w14:textId="77777777" w:rsidTr="00174373">
        <w:trPr>
          <w:trHeight w:val="284"/>
          <w:tblHeader/>
          <w:jc w:val="center"/>
        </w:trPr>
        <w:tc>
          <w:tcPr>
            <w:tcW w:w="3680" w:type="dxa"/>
            <w:tcBorders>
              <w:top w:val="single" w:sz="8" w:space="0" w:color="auto"/>
              <w:left w:val="single" w:sz="8" w:space="0" w:color="auto"/>
            </w:tcBorders>
            <w:shd w:val="clear" w:color="auto" w:fill="D9D9D9"/>
            <w:vAlign w:val="center"/>
          </w:tcPr>
          <w:p w14:paraId="7BA42762" w14:textId="510C2746" w:rsidR="00A5128C" w:rsidRPr="001141F4" w:rsidRDefault="00A5128C" w:rsidP="00A5128C">
            <w:pPr>
              <w:pStyle w:val="TableHeader-QS"/>
              <w:jc w:val="left"/>
            </w:pPr>
            <w:r>
              <w:t>Role</w:t>
            </w:r>
          </w:p>
        </w:tc>
        <w:tc>
          <w:tcPr>
            <w:tcW w:w="7087" w:type="dxa"/>
            <w:tcBorders>
              <w:top w:val="single" w:sz="8" w:space="0" w:color="auto"/>
              <w:left w:val="single" w:sz="8" w:space="0" w:color="auto"/>
            </w:tcBorders>
            <w:shd w:val="clear" w:color="auto" w:fill="D9D9D9"/>
          </w:tcPr>
          <w:p w14:paraId="6387D02A" w14:textId="526BBDC9" w:rsidR="00A5128C" w:rsidRPr="001141F4" w:rsidRDefault="00A5128C" w:rsidP="00A5128C">
            <w:pPr>
              <w:pStyle w:val="TableHeader-QS"/>
              <w:jc w:val="left"/>
            </w:pPr>
            <w:r>
              <w:t>Name</w:t>
            </w:r>
          </w:p>
        </w:tc>
      </w:tr>
      <w:tr w:rsidR="00A5128C" w:rsidRPr="00F25230" w14:paraId="1DC8736A" w14:textId="77777777" w:rsidTr="00174373">
        <w:trPr>
          <w:trHeight w:val="477"/>
          <w:jc w:val="center"/>
        </w:trPr>
        <w:tc>
          <w:tcPr>
            <w:tcW w:w="3680" w:type="dxa"/>
            <w:tcBorders>
              <w:left w:val="single" w:sz="8" w:space="0" w:color="auto"/>
            </w:tcBorders>
            <w:vAlign w:val="center"/>
          </w:tcPr>
          <w:p w14:paraId="04815EBA" w14:textId="57958FF6" w:rsidR="00A5128C" w:rsidRPr="001141F4" w:rsidRDefault="00174373">
            <w:pPr>
              <w:pStyle w:val="TableTxt-QS"/>
            </w:pPr>
            <w:r>
              <w:t>Technical Subject Matter Expert (TSME)</w:t>
            </w:r>
          </w:p>
        </w:tc>
        <w:tc>
          <w:tcPr>
            <w:tcW w:w="7087" w:type="dxa"/>
            <w:tcBorders>
              <w:left w:val="single" w:sz="8" w:space="0" w:color="auto"/>
            </w:tcBorders>
            <w:vAlign w:val="center"/>
          </w:tcPr>
          <w:p w14:paraId="721BACAE" w14:textId="1CB7C7FF" w:rsidR="00A5128C" w:rsidRPr="001141F4" w:rsidRDefault="00052D43">
            <w:pPr>
              <w:pStyle w:val="TableTxt-QS"/>
            </w:pPr>
            <w:r>
              <w:t>&lt;</w:t>
            </w:r>
            <w:r w:rsidR="00174373">
              <w:t>Name</w:t>
            </w:r>
            <w:r>
              <w:t>&gt;</w:t>
            </w:r>
          </w:p>
        </w:tc>
      </w:tr>
    </w:tbl>
    <w:p w14:paraId="2C661DF2" w14:textId="77777777" w:rsidR="00192A50" w:rsidRDefault="00192A50">
      <w:pPr>
        <w:spacing w:before="0" w:after="0"/>
      </w:pPr>
    </w:p>
    <w:p w14:paraId="355474B5" w14:textId="0D28C254" w:rsidR="005C13BC" w:rsidRDefault="005C13BC" w:rsidP="005C13BC">
      <w:pPr>
        <w:pStyle w:val="Instructions"/>
      </w:pPr>
      <w:r w:rsidRPr="0032576A">
        <w:rPr>
          <w:b/>
          <w:bCs/>
        </w:rPr>
        <w:t>Note</w:t>
      </w:r>
      <w:r>
        <w:t xml:space="preserve">: Approvals are required for </w:t>
      </w:r>
      <w:proofErr w:type="spellStart"/>
      <w:r>
        <w:t>GxP</w:t>
      </w:r>
      <w:proofErr w:type="spellEnd"/>
      <w:r>
        <w:t xml:space="preserve"> Regulated systems</w:t>
      </w:r>
      <w:r w:rsidR="005851D8">
        <w:t xml:space="preserve"> </w:t>
      </w:r>
      <w:r w:rsidR="005851D8" w:rsidRPr="00FB68E5">
        <w:rPr>
          <w:lang w:val="en-US"/>
        </w:rPr>
        <w:t>or systems requiring Quality Oversight</w:t>
      </w:r>
      <w:r>
        <w:t>. Remove if the system is Other Regulated</w:t>
      </w:r>
      <w:r w:rsidR="003F02B3">
        <w:t xml:space="preserve"> or it’s a platform</w:t>
      </w:r>
      <w:r>
        <w:t>.</w:t>
      </w:r>
    </w:p>
    <w:p w14:paraId="563903B2" w14:textId="5394A8BC" w:rsidR="0069260C" w:rsidRPr="007E0DF0" w:rsidRDefault="005704E8" w:rsidP="007E0DF0">
      <w:pPr>
        <w:pStyle w:val="H0-QSNotinTOC"/>
      </w:pPr>
      <w:r>
        <w:t>APPROVERS</w:t>
      </w:r>
    </w:p>
    <w:tbl>
      <w:tblPr>
        <w:tblStyle w:val="TableGrid"/>
        <w:tblW w:w="5026"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960"/>
        <w:gridCol w:w="3060"/>
        <w:gridCol w:w="4816"/>
      </w:tblGrid>
      <w:tr w:rsidR="00A03B50" w:rsidRPr="00F25230" w14:paraId="5E9029EA" w14:textId="77777777" w:rsidTr="00AF4C6B">
        <w:trPr>
          <w:trHeight w:val="279"/>
          <w:tblHeader/>
          <w:jc w:val="center"/>
        </w:trPr>
        <w:tc>
          <w:tcPr>
            <w:tcW w:w="2960" w:type="dxa"/>
            <w:tcBorders>
              <w:top w:val="single" w:sz="8" w:space="0" w:color="auto"/>
              <w:left w:val="single" w:sz="8" w:space="0" w:color="auto"/>
              <w:bottom w:val="single" w:sz="4" w:space="0" w:color="auto"/>
            </w:tcBorders>
            <w:shd w:val="clear" w:color="auto" w:fill="D9D9D9"/>
          </w:tcPr>
          <w:p w14:paraId="0D9C8C3F" w14:textId="53E0781B" w:rsidR="005303B0" w:rsidRPr="001141F4" w:rsidRDefault="00534F90" w:rsidP="00E22AB8">
            <w:pPr>
              <w:pStyle w:val="TableHeader-QS"/>
              <w:jc w:val="left"/>
            </w:pPr>
            <w:r>
              <w:t>Role</w:t>
            </w:r>
          </w:p>
        </w:tc>
        <w:tc>
          <w:tcPr>
            <w:tcW w:w="3060" w:type="dxa"/>
            <w:tcBorders>
              <w:top w:val="single" w:sz="8" w:space="0" w:color="auto"/>
              <w:left w:val="single" w:sz="8" w:space="0" w:color="auto"/>
              <w:bottom w:val="single" w:sz="4" w:space="0" w:color="auto"/>
            </w:tcBorders>
            <w:shd w:val="clear" w:color="auto" w:fill="D9D9D9"/>
          </w:tcPr>
          <w:p w14:paraId="49BD0AA1" w14:textId="53A47EB0" w:rsidR="005303B0" w:rsidRPr="001141F4" w:rsidRDefault="00561C93" w:rsidP="00E22AB8">
            <w:pPr>
              <w:pStyle w:val="TableHeader-QS"/>
              <w:jc w:val="left"/>
            </w:pPr>
            <w:r>
              <w:t>Name, Job Title</w:t>
            </w:r>
          </w:p>
        </w:tc>
        <w:tc>
          <w:tcPr>
            <w:tcW w:w="4816" w:type="dxa"/>
            <w:tcBorders>
              <w:top w:val="single" w:sz="8" w:space="0" w:color="auto"/>
              <w:bottom w:val="single" w:sz="4" w:space="0" w:color="auto"/>
            </w:tcBorders>
            <w:shd w:val="clear" w:color="auto" w:fill="D9D9D9"/>
          </w:tcPr>
          <w:p w14:paraId="744D8FBD" w14:textId="5D62AD65" w:rsidR="005303B0" w:rsidRPr="0038089A" w:rsidRDefault="00561C93" w:rsidP="00E22AB8">
            <w:pPr>
              <w:pStyle w:val="TableHeader-QS"/>
              <w:jc w:val="left"/>
            </w:pPr>
            <w:r>
              <w:t>Approval Signifies</w:t>
            </w:r>
          </w:p>
        </w:tc>
      </w:tr>
      <w:tr w:rsidR="00A03B50" w:rsidRPr="00F25230" w14:paraId="19FF767E" w14:textId="77777777" w:rsidTr="00AF4C6B">
        <w:trPr>
          <w:trHeight w:val="469"/>
          <w:jc w:val="center"/>
        </w:trPr>
        <w:tc>
          <w:tcPr>
            <w:tcW w:w="2960" w:type="dxa"/>
            <w:tcBorders>
              <w:top w:val="single" w:sz="4" w:space="0" w:color="auto"/>
              <w:left w:val="single" w:sz="8" w:space="0" w:color="auto"/>
              <w:bottom w:val="single" w:sz="4" w:space="0" w:color="auto"/>
            </w:tcBorders>
          </w:tcPr>
          <w:p w14:paraId="5BA4D132" w14:textId="154BF94B" w:rsidR="005303B0" w:rsidRPr="001141F4" w:rsidRDefault="00B56E73">
            <w:pPr>
              <w:pStyle w:val="TableTxt-QS"/>
            </w:pPr>
            <w:r>
              <w:t>Technical System Owner (TSO)</w:t>
            </w:r>
          </w:p>
        </w:tc>
        <w:tc>
          <w:tcPr>
            <w:tcW w:w="3060" w:type="dxa"/>
            <w:tcBorders>
              <w:top w:val="single" w:sz="4" w:space="0" w:color="auto"/>
              <w:left w:val="single" w:sz="8" w:space="0" w:color="auto"/>
              <w:bottom w:val="single" w:sz="4" w:space="0" w:color="auto"/>
            </w:tcBorders>
          </w:tcPr>
          <w:p w14:paraId="5CFA472D" w14:textId="0BF93608" w:rsidR="005303B0" w:rsidRPr="001141F4" w:rsidRDefault="00052D43">
            <w:pPr>
              <w:pStyle w:val="TableTxt-QS"/>
            </w:pPr>
            <w:r>
              <w:t>&lt;</w:t>
            </w:r>
            <w:r w:rsidR="00B56E73">
              <w:t>Name, Job Title</w:t>
            </w:r>
            <w:r>
              <w:t>&gt;</w:t>
            </w:r>
          </w:p>
        </w:tc>
        <w:tc>
          <w:tcPr>
            <w:tcW w:w="4816" w:type="dxa"/>
            <w:tcBorders>
              <w:top w:val="single" w:sz="4" w:space="0" w:color="auto"/>
              <w:bottom w:val="single" w:sz="4" w:space="0" w:color="auto"/>
            </w:tcBorders>
          </w:tcPr>
          <w:p w14:paraId="0889654A" w14:textId="477DB3E4" w:rsidR="005303B0" w:rsidRPr="00FE7F6B" w:rsidRDefault="00B56E73">
            <w:pPr>
              <w:pStyle w:val="TableTxt-QS"/>
            </w:pPr>
            <w:r>
              <w:rPr>
                <w:color w:val="000000"/>
                <w:sz w:val="19"/>
                <w:szCs w:val="19"/>
                <w:shd w:val="clear" w:color="auto" w:fill="FFFFFF"/>
              </w:rPr>
              <w:t>Understanding of responsibilities for extent of validation; agreement to provide necessary resources</w:t>
            </w:r>
            <w:r w:rsidR="000671B1">
              <w:rPr>
                <w:color w:val="000000"/>
                <w:shd w:val="clear" w:color="auto" w:fill="FFFFFF"/>
              </w:rPr>
              <w:t xml:space="preserve">; </w:t>
            </w:r>
            <w:r w:rsidR="000671B1" w:rsidRPr="00B13796">
              <w:rPr>
                <w:color w:val="000000"/>
                <w:shd w:val="clear" w:color="auto" w:fill="FFFFFF"/>
              </w:rPr>
              <w:t>ensuring the appropriate people have reviewed the validation artifact.</w:t>
            </w:r>
          </w:p>
        </w:tc>
      </w:tr>
      <w:tr w:rsidR="00143EB1" w:rsidRPr="00F25230" w14:paraId="2DB8B3FE" w14:textId="77777777" w:rsidTr="00AF4C6B">
        <w:trPr>
          <w:trHeight w:val="469"/>
          <w:jc w:val="center"/>
        </w:trPr>
        <w:tc>
          <w:tcPr>
            <w:tcW w:w="2960" w:type="dxa"/>
            <w:tcBorders>
              <w:top w:val="single" w:sz="4" w:space="0" w:color="auto"/>
              <w:left w:val="single" w:sz="8" w:space="0" w:color="auto"/>
              <w:bottom w:val="single" w:sz="4" w:space="0" w:color="auto"/>
            </w:tcBorders>
          </w:tcPr>
          <w:p w14:paraId="0EBB2A01" w14:textId="6EE02AAC" w:rsidR="00D32800" w:rsidRDefault="00143EB1" w:rsidP="00143EB1">
            <w:pPr>
              <w:pStyle w:val="TableTxt-QS"/>
            </w:pPr>
            <w:r>
              <w:t xml:space="preserve">Platform Area </w:t>
            </w:r>
            <w:proofErr w:type="gramStart"/>
            <w:r>
              <w:t>Management</w:t>
            </w:r>
            <w:r w:rsidR="009E6651">
              <w:t xml:space="preserve">  </w:t>
            </w:r>
            <w:r w:rsidR="009E6651" w:rsidRPr="00665361">
              <w:rPr>
                <w:rStyle w:val="InstructionsChar"/>
                <w:rFonts w:eastAsiaTheme="minorHAnsi"/>
              </w:rPr>
              <w:t>(</w:t>
            </w:r>
            <w:proofErr w:type="gramEnd"/>
            <w:r w:rsidR="009E6651" w:rsidRPr="00665361">
              <w:rPr>
                <w:rStyle w:val="InstructionsChar"/>
                <w:rFonts w:eastAsiaTheme="minorHAnsi"/>
              </w:rPr>
              <w:t xml:space="preserve">For </w:t>
            </w:r>
            <w:r w:rsidR="009E6651">
              <w:rPr>
                <w:rStyle w:val="InstructionsChar"/>
                <w:rFonts w:eastAsiaTheme="minorHAnsi"/>
              </w:rPr>
              <w:t>Platforms</w:t>
            </w:r>
            <w:r w:rsidR="009E6651" w:rsidRPr="00665361">
              <w:rPr>
                <w:rStyle w:val="InstructionsChar"/>
                <w:rFonts w:eastAsiaTheme="minorHAnsi"/>
              </w:rPr>
              <w:t xml:space="preserve"> only – remove if not applicable).</w:t>
            </w:r>
          </w:p>
        </w:tc>
        <w:tc>
          <w:tcPr>
            <w:tcW w:w="3060" w:type="dxa"/>
            <w:tcBorders>
              <w:top w:val="single" w:sz="4" w:space="0" w:color="auto"/>
              <w:left w:val="single" w:sz="8" w:space="0" w:color="auto"/>
              <w:bottom w:val="single" w:sz="4" w:space="0" w:color="auto"/>
            </w:tcBorders>
          </w:tcPr>
          <w:p w14:paraId="3D471625" w14:textId="737B7811" w:rsidR="00143EB1" w:rsidRDefault="00143EB1" w:rsidP="00143EB1">
            <w:pPr>
              <w:pStyle w:val="TableTxt-QS"/>
            </w:pPr>
            <w:r>
              <w:t>&lt;Name, Job Title&gt;</w:t>
            </w:r>
          </w:p>
        </w:tc>
        <w:tc>
          <w:tcPr>
            <w:tcW w:w="4816" w:type="dxa"/>
            <w:tcBorders>
              <w:top w:val="single" w:sz="4" w:space="0" w:color="auto"/>
              <w:bottom w:val="single" w:sz="4" w:space="0" w:color="auto"/>
            </w:tcBorders>
          </w:tcPr>
          <w:p w14:paraId="6B29629B" w14:textId="355522CA" w:rsidR="00143EB1" w:rsidRDefault="00D32800" w:rsidP="00143EB1">
            <w:pPr>
              <w:pStyle w:val="TableTxt-QS"/>
              <w:rPr>
                <w:color w:val="000000"/>
                <w:sz w:val="19"/>
                <w:szCs w:val="19"/>
                <w:shd w:val="clear" w:color="auto" w:fill="FFFFFF"/>
              </w:rPr>
            </w:pPr>
            <w:r>
              <w:rPr>
                <w:color w:val="000000"/>
                <w:sz w:val="19"/>
                <w:szCs w:val="19"/>
                <w:shd w:val="clear" w:color="auto" w:fill="FFFFFF"/>
              </w:rPr>
              <w:t>Understanding of responsibilities for extent of qualification; agreement to provide necessary resources</w:t>
            </w:r>
            <w:r>
              <w:rPr>
                <w:color w:val="000000"/>
                <w:shd w:val="clear" w:color="auto" w:fill="FFFFFF"/>
              </w:rPr>
              <w:t xml:space="preserve">; </w:t>
            </w:r>
            <w:r w:rsidRPr="00B13796">
              <w:rPr>
                <w:color w:val="000000"/>
                <w:shd w:val="clear" w:color="auto" w:fill="FFFFFF"/>
              </w:rPr>
              <w:t>ensuring the appropriate people have reviewed the validation artifact.</w:t>
            </w:r>
          </w:p>
        </w:tc>
      </w:tr>
      <w:tr w:rsidR="00143EB1" w:rsidRPr="00F25230" w14:paraId="4752B7AB" w14:textId="77777777" w:rsidTr="00AF4C6B">
        <w:trPr>
          <w:trHeight w:val="469"/>
          <w:jc w:val="center"/>
        </w:trPr>
        <w:tc>
          <w:tcPr>
            <w:tcW w:w="2960" w:type="dxa"/>
            <w:tcBorders>
              <w:top w:val="single" w:sz="4" w:space="0" w:color="auto"/>
              <w:left w:val="single" w:sz="8" w:space="0" w:color="auto"/>
              <w:bottom w:val="single" w:sz="4" w:space="0" w:color="auto"/>
            </w:tcBorders>
          </w:tcPr>
          <w:p w14:paraId="3D36E257" w14:textId="457BCF51" w:rsidR="00143EB1" w:rsidRDefault="00143EB1" w:rsidP="00143EB1">
            <w:pPr>
              <w:pStyle w:val="TableTxt-QS"/>
            </w:pPr>
            <w:r>
              <w:t xml:space="preserve">Computer System Quality Assurance (CSQA) </w:t>
            </w:r>
            <w:r w:rsidRPr="00665361">
              <w:rPr>
                <w:rStyle w:val="InstructionsChar"/>
                <w:rFonts w:eastAsiaTheme="minorHAnsi"/>
              </w:rPr>
              <w:t xml:space="preserve">(For </w:t>
            </w:r>
            <w:r w:rsidR="007368C1">
              <w:rPr>
                <w:rStyle w:val="InstructionsChar"/>
                <w:rFonts w:eastAsiaTheme="minorHAnsi"/>
              </w:rPr>
              <w:t>Platforms</w:t>
            </w:r>
            <w:r w:rsidRPr="00665361">
              <w:rPr>
                <w:rStyle w:val="InstructionsChar"/>
                <w:rFonts w:eastAsiaTheme="minorHAnsi"/>
              </w:rPr>
              <w:t xml:space="preserve"> only – remove if not applicable).</w:t>
            </w:r>
          </w:p>
        </w:tc>
        <w:tc>
          <w:tcPr>
            <w:tcW w:w="3060" w:type="dxa"/>
            <w:tcBorders>
              <w:top w:val="single" w:sz="4" w:space="0" w:color="auto"/>
              <w:left w:val="single" w:sz="8" w:space="0" w:color="auto"/>
              <w:bottom w:val="single" w:sz="4" w:space="0" w:color="auto"/>
            </w:tcBorders>
          </w:tcPr>
          <w:p w14:paraId="7D960994" w14:textId="5794D3E0" w:rsidR="00143EB1" w:rsidRDefault="00143EB1" w:rsidP="00143EB1">
            <w:pPr>
              <w:pStyle w:val="TableTxt-QS"/>
            </w:pPr>
            <w:r w:rsidRPr="006C4F40">
              <w:t>&lt;Name, Job Title&gt;</w:t>
            </w:r>
          </w:p>
        </w:tc>
        <w:tc>
          <w:tcPr>
            <w:tcW w:w="4816" w:type="dxa"/>
            <w:tcBorders>
              <w:top w:val="single" w:sz="4" w:space="0" w:color="auto"/>
              <w:bottom w:val="single" w:sz="4" w:space="0" w:color="auto"/>
            </w:tcBorders>
          </w:tcPr>
          <w:p w14:paraId="7FFA7B22" w14:textId="39CD391B" w:rsidR="00143EB1" w:rsidRDefault="00143EB1" w:rsidP="00143EB1">
            <w:pPr>
              <w:pStyle w:val="TableTxt-QS"/>
              <w:rPr>
                <w:color w:val="000000"/>
                <w:sz w:val="19"/>
                <w:szCs w:val="19"/>
                <w:shd w:val="clear" w:color="auto" w:fill="FFFFFF"/>
              </w:rPr>
            </w:pPr>
            <w:r>
              <w:rPr>
                <w:color w:val="000000"/>
                <w:sz w:val="19"/>
                <w:szCs w:val="19"/>
                <w:shd w:val="clear" w:color="auto" w:fill="FFFFFF"/>
              </w:rPr>
              <w:t xml:space="preserve">System complies with applicable computer system </w:t>
            </w:r>
            <w:r w:rsidR="00A5131B">
              <w:rPr>
                <w:color w:val="000000"/>
                <w:sz w:val="19"/>
                <w:szCs w:val="19"/>
                <w:shd w:val="clear" w:color="auto" w:fill="FFFFFF"/>
              </w:rPr>
              <w:t>procedures</w:t>
            </w:r>
            <w:r>
              <w:rPr>
                <w:color w:val="000000"/>
                <w:sz w:val="19"/>
                <w:szCs w:val="19"/>
                <w:shd w:val="clear" w:color="auto" w:fill="FFFFFF"/>
              </w:rPr>
              <w:t xml:space="preserve">. </w:t>
            </w:r>
          </w:p>
        </w:tc>
      </w:tr>
    </w:tbl>
    <w:p w14:paraId="090812D3" w14:textId="77777777" w:rsidR="00993ABF" w:rsidRDefault="00993ABF" w:rsidP="00993ABF">
      <w:pPr>
        <w:spacing w:before="0" w:after="0"/>
      </w:pPr>
    </w:p>
    <w:p w14:paraId="0C6D7BC9" w14:textId="53230BBF" w:rsidR="004F3026" w:rsidRPr="00DC2107" w:rsidRDefault="004E4DFB" w:rsidP="00DC2107">
      <w:pPr>
        <w:pStyle w:val="Instructions"/>
      </w:pPr>
      <w:r w:rsidRPr="0032576A">
        <w:rPr>
          <w:b/>
          <w:bCs/>
        </w:rPr>
        <w:lastRenderedPageBreak/>
        <w:t>Note</w:t>
      </w:r>
      <w:r>
        <w:t xml:space="preserve">: Agreements are required for Other Regulated systems. Remove section if the system is </w:t>
      </w:r>
      <w:proofErr w:type="spellStart"/>
      <w:r>
        <w:t>GxP</w:t>
      </w:r>
      <w:proofErr w:type="spellEnd"/>
      <w:r>
        <w:t xml:space="preserve"> Regulated</w:t>
      </w:r>
      <w:r w:rsidR="00B734AD">
        <w:t>, requires Quality Oversight,</w:t>
      </w:r>
      <w:r w:rsidR="00513862">
        <w:t xml:space="preserve"> or </w:t>
      </w:r>
      <w:r w:rsidR="00765CC6">
        <w:t>if it’s a platform</w:t>
      </w:r>
      <w:r>
        <w:t>.</w:t>
      </w:r>
    </w:p>
    <w:p w14:paraId="727B5C72" w14:textId="19EF366F" w:rsidR="00906819" w:rsidRPr="00993ABF" w:rsidRDefault="00906819" w:rsidP="00993ABF">
      <w:pPr>
        <w:pStyle w:val="H0-QSNotinTOC"/>
      </w:pPr>
      <w:r>
        <w:t>AGREEMENTS</w:t>
      </w:r>
    </w:p>
    <w:p w14:paraId="50E9D937" w14:textId="560F16E5" w:rsidR="004C4922" w:rsidRDefault="00BC5768" w:rsidP="00194425">
      <w:pPr>
        <w:pStyle w:val="H0-BodyText"/>
      </w:pPr>
      <w:r w:rsidRPr="009378D7">
        <w:t xml:space="preserve">The following individuals have </w:t>
      </w:r>
      <w:r w:rsidR="00477FF9">
        <w:t xml:space="preserve">agreed with the contents of this artifact. </w:t>
      </w:r>
      <w:r w:rsidRPr="009378D7">
        <w:t xml:space="preserve"> </w:t>
      </w:r>
    </w:p>
    <w:tbl>
      <w:tblPr>
        <w:tblStyle w:val="TableGrid"/>
        <w:tblW w:w="5026"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3770"/>
        <w:gridCol w:w="5040"/>
        <w:gridCol w:w="2026"/>
      </w:tblGrid>
      <w:tr w:rsidR="004C4922" w:rsidRPr="0038089A" w14:paraId="257E9D16" w14:textId="77777777" w:rsidTr="00E91AE9">
        <w:trPr>
          <w:trHeight w:val="279"/>
          <w:tblHeader/>
          <w:jc w:val="center"/>
        </w:trPr>
        <w:tc>
          <w:tcPr>
            <w:tcW w:w="3770" w:type="dxa"/>
            <w:tcBorders>
              <w:top w:val="single" w:sz="8" w:space="0" w:color="auto"/>
              <w:left w:val="single" w:sz="8" w:space="0" w:color="auto"/>
              <w:bottom w:val="single" w:sz="4" w:space="0" w:color="auto"/>
            </w:tcBorders>
            <w:shd w:val="clear" w:color="auto" w:fill="D9D9D9"/>
          </w:tcPr>
          <w:p w14:paraId="363EE182" w14:textId="77777777" w:rsidR="004C4922" w:rsidRPr="001141F4" w:rsidRDefault="004C4922">
            <w:pPr>
              <w:pStyle w:val="TableHeader-QS"/>
              <w:jc w:val="left"/>
            </w:pPr>
            <w:r>
              <w:t>Role</w:t>
            </w:r>
          </w:p>
        </w:tc>
        <w:tc>
          <w:tcPr>
            <w:tcW w:w="5040" w:type="dxa"/>
            <w:tcBorders>
              <w:top w:val="single" w:sz="8" w:space="0" w:color="auto"/>
              <w:left w:val="single" w:sz="8" w:space="0" w:color="auto"/>
              <w:bottom w:val="single" w:sz="4" w:space="0" w:color="auto"/>
            </w:tcBorders>
            <w:shd w:val="clear" w:color="auto" w:fill="D9D9D9"/>
          </w:tcPr>
          <w:p w14:paraId="255DF97E" w14:textId="77777777" w:rsidR="004C4922" w:rsidRPr="001141F4" w:rsidRDefault="004C4922">
            <w:pPr>
              <w:pStyle w:val="TableHeader-QS"/>
              <w:jc w:val="left"/>
            </w:pPr>
            <w:r>
              <w:t>Name, Job Title</w:t>
            </w:r>
          </w:p>
        </w:tc>
        <w:tc>
          <w:tcPr>
            <w:tcW w:w="2026" w:type="dxa"/>
            <w:tcBorders>
              <w:top w:val="single" w:sz="8" w:space="0" w:color="auto"/>
              <w:bottom w:val="single" w:sz="4" w:space="0" w:color="auto"/>
              <w:right w:val="single" w:sz="8" w:space="0" w:color="auto"/>
            </w:tcBorders>
            <w:shd w:val="clear" w:color="auto" w:fill="D9D9D9"/>
          </w:tcPr>
          <w:p w14:paraId="21391245" w14:textId="2258CB36" w:rsidR="004C4922" w:rsidRPr="0038089A" w:rsidRDefault="0030598A">
            <w:pPr>
              <w:pStyle w:val="TableHeader-QS"/>
              <w:jc w:val="left"/>
            </w:pPr>
            <w:r>
              <w:t>Agreement</w:t>
            </w:r>
            <w:r w:rsidR="00777869">
              <w:t xml:space="preserve"> Date</w:t>
            </w:r>
          </w:p>
        </w:tc>
      </w:tr>
      <w:tr w:rsidR="004C4922" w:rsidRPr="00FE7F6B" w14:paraId="7CEF693E" w14:textId="77777777" w:rsidTr="00E91AE9">
        <w:trPr>
          <w:trHeight w:val="469"/>
          <w:jc w:val="center"/>
        </w:trPr>
        <w:tc>
          <w:tcPr>
            <w:tcW w:w="3770" w:type="dxa"/>
            <w:tcBorders>
              <w:top w:val="single" w:sz="4" w:space="0" w:color="auto"/>
              <w:left w:val="single" w:sz="8" w:space="0" w:color="auto"/>
              <w:bottom w:val="single" w:sz="4" w:space="0" w:color="auto"/>
            </w:tcBorders>
          </w:tcPr>
          <w:p w14:paraId="055D1B6E" w14:textId="77777777" w:rsidR="004C4922" w:rsidRPr="001141F4" w:rsidRDefault="004C4922">
            <w:pPr>
              <w:pStyle w:val="TableTxt-QS"/>
            </w:pPr>
            <w:r>
              <w:t>Technical System Owner (TSO)</w:t>
            </w:r>
          </w:p>
        </w:tc>
        <w:tc>
          <w:tcPr>
            <w:tcW w:w="5040" w:type="dxa"/>
            <w:tcBorders>
              <w:top w:val="single" w:sz="4" w:space="0" w:color="auto"/>
              <w:left w:val="single" w:sz="8" w:space="0" w:color="auto"/>
              <w:bottom w:val="single" w:sz="4" w:space="0" w:color="auto"/>
            </w:tcBorders>
          </w:tcPr>
          <w:p w14:paraId="5FF1F48B" w14:textId="77777777" w:rsidR="004C4922" w:rsidRPr="001141F4" w:rsidRDefault="004C4922">
            <w:pPr>
              <w:pStyle w:val="TableTxt-QS"/>
            </w:pPr>
            <w:r>
              <w:t>&lt;Name, Job Title&gt;</w:t>
            </w:r>
          </w:p>
        </w:tc>
        <w:tc>
          <w:tcPr>
            <w:tcW w:w="2026" w:type="dxa"/>
            <w:tcBorders>
              <w:top w:val="single" w:sz="4" w:space="0" w:color="auto"/>
              <w:bottom w:val="single" w:sz="4" w:space="0" w:color="auto"/>
              <w:right w:val="single" w:sz="8" w:space="0" w:color="auto"/>
            </w:tcBorders>
          </w:tcPr>
          <w:p w14:paraId="603F716E" w14:textId="5429B86C" w:rsidR="004C4922" w:rsidRPr="00FE7F6B" w:rsidRDefault="004C4922">
            <w:pPr>
              <w:pStyle w:val="TableTxt-QS"/>
            </w:pPr>
            <w:r w:rsidRPr="009C4A2E">
              <w:rPr>
                <w:color w:val="000000"/>
                <w:sz w:val="19"/>
                <w:szCs w:val="19"/>
                <w:shd w:val="clear" w:color="auto" w:fill="FFFFFF"/>
              </w:rPr>
              <w:t>&lt;dd-</w:t>
            </w:r>
            <w:proofErr w:type="spellStart"/>
            <w:r w:rsidRPr="009C4A2E">
              <w:rPr>
                <w:color w:val="000000"/>
                <w:sz w:val="19"/>
                <w:szCs w:val="19"/>
                <w:shd w:val="clear" w:color="auto" w:fill="FFFFFF"/>
              </w:rPr>
              <w:t>Mmm</w:t>
            </w:r>
            <w:proofErr w:type="spellEnd"/>
            <w:r w:rsidRPr="009C4A2E">
              <w:rPr>
                <w:color w:val="000000"/>
                <w:sz w:val="19"/>
                <w:szCs w:val="19"/>
                <w:shd w:val="clear" w:color="auto" w:fill="FFFFFF"/>
              </w:rPr>
              <w:t>-</w:t>
            </w:r>
            <w:proofErr w:type="spellStart"/>
            <w:r w:rsidRPr="009C4A2E">
              <w:rPr>
                <w:color w:val="000000"/>
                <w:sz w:val="19"/>
                <w:szCs w:val="19"/>
                <w:shd w:val="clear" w:color="auto" w:fill="FFFFFF"/>
              </w:rPr>
              <w:t>yyyy</w:t>
            </w:r>
            <w:proofErr w:type="spellEnd"/>
            <w:r w:rsidRPr="009C4A2E">
              <w:rPr>
                <w:color w:val="000000"/>
                <w:sz w:val="19"/>
                <w:szCs w:val="19"/>
                <w:shd w:val="clear" w:color="auto" w:fill="FFFFFF"/>
              </w:rPr>
              <w:t>&gt;</w:t>
            </w:r>
          </w:p>
        </w:tc>
      </w:tr>
    </w:tbl>
    <w:p w14:paraId="56D7EF3E" w14:textId="2374BFAB" w:rsidR="00E30AE2" w:rsidRDefault="00E30AE2">
      <w:pPr>
        <w:spacing w:before="0" w:after="0"/>
        <w:rPr>
          <w:rFonts w:cs="Segoe UI"/>
          <w:b/>
          <w:bCs/>
          <w:caps/>
          <w:color w:val="000000" w:themeColor="text1"/>
          <w:kern w:val="0"/>
          <w:sz w:val="24"/>
          <w:szCs w:val="28"/>
          <w14:ligatures w14:val="none"/>
        </w:rPr>
      </w:pPr>
      <w:r>
        <w:br w:type="page"/>
      </w:r>
    </w:p>
    <w:p w14:paraId="21136C60" w14:textId="6FBA6F2B" w:rsidR="00D6656B" w:rsidRPr="003053BF" w:rsidRDefault="00D6656B" w:rsidP="00344E59">
      <w:pPr>
        <w:pStyle w:val="H0-QSNotinTOC"/>
      </w:pPr>
      <w:r w:rsidRPr="003053BF">
        <w:lastRenderedPageBreak/>
        <w:t>PURPOSE</w:t>
      </w:r>
    </w:p>
    <w:p w14:paraId="04EED720" w14:textId="3CABCE9F" w:rsidR="00991936" w:rsidRPr="003F3737" w:rsidRDefault="00E73A18" w:rsidP="00DD73A2">
      <w:pPr>
        <w:pStyle w:val="H0-BodyText"/>
      </w:pPr>
      <w:bookmarkStart w:id="1" w:name="_Toc286994233"/>
      <w:bookmarkStart w:id="2" w:name="_Toc286994306"/>
      <w:bookmarkStart w:id="3" w:name="_Toc286997174"/>
      <w:bookmarkStart w:id="4" w:name="_Toc287368213"/>
      <w:bookmarkStart w:id="5" w:name="_Toc287520440"/>
      <w:r w:rsidRPr="003F3737">
        <w:t xml:space="preserve">This Standard Operating Procedure (SOP) describes the procedures to backup and restore the </w:t>
      </w:r>
      <w:r w:rsidR="006A70E6" w:rsidRPr="00DD73A2">
        <w:t xml:space="preserve">&lt;platform&gt; &lt;additional description here&gt; </w:t>
      </w:r>
      <w:r w:rsidR="006A70E6" w:rsidRPr="003F3737">
        <w:t>and how it is used at Lilly.</w:t>
      </w:r>
      <w:r w:rsidR="00991936" w:rsidRPr="003F3737">
        <w:t xml:space="preserve"> The document describes the following procedures for backup and </w:t>
      </w:r>
      <w:proofErr w:type="gramStart"/>
      <w:r w:rsidR="00991936" w:rsidRPr="003F3737">
        <w:t>restore</w:t>
      </w:r>
      <w:proofErr w:type="gramEnd"/>
      <w:r w:rsidR="00991936" w:rsidRPr="003F3737">
        <w:t xml:space="preserve">: </w:t>
      </w:r>
    </w:p>
    <w:p w14:paraId="59BF8FD6" w14:textId="77777777" w:rsidR="00991936" w:rsidRDefault="00991936" w:rsidP="00AA22A2">
      <w:pPr>
        <w:pStyle w:val="H0-BodyTxt-Bullet-QS"/>
      </w:pPr>
      <w:r w:rsidRPr="004B123A">
        <w:t xml:space="preserve">The successful backup of configuration files </w:t>
      </w:r>
    </w:p>
    <w:p w14:paraId="08BAEC8E" w14:textId="2BE94265" w:rsidR="006A70E6" w:rsidRPr="0069320D" w:rsidRDefault="00991936" w:rsidP="0069320D">
      <w:pPr>
        <w:pStyle w:val="H0-BodyTxt-Bullet-QS"/>
      </w:pPr>
      <w:r w:rsidRPr="004B123A">
        <w:t>The restoration of backup configuration files for recovery</w:t>
      </w:r>
      <w:r w:rsidR="00540AE3">
        <w:t xml:space="preserve"> </w:t>
      </w:r>
      <w:r w:rsidR="00F90064">
        <w:t xml:space="preserve">in a timely manner </w:t>
      </w:r>
      <w:r w:rsidR="00540AE3">
        <w:t>following an outage or data loss event</w:t>
      </w:r>
    </w:p>
    <w:p w14:paraId="5F4D548B" w14:textId="77777777" w:rsidR="00D6656B" w:rsidRPr="00585F9A" w:rsidRDefault="00D6656B" w:rsidP="00344E59">
      <w:pPr>
        <w:pStyle w:val="H0-QSNotinTOC"/>
      </w:pPr>
      <w:r w:rsidRPr="00585F9A">
        <w:t>IN SCOPE</w:t>
      </w:r>
    </w:p>
    <w:p w14:paraId="34B13B41" w14:textId="77777777" w:rsidR="00D6656B" w:rsidRPr="004A676D" w:rsidRDefault="00D6656B" w:rsidP="00AA22A2">
      <w:pPr>
        <w:pStyle w:val="H0-BodyText"/>
      </w:pPr>
      <w:r w:rsidRPr="004A676D">
        <w:t>The following are in scope:</w:t>
      </w:r>
    </w:p>
    <w:p w14:paraId="19AAD0C1" w14:textId="5D601BE6" w:rsidR="006470B1" w:rsidRPr="00AA22A2" w:rsidRDefault="006470B1" w:rsidP="00AA22A2">
      <w:pPr>
        <w:pStyle w:val="H0-BodyTxt-Bullet-QS"/>
      </w:pPr>
      <w:r w:rsidRPr="00AA22A2">
        <w:t xml:space="preserve">Platform </w:t>
      </w:r>
      <w:r w:rsidR="0019440E" w:rsidRPr="1D8EDBA0">
        <w:t>Backup and Restoration process</w:t>
      </w:r>
    </w:p>
    <w:p w14:paraId="49172D1E" w14:textId="77777777" w:rsidR="006470B1" w:rsidRPr="00AA22A2" w:rsidRDefault="006470B1" w:rsidP="00AA22A2">
      <w:pPr>
        <w:pStyle w:val="H0-BodyTxt-Bullet-QS"/>
      </w:pPr>
      <w:r w:rsidRPr="00AA22A2">
        <w:t>Qualification Deliverables</w:t>
      </w:r>
    </w:p>
    <w:p w14:paraId="192AA9CC" w14:textId="77777777" w:rsidR="006470B1" w:rsidRPr="00AA22A2" w:rsidRDefault="006470B1" w:rsidP="00AA22A2">
      <w:pPr>
        <w:pStyle w:val="H0-BodyTxt-Bullet-QS"/>
      </w:pPr>
      <w:r w:rsidRPr="00AA22A2">
        <w:t>&lt;additional information as needed&gt;</w:t>
      </w:r>
    </w:p>
    <w:p w14:paraId="14C0BF0B" w14:textId="77777777" w:rsidR="006470B1" w:rsidRPr="00710298" w:rsidRDefault="006470B1" w:rsidP="00AA22A2">
      <w:pPr>
        <w:pStyle w:val="Instructions"/>
        <w:rPr>
          <w:iCs/>
        </w:rPr>
      </w:pPr>
      <w:r w:rsidRPr="00710298">
        <w:t xml:space="preserve">Remove the out-of-scope section below unless there is something that would easily be confused as belonging to this platform  </w:t>
      </w:r>
    </w:p>
    <w:p w14:paraId="4266F8AE" w14:textId="77777777" w:rsidR="00D6656B" w:rsidRPr="00585F9A" w:rsidRDefault="00D6656B" w:rsidP="00DA54A9">
      <w:pPr>
        <w:pStyle w:val="H0-QSNotinTOC"/>
      </w:pPr>
      <w:r w:rsidRPr="00585F9A">
        <w:t>OUT OF SCOPE</w:t>
      </w:r>
    </w:p>
    <w:p w14:paraId="035F0CD9" w14:textId="77777777" w:rsidR="00D6656B" w:rsidRDefault="00D6656B" w:rsidP="00DA54A9">
      <w:pPr>
        <w:pStyle w:val="H0-BodyText"/>
      </w:pPr>
      <w:r w:rsidRPr="00FC1A06">
        <w:t>The following are out of scope:</w:t>
      </w:r>
    </w:p>
    <w:p w14:paraId="6D8307E5" w14:textId="77777777" w:rsidR="00D42C3F" w:rsidRPr="00AA22A2" w:rsidRDefault="00D42C3F" w:rsidP="00AA22A2">
      <w:pPr>
        <w:pStyle w:val="H0-BodyTxt-Bullet-QS"/>
      </w:pPr>
      <w:bookmarkStart w:id="6" w:name="_Toc207383565"/>
      <w:bookmarkEnd w:id="0"/>
      <w:bookmarkEnd w:id="1"/>
      <w:bookmarkEnd w:id="2"/>
      <w:bookmarkEnd w:id="3"/>
      <w:bookmarkEnd w:id="4"/>
      <w:bookmarkEnd w:id="5"/>
      <w:r w:rsidRPr="00AA22A2">
        <w:t>&lt;out of scope items if needed&gt;</w:t>
      </w:r>
    </w:p>
    <w:p w14:paraId="56D2DE91" w14:textId="77777777" w:rsidR="00D42C3F" w:rsidRPr="00AA22A2" w:rsidRDefault="00D42C3F" w:rsidP="00AA22A2">
      <w:pPr>
        <w:pStyle w:val="H0-BodyTxt-Bullet-QS"/>
      </w:pPr>
      <w:r w:rsidRPr="00AA22A2">
        <w:t>&lt;out of scope items if needed&gt;</w:t>
      </w:r>
    </w:p>
    <w:p w14:paraId="1BB3BE1A" w14:textId="010595C7" w:rsidR="006C7ED6" w:rsidRPr="00585F9A" w:rsidRDefault="00DD0A0A" w:rsidP="006C7ED6">
      <w:pPr>
        <w:pStyle w:val="H0-QSNotinTOC"/>
      </w:pPr>
      <w:r>
        <w:t>Areas involved</w:t>
      </w:r>
    </w:p>
    <w:p w14:paraId="4F518EF3" w14:textId="77777777" w:rsidR="00BA2517" w:rsidRPr="00AA22A2" w:rsidRDefault="00BA2517" w:rsidP="00AA22A2">
      <w:pPr>
        <w:pStyle w:val="H0-BodyText"/>
      </w:pPr>
      <w:r w:rsidRPr="00AA22A2">
        <w:t xml:space="preserve">&lt;Platform area name&gt;  </w:t>
      </w:r>
    </w:p>
    <w:p w14:paraId="69C4BD41" w14:textId="271A425B" w:rsidR="00BA2517" w:rsidRPr="00585F9A" w:rsidRDefault="00BA2517" w:rsidP="00BA2517">
      <w:pPr>
        <w:pStyle w:val="H0-QSNotinTOC"/>
      </w:pPr>
      <w:r>
        <w:t>supersedes/replaces</w:t>
      </w:r>
    </w:p>
    <w:p w14:paraId="0171BBC8" w14:textId="3960C99B" w:rsidR="007C030C" w:rsidRPr="00AA22A2" w:rsidRDefault="007C030C" w:rsidP="00AA22A2">
      <w:pPr>
        <w:pStyle w:val="H0-BodyText"/>
      </w:pPr>
      <w:r w:rsidRPr="00AA22A2">
        <w:t>&lt;New Document&gt; / OR / &lt;Title and Version number of previous document(s) and its Document ID or Document Number&gt;</w:t>
      </w:r>
    </w:p>
    <w:p w14:paraId="3B9D489F" w14:textId="033DA0C1" w:rsidR="00BA2517" w:rsidRDefault="00BA2517" w:rsidP="00BA2517">
      <w:pPr>
        <w:tabs>
          <w:tab w:val="left" w:pos="2561"/>
        </w:tabs>
        <w:rPr>
          <w:rFonts w:cs="Segoe UI"/>
          <w:iCs/>
          <w:color w:val="FF0000"/>
        </w:rPr>
      </w:pPr>
      <w:r w:rsidRPr="00710298">
        <w:rPr>
          <w:rFonts w:cs="Segoe UI"/>
          <w:iCs/>
          <w:color w:val="FF0000"/>
        </w:rPr>
        <w:t xml:space="preserve">  </w:t>
      </w:r>
    </w:p>
    <w:p w14:paraId="3841D564" w14:textId="77777777" w:rsidR="00BA2517" w:rsidRDefault="00BA2517" w:rsidP="006C7ED6">
      <w:pPr>
        <w:pStyle w:val="H0-BodyText"/>
      </w:pPr>
    </w:p>
    <w:p w14:paraId="3B62FC2E" w14:textId="48DC0A5D" w:rsidR="00496226" w:rsidRDefault="00496226">
      <w:pPr>
        <w:spacing w:before="0" w:after="0"/>
        <w:rPr>
          <w:rFonts w:cs="Segoe UI"/>
          <w:iCs/>
        </w:rPr>
      </w:pPr>
      <w:r>
        <w:rPr>
          <w:rFonts w:cs="Segoe UI"/>
          <w:iCs/>
        </w:rPr>
        <w:br w:type="page"/>
      </w:r>
    </w:p>
    <w:p w14:paraId="044FF3FC" w14:textId="77777777" w:rsidR="00523A38" w:rsidRPr="00523A38" w:rsidRDefault="00F424A3" w:rsidP="00241FE7">
      <w:pPr>
        <w:pStyle w:val="H0-QSNotinTOC"/>
      </w:pPr>
      <w:r w:rsidRPr="00F424A3">
        <w:lastRenderedPageBreak/>
        <w:t>TABLE OF CONTENTS</w:t>
      </w:r>
      <w:bookmarkEnd w:id="6"/>
    </w:p>
    <w:bookmarkStart w:id="7" w:name="_Toc205591647"/>
    <w:p w14:paraId="3CA9B75D" w14:textId="02C855EE" w:rsidR="003F20B8" w:rsidRDefault="00AA1B1F">
      <w:pPr>
        <w:pStyle w:val="TOC1"/>
        <w:rPr>
          <w:rFonts w:asciiTheme="minorHAnsi" w:eastAsiaTheme="minorEastAsia" w:hAnsiTheme="minorHAnsi" w:cstheme="minorBidi"/>
          <w:kern w:val="2"/>
          <w:sz w:val="24"/>
          <w14:ligatures w14:val="standardContextual"/>
        </w:rPr>
      </w:pPr>
      <w:r>
        <w:rPr>
          <w:szCs w:val="20"/>
        </w:rPr>
        <w:fldChar w:fldCharType="begin"/>
      </w:r>
      <w:r>
        <w:rPr>
          <w:szCs w:val="20"/>
        </w:rPr>
        <w:instrText xml:space="preserve"> TOC \h \z \t "H1-QS,1,H2-QS,2,Generic Heading,1,H0-QS,1" </w:instrText>
      </w:r>
      <w:r>
        <w:rPr>
          <w:szCs w:val="20"/>
        </w:rPr>
        <w:fldChar w:fldCharType="separate"/>
      </w:r>
      <w:hyperlink w:anchor="_Toc230849503" w:history="1">
        <w:r w:rsidR="003F20B8" w:rsidRPr="00CE343A">
          <w:rPr>
            <w:rStyle w:val="Hyperlink"/>
          </w:rPr>
          <w:t>1.0</w:t>
        </w:r>
        <w:r w:rsidR="003F20B8">
          <w:rPr>
            <w:rFonts w:asciiTheme="minorHAnsi" w:eastAsiaTheme="minorEastAsia" w:hAnsiTheme="minorHAnsi" w:cstheme="minorBidi"/>
            <w:kern w:val="2"/>
            <w:sz w:val="24"/>
            <w14:ligatures w14:val="standardContextual"/>
          </w:rPr>
          <w:tab/>
        </w:r>
        <w:r w:rsidR="003F20B8" w:rsidRPr="00CE343A">
          <w:rPr>
            <w:rStyle w:val="Hyperlink"/>
          </w:rPr>
          <w:t>Introduction</w:t>
        </w:r>
        <w:r w:rsidR="003F20B8">
          <w:rPr>
            <w:webHidden/>
          </w:rPr>
          <w:tab/>
        </w:r>
        <w:r w:rsidR="003F20B8">
          <w:rPr>
            <w:webHidden/>
          </w:rPr>
          <w:fldChar w:fldCharType="begin"/>
        </w:r>
        <w:r w:rsidR="003F20B8">
          <w:rPr>
            <w:webHidden/>
          </w:rPr>
          <w:instrText xml:space="preserve"> PAGEREF _Toc230849503 \h </w:instrText>
        </w:r>
        <w:r w:rsidR="003F20B8">
          <w:rPr>
            <w:webHidden/>
          </w:rPr>
        </w:r>
        <w:r w:rsidR="003F20B8">
          <w:rPr>
            <w:webHidden/>
          </w:rPr>
          <w:fldChar w:fldCharType="separate"/>
        </w:r>
        <w:r w:rsidR="003F20B8">
          <w:rPr>
            <w:webHidden/>
          </w:rPr>
          <w:t>6</w:t>
        </w:r>
        <w:r w:rsidR="003F20B8">
          <w:rPr>
            <w:webHidden/>
          </w:rPr>
          <w:fldChar w:fldCharType="end"/>
        </w:r>
      </w:hyperlink>
    </w:p>
    <w:p w14:paraId="55EC448C" w14:textId="28FB819E" w:rsidR="003F20B8" w:rsidRDefault="003F20B8">
      <w:pPr>
        <w:pStyle w:val="TOC2"/>
        <w:rPr>
          <w:rFonts w:asciiTheme="minorHAnsi" w:eastAsiaTheme="minorEastAsia" w:hAnsiTheme="minorHAnsi" w:cstheme="minorBidi"/>
          <w:noProof/>
          <w:sz w:val="24"/>
          <w:szCs w:val="24"/>
        </w:rPr>
      </w:pPr>
      <w:hyperlink w:anchor="_Toc230849504" w:history="1">
        <w:r w:rsidRPr="00CE343A">
          <w:rPr>
            <w:rStyle w:val="Hyperlink"/>
            <w:noProof/>
          </w:rPr>
          <w:t>1.1</w:t>
        </w:r>
        <w:r>
          <w:rPr>
            <w:rFonts w:asciiTheme="minorHAnsi" w:eastAsiaTheme="minorEastAsia" w:hAnsiTheme="minorHAnsi" w:cstheme="minorBidi"/>
            <w:noProof/>
            <w:sz w:val="24"/>
            <w:szCs w:val="24"/>
          </w:rPr>
          <w:tab/>
        </w:r>
        <w:r w:rsidRPr="00CE343A">
          <w:rPr>
            <w:rStyle w:val="Hyperlink"/>
            <w:noProof/>
          </w:rPr>
          <w:t>Organizational Roles &amp; Responsibilities</w:t>
        </w:r>
        <w:r>
          <w:rPr>
            <w:noProof/>
            <w:webHidden/>
          </w:rPr>
          <w:tab/>
        </w:r>
        <w:r>
          <w:rPr>
            <w:noProof/>
            <w:webHidden/>
          </w:rPr>
          <w:fldChar w:fldCharType="begin"/>
        </w:r>
        <w:r>
          <w:rPr>
            <w:noProof/>
            <w:webHidden/>
          </w:rPr>
          <w:instrText xml:space="preserve"> PAGEREF _Toc230849504 \h </w:instrText>
        </w:r>
        <w:r>
          <w:rPr>
            <w:noProof/>
            <w:webHidden/>
          </w:rPr>
        </w:r>
        <w:r>
          <w:rPr>
            <w:noProof/>
            <w:webHidden/>
          </w:rPr>
          <w:fldChar w:fldCharType="separate"/>
        </w:r>
        <w:r>
          <w:rPr>
            <w:noProof/>
            <w:webHidden/>
          </w:rPr>
          <w:t>6</w:t>
        </w:r>
        <w:r>
          <w:rPr>
            <w:noProof/>
            <w:webHidden/>
          </w:rPr>
          <w:fldChar w:fldCharType="end"/>
        </w:r>
      </w:hyperlink>
    </w:p>
    <w:p w14:paraId="640E9FED" w14:textId="794C012E" w:rsidR="003F20B8" w:rsidRDefault="003F20B8">
      <w:pPr>
        <w:pStyle w:val="TOC1"/>
        <w:rPr>
          <w:rFonts w:asciiTheme="minorHAnsi" w:eastAsiaTheme="minorEastAsia" w:hAnsiTheme="minorHAnsi" w:cstheme="minorBidi"/>
          <w:kern w:val="2"/>
          <w:sz w:val="24"/>
          <w14:ligatures w14:val="standardContextual"/>
        </w:rPr>
      </w:pPr>
      <w:hyperlink w:anchor="_Toc230849505" w:history="1">
        <w:r w:rsidRPr="00CE343A">
          <w:rPr>
            <w:rStyle w:val="Hyperlink"/>
          </w:rPr>
          <w:t>2.0</w:t>
        </w:r>
        <w:r>
          <w:rPr>
            <w:rFonts w:asciiTheme="minorHAnsi" w:eastAsiaTheme="minorEastAsia" w:hAnsiTheme="minorHAnsi" w:cstheme="minorBidi"/>
            <w:kern w:val="2"/>
            <w:sz w:val="24"/>
            <w14:ligatures w14:val="standardContextual"/>
          </w:rPr>
          <w:tab/>
        </w:r>
        <w:r w:rsidRPr="00CE343A">
          <w:rPr>
            <w:rStyle w:val="Hyperlink"/>
          </w:rPr>
          <w:t>Backup Procedures</w:t>
        </w:r>
        <w:r>
          <w:rPr>
            <w:webHidden/>
          </w:rPr>
          <w:tab/>
        </w:r>
        <w:r>
          <w:rPr>
            <w:webHidden/>
          </w:rPr>
          <w:fldChar w:fldCharType="begin"/>
        </w:r>
        <w:r>
          <w:rPr>
            <w:webHidden/>
          </w:rPr>
          <w:instrText xml:space="preserve"> PAGEREF _Toc230849505 \h </w:instrText>
        </w:r>
        <w:r>
          <w:rPr>
            <w:webHidden/>
          </w:rPr>
        </w:r>
        <w:r>
          <w:rPr>
            <w:webHidden/>
          </w:rPr>
          <w:fldChar w:fldCharType="separate"/>
        </w:r>
        <w:r>
          <w:rPr>
            <w:webHidden/>
          </w:rPr>
          <w:t>7</w:t>
        </w:r>
        <w:r>
          <w:rPr>
            <w:webHidden/>
          </w:rPr>
          <w:fldChar w:fldCharType="end"/>
        </w:r>
      </w:hyperlink>
    </w:p>
    <w:p w14:paraId="201A249C" w14:textId="7D77C214" w:rsidR="003F20B8" w:rsidRDefault="003F20B8">
      <w:pPr>
        <w:pStyle w:val="TOC2"/>
        <w:rPr>
          <w:rFonts w:asciiTheme="minorHAnsi" w:eastAsiaTheme="minorEastAsia" w:hAnsiTheme="minorHAnsi" w:cstheme="minorBidi"/>
          <w:noProof/>
          <w:sz w:val="24"/>
          <w:szCs w:val="24"/>
        </w:rPr>
      </w:pPr>
      <w:hyperlink w:anchor="_Toc230849506" w:history="1">
        <w:r w:rsidRPr="00CE343A">
          <w:rPr>
            <w:rStyle w:val="Hyperlink"/>
            <w:noProof/>
          </w:rPr>
          <w:t>2.1</w:t>
        </w:r>
        <w:r>
          <w:rPr>
            <w:rFonts w:asciiTheme="minorHAnsi" w:eastAsiaTheme="minorEastAsia" w:hAnsiTheme="minorHAnsi" w:cstheme="minorBidi"/>
            <w:noProof/>
            <w:sz w:val="24"/>
            <w:szCs w:val="24"/>
          </w:rPr>
          <w:tab/>
        </w:r>
        <w:r w:rsidRPr="00CE343A">
          <w:rPr>
            <w:rStyle w:val="Hyperlink"/>
            <w:noProof/>
          </w:rPr>
          <w:t>Required Accounts and Permissions</w:t>
        </w:r>
        <w:r>
          <w:rPr>
            <w:noProof/>
            <w:webHidden/>
          </w:rPr>
          <w:tab/>
        </w:r>
        <w:r>
          <w:rPr>
            <w:noProof/>
            <w:webHidden/>
          </w:rPr>
          <w:fldChar w:fldCharType="begin"/>
        </w:r>
        <w:r>
          <w:rPr>
            <w:noProof/>
            <w:webHidden/>
          </w:rPr>
          <w:instrText xml:space="preserve"> PAGEREF _Toc230849506 \h </w:instrText>
        </w:r>
        <w:r>
          <w:rPr>
            <w:noProof/>
            <w:webHidden/>
          </w:rPr>
        </w:r>
        <w:r>
          <w:rPr>
            <w:noProof/>
            <w:webHidden/>
          </w:rPr>
          <w:fldChar w:fldCharType="separate"/>
        </w:r>
        <w:r>
          <w:rPr>
            <w:noProof/>
            <w:webHidden/>
          </w:rPr>
          <w:t>7</w:t>
        </w:r>
        <w:r>
          <w:rPr>
            <w:noProof/>
            <w:webHidden/>
          </w:rPr>
          <w:fldChar w:fldCharType="end"/>
        </w:r>
      </w:hyperlink>
    </w:p>
    <w:p w14:paraId="25FB4286" w14:textId="7BA4FB5B" w:rsidR="003F20B8" w:rsidRDefault="003F20B8">
      <w:pPr>
        <w:pStyle w:val="TOC2"/>
        <w:rPr>
          <w:rFonts w:asciiTheme="minorHAnsi" w:eastAsiaTheme="minorEastAsia" w:hAnsiTheme="minorHAnsi" w:cstheme="minorBidi"/>
          <w:noProof/>
          <w:sz w:val="24"/>
          <w:szCs w:val="24"/>
        </w:rPr>
      </w:pPr>
      <w:hyperlink w:anchor="_Toc230849507" w:history="1">
        <w:r w:rsidRPr="00CE343A">
          <w:rPr>
            <w:rStyle w:val="Hyperlink"/>
            <w:noProof/>
          </w:rPr>
          <w:t>2.2</w:t>
        </w:r>
        <w:r>
          <w:rPr>
            <w:rFonts w:asciiTheme="minorHAnsi" w:eastAsiaTheme="minorEastAsia" w:hAnsiTheme="minorHAnsi" w:cstheme="minorBidi"/>
            <w:noProof/>
            <w:sz w:val="24"/>
            <w:szCs w:val="24"/>
          </w:rPr>
          <w:tab/>
        </w:r>
        <w:r w:rsidRPr="00CE343A">
          <w:rPr>
            <w:rStyle w:val="Hyperlink"/>
            <w:noProof/>
          </w:rPr>
          <w:t>Backup Procedure Detailed Steps</w:t>
        </w:r>
        <w:r>
          <w:rPr>
            <w:noProof/>
            <w:webHidden/>
          </w:rPr>
          <w:tab/>
        </w:r>
        <w:r>
          <w:rPr>
            <w:noProof/>
            <w:webHidden/>
          </w:rPr>
          <w:fldChar w:fldCharType="begin"/>
        </w:r>
        <w:r>
          <w:rPr>
            <w:noProof/>
            <w:webHidden/>
          </w:rPr>
          <w:instrText xml:space="preserve"> PAGEREF _Toc230849507 \h </w:instrText>
        </w:r>
        <w:r>
          <w:rPr>
            <w:noProof/>
            <w:webHidden/>
          </w:rPr>
        </w:r>
        <w:r>
          <w:rPr>
            <w:noProof/>
            <w:webHidden/>
          </w:rPr>
          <w:fldChar w:fldCharType="separate"/>
        </w:r>
        <w:r>
          <w:rPr>
            <w:noProof/>
            <w:webHidden/>
          </w:rPr>
          <w:t>8</w:t>
        </w:r>
        <w:r>
          <w:rPr>
            <w:noProof/>
            <w:webHidden/>
          </w:rPr>
          <w:fldChar w:fldCharType="end"/>
        </w:r>
      </w:hyperlink>
    </w:p>
    <w:p w14:paraId="3333DDF4" w14:textId="0B308FBC" w:rsidR="003F20B8" w:rsidRDefault="003F20B8">
      <w:pPr>
        <w:pStyle w:val="TOC2"/>
        <w:rPr>
          <w:rFonts w:asciiTheme="minorHAnsi" w:eastAsiaTheme="minorEastAsia" w:hAnsiTheme="minorHAnsi" w:cstheme="minorBidi"/>
          <w:noProof/>
          <w:sz w:val="24"/>
          <w:szCs w:val="24"/>
        </w:rPr>
      </w:pPr>
      <w:hyperlink w:anchor="_Toc230849508" w:history="1">
        <w:r w:rsidRPr="00CE343A">
          <w:rPr>
            <w:rStyle w:val="Hyperlink"/>
            <w:noProof/>
          </w:rPr>
          <w:t>2.3</w:t>
        </w:r>
        <w:r>
          <w:rPr>
            <w:rFonts w:asciiTheme="minorHAnsi" w:eastAsiaTheme="minorEastAsia" w:hAnsiTheme="minorHAnsi" w:cstheme="minorBidi"/>
            <w:noProof/>
            <w:sz w:val="24"/>
            <w:szCs w:val="24"/>
          </w:rPr>
          <w:tab/>
        </w:r>
        <w:r w:rsidRPr="00CE343A">
          <w:rPr>
            <w:rStyle w:val="Hyperlink"/>
            <w:noProof/>
          </w:rPr>
          <w:t>Backup Validation Procedure Detailed Steps</w:t>
        </w:r>
        <w:r>
          <w:rPr>
            <w:noProof/>
            <w:webHidden/>
          </w:rPr>
          <w:tab/>
        </w:r>
        <w:r>
          <w:rPr>
            <w:noProof/>
            <w:webHidden/>
          </w:rPr>
          <w:fldChar w:fldCharType="begin"/>
        </w:r>
        <w:r>
          <w:rPr>
            <w:noProof/>
            <w:webHidden/>
          </w:rPr>
          <w:instrText xml:space="preserve"> PAGEREF _Toc230849508 \h </w:instrText>
        </w:r>
        <w:r>
          <w:rPr>
            <w:noProof/>
            <w:webHidden/>
          </w:rPr>
        </w:r>
        <w:r>
          <w:rPr>
            <w:noProof/>
            <w:webHidden/>
          </w:rPr>
          <w:fldChar w:fldCharType="separate"/>
        </w:r>
        <w:r>
          <w:rPr>
            <w:noProof/>
            <w:webHidden/>
          </w:rPr>
          <w:t>8</w:t>
        </w:r>
        <w:r>
          <w:rPr>
            <w:noProof/>
            <w:webHidden/>
          </w:rPr>
          <w:fldChar w:fldCharType="end"/>
        </w:r>
      </w:hyperlink>
    </w:p>
    <w:p w14:paraId="67D6BA39" w14:textId="5C6F4E80" w:rsidR="003F20B8" w:rsidRDefault="003F20B8">
      <w:pPr>
        <w:pStyle w:val="TOC2"/>
        <w:rPr>
          <w:rFonts w:asciiTheme="minorHAnsi" w:eastAsiaTheme="minorEastAsia" w:hAnsiTheme="minorHAnsi" w:cstheme="minorBidi"/>
          <w:noProof/>
          <w:sz w:val="24"/>
          <w:szCs w:val="24"/>
        </w:rPr>
      </w:pPr>
      <w:hyperlink w:anchor="_Toc230849509" w:history="1">
        <w:r w:rsidRPr="00CE343A">
          <w:rPr>
            <w:rStyle w:val="Hyperlink"/>
            <w:rFonts w:eastAsia="Arial"/>
            <w:noProof/>
          </w:rPr>
          <w:t>2.4</w:t>
        </w:r>
        <w:r>
          <w:rPr>
            <w:rFonts w:asciiTheme="minorHAnsi" w:eastAsiaTheme="minorEastAsia" w:hAnsiTheme="minorHAnsi" w:cstheme="minorBidi"/>
            <w:noProof/>
            <w:sz w:val="24"/>
            <w:szCs w:val="24"/>
          </w:rPr>
          <w:tab/>
        </w:r>
        <w:r w:rsidRPr="00CE343A">
          <w:rPr>
            <w:rStyle w:val="Hyperlink"/>
            <w:rFonts w:eastAsia="Arial"/>
            <w:noProof/>
          </w:rPr>
          <w:t>Backup Frequency and Schedule</w:t>
        </w:r>
        <w:r>
          <w:rPr>
            <w:noProof/>
            <w:webHidden/>
          </w:rPr>
          <w:tab/>
        </w:r>
        <w:r>
          <w:rPr>
            <w:noProof/>
            <w:webHidden/>
          </w:rPr>
          <w:fldChar w:fldCharType="begin"/>
        </w:r>
        <w:r>
          <w:rPr>
            <w:noProof/>
            <w:webHidden/>
          </w:rPr>
          <w:instrText xml:space="preserve"> PAGEREF _Toc230849509 \h </w:instrText>
        </w:r>
        <w:r>
          <w:rPr>
            <w:noProof/>
            <w:webHidden/>
          </w:rPr>
        </w:r>
        <w:r>
          <w:rPr>
            <w:noProof/>
            <w:webHidden/>
          </w:rPr>
          <w:fldChar w:fldCharType="separate"/>
        </w:r>
        <w:r>
          <w:rPr>
            <w:noProof/>
            <w:webHidden/>
          </w:rPr>
          <w:t>8</w:t>
        </w:r>
        <w:r>
          <w:rPr>
            <w:noProof/>
            <w:webHidden/>
          </w:rPr>
          <w:fldChar w:fldCharType="end"/>
        </w:r>
      </w:hyperlink>
    </w:p>
    <w:p w14:paraId="33B2FBB8" w14:textId="2C289BC6" w:rsidR="003F20B8" w:rsidRDefault="003F20B8">
      <w:pPr>
        <w:pStyle w:val="TOC2"/>
        <w:rPr>
          <w:rFonts w:asciiTheme="minorHAnsi" w:eastAsiaTheme="minorEastAsia" w:hAnsiTheme="minorHAnsi" w:cstheme="minorBidi"/>
          <w:noProof/>
          <w:sz w:val="24"/>
          <w:szCs w:val="24"/>
        </w:rPr>
      </w:pPr>
      <w:hyperlink w:anchor="_Toc230849510" w:history="1">
        <w:r w:rsidRPr="00CE343A">
          <w:rPr>
            <w:rStyle w:val="Hyperlink"/>
            <w:noProof/>
          </w:rPr>
          <w:t>2.5</w:t>
        </w:r>
        <w:r>
          <w:rPr>
            <w:rFonts w:asciiTheme="minorHAnsi" w:eastAsiaTheme="minorEastAsia" w:hAnsiTheme="minorHAnsi" w:cstheme="minorBidi"/>
            <w:noProof/>
            <w:sz w:val="24"/>
            <w:szCs w:val="24"/>
          </w:rPr>
          <w:tab/>
        </w:r>
        <w:r w:rsidRPr="00CE343A">
          <w:rPr>
            <w:rStyle w:val="Hyperlink"/>
            <w:noProof/>
          </w:rPr>
          <w:t>Media, Retention, and Storage Security</w:t>
        </w:r>
        <w:r>
          <w:rPr>
            <w:noProof/>
            <w:webHidden/>
          </w:rPr>
          <w:tab/>
        </w:r>
        <w:r>
          <w:rPr>
            <w:noProof/>
            <w:webHidden/>
          </w:rPr>
          <w:fldChar w:fldCharType="begin"/>
        </w:r>
        <w:r>
          <w:rPr>
            <w:noProof/>
            <w:webHidden/>
          </w:rPr>
          <w:instrText xml:space="preserve"> PAGEREF _Toc230849510 \h </w:instrText>
        </w:r>
        <w:r>
          <w:rPr>
            <w:noProof/>
            <w:webHidden/>
          </w:rPr>
        </w:r>
        <w:r>
          <w:rPr>
            <w:noProof/>
            <w:webHidden/>
          </w:rPr>
          <w:fldChar w:fldCharType="separate"/>
        </w:r>
        <w:r>
          <w:rPr>
            <w:noProof/>
            <w:webHidden/>
          </w:rPr>
          <w:t>8</w:t>
        </w:r>
        <w:r>
          <w:rPr>
            <w:noProof/>
            <w:webHidden/>
          </w:rPr>
          <w:fldChar w:fldCharType="end"/>
        </w:r>
      </w:hyperlink>
    </w:p>
    <w:p w14:paraId="746F819B" w14:textId="13B9E61B" w:rsidR="003F20B8" w:rsidRDefault="003F20B8">
      <w:pPr>
        <w:pStyle w:val="TOC2"/>
        <w:rPr>
          <w:rFonts w:asciiTheme="minorHAnsi" w:eastAsiaTheme="minorEastAsia" w:hAnsiTheme="minorHAnsi" w:cstheme="minorBidi"/>
          <w:noProof/>
          <w:sz w:val="24"/>
          <w:szCs w:val="24"/>
        </w:rPr>
      </w:pPr>
      <w:hyperlink w:anchor="_Toc230849511" w:history="1">
        <w:r w:rsidRPr="00CE343A">
          <w:rPr>
            <w:rStyle w:val="Hyperlink"/>
            <w:noProof/>
          </w:rPr>
          <w:t>2.6</w:t>
        </w:r>
        <w:r>
          <w:rPr>
            <w:rFonts w:asciiTheme="minorHAnsi" w:eastAsiaTheme="minorEastAsia" w:hAnsiTheme="minorHAnsi" w:cstheme="minorBidi"/>
            <w:noProof/>
            <w:sz w:val="24"/>
            <w:szCs w:val="24"/>
          </w:rPr>
          <w:tab/>
        </w:r>
        <w:r w:rsidRPr="00CE343A">
          <w:rPr>
            <w:rStyle w:val="Hyperlink"/>
            <w:noProof/>
          </w:rPr>
          <w:t>Limitations on Data Availability</w:t>
        </w:r>
        <w:r>
          <w:rPr>
            <w:noProof/>
            <w:webHidden/>
          </w:rPr>
          <w:tab/>
        </w:r>
        <w:r>
          <w:rPr>
            <w:noProof/>
            <w:webHidden/>
          </w:rPr>
          <w:fldChar w:fldCharType="begin"/>
        </w:r>
        <w:r>
          <w:rPr>
            <w:noProof/>
            <w:webHidden/>
          </w:rPr>
          <w:instrText xml:space="preserve"> PAGEREF _Toc230849511 \h </w:instrText>
        </w:r>
        <w:r>
          <w:rPr>
            <w:noProof/>
            <w:webHidden/>
          </w:rPr>
        </w:r>
        <w:r>
          <w:rPr>
            <w:noProof/>
            <w:webHidden/>
          </w:rPr>
          <w:fldChar w:fldCharType="separate"/>
        </w:r>
        <w:r>
          <w:rPr>
            <w:noProof/>
            <w:webHidden/>
          </w:rPr>
          <w:t>8</w:t>
        </w:r>
        <w:r>
          <w:rPr>
            <w:noProof/>
            <w:webHidden/>
          </w:rPr>
          <w:fldChar w:fldCharType="end"/>
        </w:r>
      </w:hyperlink>
    </w:p>
    <w:p w14:paraId="74CC0740" w14:textId="425BFA6A" w:rsidR="003F20B8" w:rsidRDefault="003F20B8">
      <w:pPr>
        <w:pStyle w:val="TOC1"/>
        <w:rPr>
          <w:rFonts w:asciiTheme="minorHAnsi" w:eastAsiaTheme="minorEastAsia" w:hAnsiTheme="minorHAnsi" w:cstheme="minorBidi"/>
          <w:kern w:val="2"/>
          <w:sz w:val="24"/>
          <w14:ligatures w14:val="standardContextual"/>
        </w:rPr>
      </w:pPr>
      <w:hyperlink w:anchor="_Toc230849512" w:history="1">
        <w:r w:rsidRPr="00CE343A">
          <w:rPr>
            <w:rStyle w:val="Hyperlink"/>
          </w:rPr>
          <w:t>3.0</w:t>
        </w:r>
        <w:r>
          <w:rPr>
            <w:rFonts w:asciiTheme="minorHAnsi" w:eastAsiaTheme="minorEastAsia" w:hAnsiTheme="minorHAnsi" w:cstheme="minorBidi"/>
            <w:kern w:val="2"/>
            <w:sz w:val="24"/>
            <w14:ligatures w14:val="standardContextual"/>
          </w:rPr>
          <w:tab/>
        </w:r>
        <w:r w:rsidRPr="00CE343A">
          <w:rPr>
            <w:rStyle w:val="Hyperlink"/>
          </w:rPr>
          <w:t>Restoration Procedures</w:t>
        </w:r>
        <w:r>
          <w:rPr>
            <w:webHidden/>
          </w:rPr>
          <w:tab/>
        </w:r>
        <w:r>
          <w:rPr>
            <w:webHidden/>
          </w:rPr>
          <w:fldChar w:fldCharType="begin"/>
        </w:r>
        <w:r>
          <w:rPr>
            <w:webHidden/>
          </w:rPr>
          <w:instrText xml:space="preserve"> PAGEREF _Toc230849512 \h </w:instrText>
        </w:r>
        <w:r>
          <w:rPr>
            <w:webHidden/>
          </w:rPr>
        </w:r>
        <w:r>
          <w:rPr>
            <w:webHidden/>
          </w:rPr>
          <w:fldChar w:fldCharType="separate"/>
        </w:r>
        <w:r>
          <w:rPr>
            <w:webHidden/>
          </w:rPr>
          <w:t>9</w:t>
        </w:r>
        <w:r>
          <w:rPr>
            <w:webHidden/>
          </w:rPr>
          <w:fldChar w:fldCharType="end"/>
        </w:r>
      </w:hyperlink>
    </w:p>
    <w:p w14:paraId="523F0A53" w14:textId="4235A73E" w:rsidR="003F20B8" w:rsidRDefault="003F20B8">
      <w:pPr>
        <w:pStyle w:val="TOC2"/>
        <w:rPr>
          <w:rFonts w:asciiTheme="minorHAnsi" w:eastAsiaTheme="minorEastAsia" w:hAnsiTheme="minorHAnsi" w:cstheme="minorBidi"/>
          <w:noProof/>
          <w:sz w:val="24"/>
          <w:szCs w:val="24"/>
        </w:rPr>
      </w:pPr>
      <w:hyperlink w:anchor="_Toc230849513" w:history="1">
        <w:r w:rsidRPr="00CE343A">
          <w:rPr>
            <w:rStyle w:val="Hyperlink"/>
            <w:noProof/>
          </w:rPr>
          <w:t>3.1</w:t>
        </w:r>
        <w:r>
          <w:rPr>
            <w:rFonts w:asciiTheme="minorHAnsi" w:eastAsiaTheme="minorEastAsia" w:hAnsiTheme="minorHAnsi" w:cstheme="minorBidi"/>
            <w:noProof/>
            <w:sz w:val="24"/>
            <w:szCs w:val="24"/>
          </w:rPr>
          <w:tab/>
        </w:r>
        <w:r w:rsidRPr="00CE343A">
          <w:rPr>
            <w:rStyle w:val="Hyperlink"/>
            <w:noProof/>
          </w:rPr>
          <w:t>Required Accounts and Permissions</w:t>
        </w:r>
        <w:r>
          <w:rPr>
            <w:noProof/>
            <w:webHidden/>
          </w:rPr>
          <w:tab/>
        </w:r>
        <w:r>
          <w:rPr>
            <w:noProof/>
            <w:webHidden/>
          </w:rPr>
          <w:fldChar w:fldCharType="begin"/>
        </w:r>
        <w:r>
          <w:rPr>
            <w:noProof/>
            <w:webHidden/>
          </w:rPr>
          <w:instrText xml:space="preserve"> PAGEREF _Toc230849513 \h </w:instrText>
        </w:r>
        <w:r>
          <w:rPr>
            <w:noProof/>
            <w:webHidden/>
          </w:rPr>
        </w:r>
        <w:r>
          <w:rPr>
            <w:noProof/>
            <w:webHidden/>
          </w:rPr>
          <w:fldChar w:fldCharType="separate"/>
        </w:r>
        <w:r>
          <w:rPr>
            <w:noProof/>
            <w:webHidden/>
          </w:rPr>
          <w:t>9</w:t>
        </w:r>
        <w:r>
          <w:rPr>
            <w:noProof/>
            <w:webHidden/>
          </w:rPr>
          <w:fldChar w:fldCharType="end"/>
        </w:r>
      </w:hyperlink>
    </w:p>
    <w:p w14:paraId="577BF787" w14:textId="6D61AF06" w:rsidR="003F20B8" w:rsidRDefault="003F20B8">
      <w:pPr>
        <w:pStyle w:val="TOC2"/>
        <w:rPr>
          <w:rFonts w:asciiTheme="minorHAnsi" w:eastAsiaTheme="minorEastAsia" w:hAnsiTheme="minorHAnsi" w:cstheme="minorBidi"/>
          <w:noProof/>
          <w:sz w:val="24"/>
          <w:szCs w:val="24"/>
        </w:rPr>
      </w:pPr>
      <w:hyperlink w:anchor="_Toc230849514" w:history="1">
        <w:r w:rsidRPr="00CE343A">
          <w:rPr>
            <w:rStyle w:val="Hyperlink"/>
            <w:noProof/>
          </w:rPr>
          <w:t>3.2</w:t>
        </w:r>
        <w:r>
          <w:rPr>
            <w:rFonts w:asciiTheme="minorHAnsi" w:eastAsiaTheme="minorEastAsia" w:hAnsiTheme="minorHAnsi" w:cstheme="minorBidi"/>
            <w:noProof/>
            <w:sz w:val="24"/>
            <w:szCs w:val="24"/>
          </w:rPr>
          <w:tab/>
        </w:r>
        <w:r w:rsidRPr="00CE343A">
          <w:rPr>
            <w:rStyle w:val="Hyperlink"/>
            <w:noProof/>
          </w:rPr>
          <w:t>Backup Procedure Detailed Steps</w:t>
        </w:r>
        <w:r>
          <w:rPr>
            <w:noProof/>
            <w:webHidden/>
          </w:rPr>
          <w:tab/>
        </w:r>
        <w:r>
          <w:rPr>
            <w:noProof/>
            <w:webHidden/>
          </w:rPr>
          <w:fldChar w:fldCharType="begin"/>
        </w:r>
        <w:r>
          <w:rPr>
            <w:noProof/>
            <w:webHidden/>
          </w:rPr>
          <w:instrText xml:space="preserve"> PAGEREF _Toc230849514 \h </w:instrText>
        </w:r>
        <w:r>
          <w:rPr>
            <w:noProof/>
            <w:webHidden/>
          </w:rPr>
        </w:r>
        <w:r>
          <w:rPr>
            <w:noProof/>
            <w:webHidden/>
          </w:rPr>
          <w:fldChar w:fldCharType="separate"/>
        </w:r>
        <w:r>
          <w:rPr>
            <w:noProof/>
            <w:webHidden/>
          </w:rPr>
          <w:t>9</w:t>
        </w:r>
        <w:r>
          <w:rPr>
            <w:noProof/>
            <w:webHidden/>
          </w:rPr>
          <w:fldChar w:fldCharType="end"/>
        </w:r>
      </w:hyperlink>
    </w:p>
    <w:p w14:paraId="49D3ED07" w14:textId="0D2F1903" w:rsidR="003F20B8" w:rsidRDefault="003F20B8">
      <w:pPr>
        <w:pStyle w:val="TOC2"/>
        <w:rPr>
          <w:rFonts w:asciiTheme="minorHAnsi" w:eastAsiaTheme="minorEastAsia" w:hAnsiTheme="minorHAnsi" w:cstheme="minorBidi"/>
          <w:noProof/>
          <w:sz w:val="24"/>
          <w:szCs w:val="24"/>
        </w:rPr>
      </w:pPr>
      <w:hyperlink w:anchor="_Toc230849515" w:history="1">
        <w:r w:rsidRPr="00CE343A">
          <w:rPr>
            <w:rStyle w:val="Hyperlink"/>
            <w:noProof/>
          </w:rPr>
          <w:t>3.3</w:t>
        </w:r>
        <w:r>
          <w:rPr>
            <w:rFonts w:asciiTheme="minorHAnsi" w:eastAsiaTheme="minorEastAsia" w:hAnsiTheme="minorHAnsi" w:cstheme="minorBidi"/>
            <w:noProof/>
            <w:sz w:val="24"/>
            <w:szCs w:val="24"/>
          </w:rPr>
          <w:tab/>
        </w:r>
        <w:r w:rsidRPr="00CE343A">
          <w:rPr>
            <w:rStyle w:val="Hyperlink"/>
            <w:noProof/>
          </w:rPr>
          <w:t>Backup Validation Procedure Detailed Steps</w:t>
        </w:r>
        <w:r>
          <w:rPr>
            <w:noProof/>
            <w:webHidden/>
          </w:rPr>
          <w:tab/>
        </w:r>
        <w:r>
          <w:rPr>
            <w:noProof/>
            <w:webHidden/>
          </w:rPr>
          <w:fldChar w:fldCharType="begin"/>
        </w:r>
        <w:r>
          <w:rPr>
            <w:noProof/>
            <w:webHidden/>
          </w:rPr>
          <w:instrText xml:space="preserve"> PAGEREF _Toc230849515 \h </w:instrText>
        </w:r>
        <w:r>
          <w:rPr>
            <w:noProof/>
            <w:webHidden/>
          </w:rPr>
        </w:r>
        <w:r>
          <w:rPr>
            <w:noProof/>
            <w:webHidden/>
          </w:rPr>
          <w:fldChar w:fldCharType="separate"/>
        </w:r>
        <w:r>
          <w:rPr>
            <w:noProof/>
            <w:webHidden/>
          </w:rPr>
          <w:t>9</w:t>
        </w:r>
        <w:r>
          <w:rPr>
            <w:noProof/>
            <w:webHidden/>
          </w:rPr>
          <w:fldChar w:fldCharType="end"/>
        </w:r>
      </w:hyperlink>
    </w:p>
    <w:p w14:paraId="62391077" w14:textId="28C09E11" w:rsidR="003F20B8" w:rsidRDefault="003F20B8">
      <w:pPr>
        <w:pStyle w:val="TOC1"/>
        <w:rPr>
          <w:rFonts w:asciiTheme="minorHAnsi" w:eastAsiaTheme="minorEastAsia" w:hAnsiTheme="minorHAnsi" w:cstheme="minorBidi"/>
          <w:kern w:val="2"/>
          <w:sz w:val="24"/>
          <w14:ligatures w14:val="standardContextual"/>
        </w:rPr>
      </w:pPr>
      <w:hyperlink w:anchor="_Toc230849516" w:history="1">
        <w:r w:rsidRPr="00CE343A">
          <w:rPr>
            <w:rStyle w:val="Hyperlink"/>
          </w:rPr>
          <w:t>4.0</w:t>
        </w:r>
        <w:r>
          <w:rPr>
            <w:rFonts w:asciiTheme="minorHAnsi" w:eastAsiaTheme="minorEastAsia" w:hAnsiTheme="minorHAnsi" w:cstheme="minorBidi"/>
            <w:kern w:val="2"/>
            <w:sz w:val="24"/>
            <w14:ligatures w14:val="standardContextual"/>
          </w:rPr>
          <w:tab/>
        </w:r>
        <w:r w:rsidRPr="00CE343A">
          <w:rPr>
            <w:rStyle w:val="Hyperlink"/>
          </w:rPr>
          <w:t>Backup and Restoration Testing Expectations</w:t>
        </w:r>
        <w:r>
          <w:rPr>
            <w:webHidden/>
          </w:rPr>
          <w:tab/>
        </w:r>
        <w:r>
          <w:rPr>
            <w:webHidden/>
          </w:rPr>
          <w:fldChar w:fldCharType="begin"/>
        </w:r>
        <w:r>
          <w:rPr>
            <w:webHidden/>
          </w:rPr>
          <w:instrText xml:space="preserve"> PAGEREF _Toc230849516 \h </w:instrText>
        </w:r>
        <w:r>
          <w:rPr>
            <w:webHidden/>
          </w:rPr>
        </w:r>
        <w:r>
          <w:rPr>
            <w:webHidden/>
          </w:rPr>
          <w:fldChar w:fldCharType="separate"/>
        </w:r>
        <w:r>
          <w:rPr>
            <w:webHidden/>
          </w:rPr>
          <w:t>9</w:t>
        </w:r>
        <w:r>
          <w:rPr>
            <w:webHidden/>
          </w:rPr>
          <w:fldChar w:fldCharType="end"/>
        </w:r>
      </w:hyperlink>
    </w:p>
    <w:p w14:paraId="423986CA" w14:textId="4A53192C" w:rsidR="003F20B8" w:rsidRDefault="003F20B8">
      <w:pPr>
        <w:pStyle w:val="TOC1"/>
        <w:rPr>
          <w:rFonts w:asciiTheme="minorHAnsi" w:eastAsiaTheme="minorEastAsia" w:hAnsiTheme="minorHAnsi" w:cstheme="minorBidi"/>
          <w:kern w:val="2"/>
          <w:sz w:val="24"/>
          <w14:ligatures w14:val="standardContextual"/>
        </w:rPr>
      </w:pPr>
      <w:hyperlink w:anchor="_Toc230849517" w:history="1">
        <w:r w:rsidRPr="00CE343A">
          <w:rPr>
            <w:rStyle w:val="Hyperlink"/>
          </w:rPr>
          <w:t>5.0</w:t>
        </w:r>
        <w:r>
          <w:rPr>
            <w:rFonts w:asciiTheme="minorHAnsi" w:eastAsiaTheme="minorEastAsia" w:hAnsiTheme="minorHAnsi" w:cstheme="minorBidi"/>
            <w:kern w:val="2"/>
            <w:sz w:val="24"/>
            <w14:ligatures w14:val="standardContextual"/>
          </w:rPr>
          <w:tab/>
        </w:r>
        <w:r w:rsidRPr="00CE343A">
          <w:rPr>
            <w:rStyle w:val="Hyperlink"/>
          </w:rPr>
          <w:t>Backup and Restoration Monitoring</w:t>
        </w:r>
        <w:r>
          <w:rPr>
            <w:webHidden/>
          </w:rPr>
          <w:tab/>
        </w:r>
        <w:r>
          <w:rPr>
            <w:webHidden/>
          </w:rPr>
          <w:fldChar w:fldCharType="begin"/>
        </w:r>
        <w:r>
          <w:rPr>
            <w:webHidden/>
          </w:rPr>
          <w:instrText xml:space="preserve"> PAGEREF _Toc230849517 \h </w:instrText>
        </w:r>
        <w:r>
          <w:rPr>
            <w:webHidden/>
          </w:rPr>
        </w:r>
        <w:r>
          <w:rPr>
            <w:webHidden/>
          </w:rPr>
          <w:fldChar w:fldCharType="separate"/>
        </w:r>
        <w:r>
          <w:rPr>
            <w:webHidden/>
          </w:rPr>
          <w:t>10</w:t>
        </w:r>
        <w:r>
          <w:rPr>
            <w:webHidden/>
          </w:rPr>
          <w:fldChar w:fldCharType="end"/>
        </w:r>
      </w:hyperlink>
    </w:p>
    <w:p w14:paraId="33F4B9E4" w14:textId="32EF24AC" w:rsidR="003F20B8" w:rsidRDefault="003F20B8">
      <w:pPr>
        <w:pStyle w:val="TOC2"/>
        <w:rPr>
          <w:rFonts w:asciiTheme="minorHAnsi" w:eastAsiaTheme="minorEastAsia" w:hAnsiTheme="minorHAnsi" w:cstheme="minorBidi"/>
          <w:noProof/>
          <w:sz w:val="24"/>
          <w:szCs w:val="24"/>
        </w:rPr>
      </w:pPr>
      <w:hyperlink w:anchor="_Toc230849518" w:history="1">
        <w:r w:rsidRPr="00CE343A">
          <w:rPr>
            <w:rStyle w:val="Hyperlink"/>
            <w:noProof/>
          </w:rPr>
          <w:t>5.1</w:t>
        </w:r>
        <w:r>
          <w:rPr>
            <w:rFonts w:asciiTheme="minorHAnsi" w:eastAsiaTheme="minorEastAsia" w:hAnsiTheme="minorHAnsi" w:cstheme="minorBidi"/>
            <w:noProof/>
            <w:sz w:val="24"/>
            <w:szCs w:val="24"/>
          </w:rPr>
          <w:tab/>
        </w:r>
        <w:r w:rsidRPr="00CE343A">
          <w:rPr>
            <w:rStyle w:val="Hyperlink"/>
            <w:noProof/>
          </w:rPr>
          <w:t>Monitoring Methods</w:t>
        </w:r>
        <w:r>
          <w:rPr>
            <w:noProof/>
            <w:webHidden/>
          </w:rPr>
          <w:tab/>
        </w:r>
        <w:r>
          <w:rPr>
            <w:noProof/>
            <w:webHidden/>
          </w:rPr>
          <w:fldChar w:fldCharType="begin"/>
        </w:r>
        <w:r>
          <w:rPr>
            <w:noProof/>
            <w:webHidden/>
          </w:rPr>
          <w:instrText xml:space="preserve"> PAGEREF _Toc230849518 \h </w:instrText>
        </w:r>
        <w:r>
          <w:rPr>
            <w:noProof/>
            <w:webHidden/>
          </w:rPr>
        </w:r>
        <w:r>
          <w:rPr>
            <w:noProof/>
            <w:webHidden/>
          </w:rPr>
          <w:fldChar w:fldCharType="separate"/>
        </w:r>
        <w:r>
          <w:rPr>
            <w:noProof/>
            <w:webHidden/>
          </w:rPr>
          <w:t>10</w:t>
        </w:r>
        <w:r>
          <w:rPr>
            <w:noProof/>
            <w:webHidden/>
          </w:rPr>
          <w:fldChar w:fldCharType="end"/>
        </w:r>
      </w:hyperlink>
    </w:p>
    <w:p w14:paraId="4E8C36BF" w14:textId="1AEDE930" w:rsidR="003F20B8" w:rsidRDefault="003F20B8">
      <w:pPr>
        <w:pStyle w:val="TOC1"/>
        <w:rPr>
          <w:rFonts w:asciiTheme="minorHAnsi" w:eastAsiaTheme="minorEastAsia" w:hAnsiTheme="minorHAnsi" w:cstheme="minorBidi"/>
          <w:kern w:val="2"/>
          <w:sz w:val="24"/>
          <w14:ligatures w14:val="standardContextual"/>
        </w:rPr>
      </w:pPr>
      <w:hyperlink w:anchor="_Toc230849519" w:history="1">
        <w:r w:rsidRPr="00CE343A">
          <w:rPr>
            <w:rStyle w:val="Hyperlink"/>
          </w:rPr>
          <w:t>6.0</w:t>
        </w:r>
        <w:r>
          <w:rPr>
            <w:rFonts w:asciiTheme="minorHAnsi" w:eastAsiaTheme="minorEastAsia" w:hAnsiTheme="minorHAnsi" w:cstheme="minorBidi"/>
            <w:kern w:val="2"/>
            <w:sz w:val="24"/>
            <w14:ligatures w14:val="standardContextual"/>
          </w:rPr>
          <w:tab/>
        </w:r>
        <w:r w:rsidRPr="00CE343A">
          <w:rPr>
            <w:rStyle w:val="Hyperlink"/>
          </w:rPr>
          <w:t>&lt;APPENDIX TITLE&gt;</w:t>
        </w:r>
        <w:r>
          <w:rPr>
            <w:webHidden/>
          </w:rPr>
          <w:tab/>
        </w:r>
        <w:r>
          <w:rPr>
            <w:webHidden/>
          </w:rPr>
          <w:fldChar w:fldCharType="begin"/>
        </w:r>
        <w:r>
          <w:rPr>
            <w:webHidden/>
          </w:rPr>
          <w:instrText xml:space="preserve"> PAGEREF _Toc230849519 \h </w:instrText>
        </w:r>
        <w:r>
          <w:rPr>
            <w:webHidden/>
          </w:rPr>
        </w:r>
        <w:r>
          <w:rPr>
            <w:webHidden/>
          </w:rPr>
          <w:fldChar w:fldCharType="separate"/>
        </w:r>
        <w:r>
          <w:rPr>
            <w:webHidden/>
          </w:rPr>
          <w:t>12</w:t>
        </w:r>
        <w:r>
          <w:rPr>
            <w:webHidden/>
          </w:rPr>
          <w:fldChar w:fldCharType="end"/>
        </w:r>
      </w:hyperlink>
    </w:p>
    <w:p w14:paraId="741D0BD5" w14:textId="0A9073F4" w:rsidR="003F20B8" w:rsidRDefault="003F20B8">
      <w:pPr>
        <w:pStyle w:val="TOC1"/>
        <w:rPr>
          <w:rFonts w:asciiTheme="minorHAnsi" w:eastAsiaTheme="minorEastAsia" w:hAnsiTheme="minorHAnsi" w:cstheme="minorBidi"/>
          <w:kern w:val="2"/>
          <w:sz w:val="24"/>
          <w14:ligatures w14:val="standardContextual"/>
        </w:rPr>
      </w:pPr>
      <w:hyperlink w:anchor="_Toc230849520" w:history="1">
        <w:r w:rsidRPr="00CE343A">
          <w:rPr>
            <w:rStyle w:val="Hyperlink"/>
          </w:rPr>
          <w:t>TERMS AND DEFINITIONS</w:t>
        </w:r>
        <w:r>
          <w:rPr>
            <w:webHidden/>
          </w:rPr>
          <w:tab/>
        </w:r>
        <w:r>
          <w:rPr>
            <w:webHidden/>
          </w:rPr>
          <w:fldChar w:fldCharType="begin"/>
        </w:r>
        <w:r>
          <w:rPr>
            <w:webHidden/>
          </w:rPr>
          <w:instrText xml:space="preserve"> PAGEREF _Toc230849520 \h </w:instrText>
        </w:r>
        <w:r>
          <w:rPr>
            <w:webHidden/>
          </w:rPr>
        </w:r>
        <w:r>
          <w:rPr>
            <w:webHidden/>
          </w:rPr>
          <w:fldChar w:fldCharType="separate"/>
        </w:r>
        <w:r>
          <w:rPr>
            <w:webHidden/>
          </w:rPr>
          <w:t>12</w:t>
        </w:r>
        <w:r>
          <w:rPr>
            <w:webHidden/>
          </w:rPr>
          <w:fldChar w:fldCharType="end"/>
        </w:r>
      </w:hyperlink>
    </w:p>
    <w:p w14:paraId="195BF167" w14:textId="097D0E48" w:rsidR="003F20B8" w:rsidRDefault="003F20B8">
      <w:pPr>
        <w:pStyle w:val="TOC1"/>
        <w:rPr>
          <w:rFonts w:asciiTheme="minorHAnsi" w:eastAsiaTheme="minorEastAsia" w:hAnsiTheme="minorHAnsi" w:cstheme="minorBidi"/>
          <w:kern w:val="2"/>
          <w:sz w:val="24"/>
          <w14:ligatures w14:val="standardContextual"/>
        </w:rPr>
      </w:pPr>
      <w:hyperlink w:anchor="_Toc230849521" w:history="1">
        <w:r w:rsidRPr="00CE343A">
          <w:rPr>
            <w:rStyle w:val="Hyperlink"/>
          </w:rPr>
          <w:t>REFERENCED DOCUMENTS</w:t>
        </w:r>
        <w:r>
          <w:rPr>
            <w:webHidden/>
          </w:rPr>
          <w:tab/>
        </w:r>
        <w:r>
          <w:rPr>
            <w:webHidden/>
          </w:rPr>
          <w:fldChar w:fldCharType="begin"/>
        </w:r>
        <w:r>
          <w:rPr>
            <w:webHidden/>
          </w:rPr>
          <w:instrText xml:space="preserve"> PAGEREF _Toc230849521 \h </w:instrText>
        </w:r>
        <w:r>
          <w:rPr>
            <w:webHidden/>
          </w:rPr>
        </w:r>
        <w:r>
          <w:rPr>
            <w:webHidden/>
          </w:rPr>
          <w:fldChar w:fldCharType="separate"/>
        </w:r>
        <w:r>
          <w:rPr>
            <w:webHidden/>
          </w:rPr>
          <w:t>12</w:t>
        </w:r>
        <w:r>
          <w:rPr>
            <w:webHidden/>
          </w:rPr>
          <w:fldChar w:fldCharType="end"/>
        </w:r>
      </w:hyperlink>
    </w:p>
    <w:p w14:paraId="7748BC07" w14:textId="27430537" w:rsidR="003F20B8" w:rsidRDefault="003F20B8">
      <w:pPr>
        <w:pStyle w:val="TOC1"/>
        <w:rPr>
          <w:rFonts w:asciiTheme="minorHAnsi" w:eastAsiaTheme="minorEastAsia" w:hAnsiTheme="minorHAnsi" w:cstheme="minorBidi"/>
          <w:kern w:val="2"/>
          <w:sz w:val="24"/>
          <w14:ligatures w14:val="standardContextual"/>
        </w:rPr>
      </w:pPr>
      <w:hyperlink w:anchor="_Toc230849522" w:history="1">
        <w:r w:rsidRPr="00CE343A">
          <w:rPr>
            <w:rStyle w:val="Hyperlink"/>
          </w:rPr>
          <w:t>REVISION HISTORY</w:t>
        </w:r>
        <w:r>
          <w:rPr>
            <w:webHidden/>
          </w:rPr>
          <w:tab/>
        </w:r>
        <w:r>
          <w:rPr>
            <w:webHidden/>
          </w:rPr>
          <w:fldChar w:fldCharType="begin"/>
        </w:r>
        <w:r>
          <w:rPr>
            <w:webHidden/>
          </w:rPr>
          <w:instrText xml:space="preserve"> PAGEREF _Toc230849522 \h </w:instrText>
        </w:r>
        <w:r>
          <w:rPr>
            <w:webHidden/>
          </w:rPr>
        </w:r>
        <w:r>
          <w:rPr>
            <w:webHidden/>
          </w:rPr>
          <w:fldChar w:fldCharType="separate"/>
        </w:r>
        <w:r>
          <w:rPr>
            <w:webHidden/>
          </w:rPr>
          <w:t>13</w:t>
        </w:r>
        <w:r>
          <w:rPr>
            <w:webHidden/>
          </w:rPr>
          <w:fldChar w:fldCharType="end"/>
        </w:r>
      </w:hyperlink>
    </w:p>
    <w:p w14:paraId="2E3C10E1" w14:textId="3C6260EA" w:rsidR="00BE46F9" w:rsidRDefault="00AA1B1F" w:rsidP="003A44C5">
      <w:pPr>
        <w:spacing w:before="0" w:after="0"/>
        <w:rPr>
          <w:rFonts w:eastAsia="Times New Roman" w:cs="Times New Roman"/>
          <w:noProof/>
          <w:szCs w:val="20"/>
        </w:rPr>
      </w:pPr>
      <w:r>
        <w:rPr>
          <w:rFonts w:eastAsia="Times New Roman" w:cs="Times New Roman"/>
          <w:noProof/>
          <w:szCs w:val="20"/>
        </w:rPr>
        <w:fldChar w:fldCharType="end"/>
      </w:r>
    </w:p>
    <w:p w14:paraId="37BAA964" w14:textId="77777777" w:rsidR="001E1750" w:rsidRDefault="001E1750">
      <w:pPr>
        <w:spacing w:before="0" w:after="0"/>
        <w:rPr>
          <w:rFonts w:eastAsia="Times New Roman" w:cs="Segoe UI"/>
          <w:b/>
          <w:bCs/>
          <w:kern w:val="32"/>
          <w:sz w:val="24"/>
          <w14:ligatures w14:val="none"/>
        </w:rPr>
      </w:pPr>
      <w:bookmarkStart w:id="8" w:name="_Toc216350769"/>
      <w:bookmarkStart w:id="9" w:name="_Toc221022515"/>
      <w:bookmarkStart w:id="10" w:name="_Toc116900994"/>
      <w:bookmarkStart w:id="11" w:name="_Toc286994235"/>
      <w:bookmarkStart w:id="12" w:name="_Toc286994308"/>
      <w:bookmarkStart w:id="13" w:name="_Toc286997176"/>
      <w:bookmarkStart w:id="14" w:name="_Toc287520442"/>
      <w:r>
        <w:br w:type="page"/>
      </w:r>
    </w:p>
    <w:p w14:paraId="2818A541" w14:textId="50875003" w:rsidR="00DA54A9" w:rsidRPr="00AF5A83" w:rsidRDefault="00C720EF" w:rsidP="00AF5A83">
      <w:pPr>
        <w:pStyle w:val="H1-QS"/>
      </w:pPr>
      <w:bookmarkStart w:id="15" w:name="_Toc230849503"/>
      <w:r w:rsidRPr="00AF5A83">
        <w:lastRenderedPageBreak/>
        <w:t>Introduction</w:t>
      </w:r>
      <w:bookmarkEnd w:id="15"/>
      <w:r w:rsidR="00DE470F" w:rsidRPr="00AF5A83">
        <w:t xml:space="preserve"> </w:t>
      </w:r>
      <w:bookmarkEnd w:id="8"/>
      <w:bookmarkEnd w:id="9"/>
    </w:p>
    <w:p w14:paraId="29E022F8" w14:textId="77777777" w:rsidR="00717DC4" w:rsidRPr="00070EDE" w:rsidRDefault="00717DC4" w:rsidP="00070EDE">
      <w:pPr>
        <w:pStyle w:val="BodyTxtInstructions"/>
      </w:pPr>
      <w:r w:rsidRPr="00070EDE">
        <w:t xml:space="preserve">Describe the Platform and how it is used at Lilly.  </w:t>
      </w:r>
    </w:p>
    <w:p w14:paraId="16AA437C" w14:textId="77777777" w:rsidR="00717DC4" w:rsidRPr="00070EDE" w:rsidRDefault="00717DC4" w:rsidP="00070EDE">
      <w:pPr>
        <w:pStyle w:val="BodyTxtInstructions"/>
      </w:pPr>
      <w:r w:rsidRPr="00070EDE">
        <w:t xml:space="preserve">Avoid using “sales language” straight from the vendor’s website.  </w:t>
      </w:r>
    </w:p>
    <w:p w14:paraId="1CEBB927" w14:textId="4F9109FF" w:rsidR="00717DC4" w:rsidRPr="00070EDE" w:rsidRDefault="00717DC4" w:rsidP="00070EDE">
      <w:pPr>
        <w:pStyle w:val="BodyTxtInstructions"/>
      </w:pPr>
      <w:r w:rsidRPr="00070EDE">
        <w:t xml:space="preserve">If this platform area owns part of the platform, and there is another IT area that owns part of it, it may be appropriate to mention it briefly in this section and further define it in the sections below (such as the in the organizational roles and responsibilities table, RACI table or any information in the Platform description section. Make it clear which organizations or teams are responsible for which activities, see </w:t>
      </w:r>
      <w:r w:rsidR="00935ED2" w:rsidRPr="00070EDE">
        <w:t>GSOP 1201.3</w:t>
      </w:r>
      <w:r w:rsidRPr="00070EDE">
        <w:t xml:space="preserve">, Infrastructure Qualification and Maintenance for platform requirements.  </w:t>
      </w:r>
    </w:p>
    <w:p w14:paraId="1A2ABD20" w14:textId="7E06E4BF" w:rsidR="00717DC4" w:rsidRPr="00CD1018" w:rsidRDefault="00717DC4" w:rsidP="00070EDE">
      <w:pPr>
        <w:pStyle w:val="BodyTxtInstructions"/>
      </w:pPr>
      <w:r w:rsidRPr="00070EDE">
        <w:t xml:space="preserve">The purpose of a </w:t>
      </w:r>
      <w:r w:rsidR="003674E6" w:rsidRPr="00070EDE">
        <w:t>backup and restoration document</w:t>
      </w:r>
      <w:r w:rsidRPr="00070EDE">
        <w:t xml:space="preserve"> is to </w:t>
      </w:r>
      <w:r w:rsidR="003674E6" w:rsidRPr="00070EDE">
        <w:t xml:space="preserve">set out the steps necessary to </w:t>
      </w:r>
      <w:r w:rsidR="00445356" w:rsidRPr="00070EDE">
        <w:t>perform a backup and those required</w:t>
      </w:r>
      <w:r w:rsidR="00445356">
        <w:t xml:space="preserve"> to restore the backup</w:t>
      </w:r>
      <w:r w:rsidR="00A70B01">
        <w:t xml:space="preserve"> to a working state</w:t>
      </w:r>
      <w:r w:rsidRPr="00CD1018">
        <w:t xml:space="preserve">.  This information could be used by: </w:t>
      </w:r>
    </w:p>
    <w:p w14:paraId="26CD2E91" w14:textId="0D924E6A" w:rsidR="00717DC4" w:rsidRPr="00CD1018" w:rsidRDefault="009F201B" w:rsidP="00DD73A2">
      <w:pPr>
        <w:pStyle w:val="BodyTxtInstructions"/>
        <w:numPr>
          <w:ilvl w:val="0"/>
          <w:numId w:val="38"/>
        </w:numPr>
        <w:ind w:left="1152"/>
      </w:pPr>
      <w:r>
        <w:t>Team members who need to execute Backup and Restore actions</w:t>
      </w:r>
    </w:p>
    <w:p w14:paraId="28802D72" w14:textId="77777777" w:rsidR="00717DC4" w:rsidRPr="00CD1018" w:rsidRDefault="00717DC4" w:rsidP="00DD73A2">
      <w:pPr>
        <w:pStyle w:val="BodyTxtInstructions"/>
        <w:numPr>
          <w:ilvl w:val="0"/>
          <w:numId w:val="38"/>
        </w:numPr>
        <w:ind w:left="1152"/>
      </w:pPr>
      <w:r w:rsidRPr="00CD1018">
        <w:t xml:space="preserve">Reviewers of other platform deliverables such as security docs, to understand the security model in the context of the overall platform and usage within the platform area. </w:t>
      </w:r>
    </w:p>
    <w:p w14:paraId="585C2DCD" w14:textId="77777777" w:rsidR="00717DC4" w:rsidRPr="00CD1018" w:rsidRDefault="00717DC4" w:rsidP="00DD73A2">
      <w:pPr>
        <w:pStyle w:val="BodyTxtInstructions"/>
        <w:numPr>
          <w:ilvl w:val="0"/>
          <w:numId w:val="38"/>
        </w:numPr>
        <w:ind w:left="1152"/>
      </w:pPr>
      <w:r w:rsidRPr="00CD1018">
        <w:t xml:space="preserve">New Team Members, to understand what they are supporting. </w:t>
      </w:r>
    </w:p>
    <w:p w14:paraId="2EB064CE" w14:textId="77777777" w:rsidR="00117A05" w:rsidRPr="00DD73A2" w:rsidRDefault="00117A05" w:rsidP="00DD2678">
      <w:pPr>
        <w:pStyle w:val="H2-QS"/>
      </w:pPr>
      <w:bookmarkStart w:id="16" w:name="_Toc94089531"/>
      <w:bookmarkStart w:id="17" w:name="_Toc230849504"/>
      <w:r w:rsidRPr="00DD73A2">
        <w:t>Organizational Roles &amp; Responsibilities</w:t>
      </w:r>
      <w:bookmarkEnd w:id="16"/>
      <w:bookmarkEnd w:id="17"/>
      <w:r w:rsidRPr="00DD73A2">
        <w:t xml:space="preserve"> </w:t>
      </w:r>
    </w:p>
    <w:p w14:paraId="2016FA2C" w14:textId="4135C1E3" w:rsidR="007A0C99" w:rsidRPr="00CD1018" w:rsidRDefault="007A0C99" w:rsidP="00DD73A2">
      <w:pPr>
        <w:pStyle w:val="BodyTxtInstructions"/>
      </w:pPr>
      <w:r w:rsidRPr="00CD1018">
        <w:t xml:space="preserve">COMPLIANCE REQUIREMENT: </w:t>
      </w:r>
      <w:r w:rsidR="00CE306A">
        <w:t xml:space="preserve">GSOP </w:t>
      </w:r>
      <w:proofErr w:type="gramStart"/>
      <w:r w:rsidR="00CE306A">
        <w:t xml:space="preserve">1201.3 </w:t>
      </w:r>
      <w:r w:rsidRPr="00CD1018">
        <w:t>,</w:t>
      </w:r>
      <w:proofErr w:type="gramEnd"/>
      <w:r w:rsidRPr="00CD1018">
        <w:t xml:space="preserve"> Infrastructure Qualification and Maintenance, requires that the qualification plan or platform overview will define roles and responsibilities where multiple teams and/or third parties are involved. Make it clear which organizations or teams are responsible for which activities or which components of an infrastructure platform area that spans multiple teams or organizations. For example: a data platform which is owned by the platform team creating this platform overview, relies upon specific cloud services provided by the Lilly Hosting and Cloud Services organization as well as a cloud supplier. </w:t>
      </w:r>
    </w:p>
    <w:p w14:paraId="2C8833CA" w14:textId="77777777" w:rsidR="007A0C99" w:rsidRPr="00CD1018" w:rsidRDefault="007A0C99" w:rsidP="00DD73A2">
      <w:pPr>
        <w:pStyle w:val="BodyTxtInstructions"/>
      </w:pPr>
      <w:r w:rsidRPr="00CD1018">
        <w:t>Where there are multiple teams/orgs involved, there may be a specific demarcation line between the responsibilities of an IaaS or PaaS supplier vs. the responsibilities of one or more Lilly platform team(s) that is best depicted visually in an architectural diagram.</w:t>
      </w:r>
    </w:p>
    <w:p w14:paraId="0037A301" w14:textId="77777777" w:rsidR="007A0C99" w:rsidRDefault="007A0C99" w:rsidP="00DD73A2">
      <w:pPr>
        <w:pStyle w:val="BodyTxtInstructions"/>
      </w:pPr>
      <w:r w:rsidRPr="00CD1018">
        <w:t>If ownership and responsibilities are not visually depicted and if a Formal RACI table is not used, use the table below to describe a clear delineation of duties between different areas that are involved in the platform (including third parties, cloud providers, vendor-owned and managed platforms, etc.)</w:t>
      </w:r>
    </w:p>
    <w:p w14:paraId="0DA7AFF3" w14:textId="43794857" w:rsidR="00EE7B10" w:rsidRPr="00DD73A2" w:rsidRDefault="00DC78DF" w:rsidP="00DD73A2">
      <w:pPr>
        <w:pStyle w:val="BodyTxtInstructions"/>
        <w:rPr>
          <w:rFonts w:ascii="Arial" w:eastAsia="Arial" w:hAnsi="Arial" w:cs="Arial"/>
          <w:sz w:val="18"/>
          <w:szCs w:val="18"/>
        </w:rPr>
      </w:pPr>
      <w:r>
        <w:rPr>
          <w:rFonts w:ascii="Arial" w:eastAsia="Arial" w:hAnsi="Arial" w:cs="Arial"/>
          <w:sz w:val="18"/>
          <w:szCs w:val="18"/>
        </w:rPr>
        <w:t>The extent/detail/rigor of B&amp;R activities is determined by the TSO in consultation with the BPO and BQA.</w:t>
      </w:r>
    </w:p>
    <w:p w14:paraId="345BBCE4" w14:textId="157D1A1A" w:rsidR="00EE7B10" w:rsidRPr="00DD73A2" w:rsidRDefault="00EE7B10" w:rsidP="00DD73A2">
      <w:pPr>
        <w:pStyle w:val="CaptionTable-QS"/>
        <w:rPr>
          <w:rFonts w:eastAsia="Times New Roman" w:cs="Segoe UI"/>
          <w:color w:val="000000"/>
          <w:szCs w:val="20"/>
        </w:rPr>
      </w:pPr>
      <w:r w:rsidRPr="009D56BD">
        <w:rPr>
          <w:rFonts w:eastAsia="Times New Roman" w:cs="Segoe UI"/>
          <w:color w:val="000000"/>
          <w:szCs w:val="20"/>
        </w:rPr>
        <w:lastRenderedPageBreak/>
        <w:t xml:space="preserve">Table </w:t>
      </w:r>
      <w:r w:rsidRPr="00A04941">
        <w:rPr>
          <w:sz w:val="21"/>
        </w:rPr>
        <w:fldChar w:fldCharType="begin"/>
      </w:r>
      <w:r w:rsidRPr="00A04941">
        <w:rPr>
          <w:sz w:val="21"/>
        </w:rPr>
        <w:instrText xml:space="preserve"> SEQ Table \* ARABIC </w:instrText>
      </w:r>
      <w:r w:rsidRPr="00A04941">
        <w:rPr>
          <w:sz w:val="21"/>
        </w:rPr>
        <w:fldChar w:fldCharType="separate"/>
      </w:r>
      <w:r w:rsidR="003F20B8">
        <w:rPr>
          <w:sz w:val="21"/>
        </w:rPr>
        <w:t>1</w:t>
      </w:r>
      <w:r w:rsidRPr="00A04941">
        <w:rPr>
          <w:sz w:val="21"/>
        </w:rPr>
        <w:fldChar w:fldCharType="end"/>
      </w:r>
      <w:r w:rsidRPr="009D56BD">
        <w:rPr>
          <w:rFonts w:eastAsia="Times New Roman" w:cs="Segoe UI"/>
          <w:color w:val="000000"/>
          <w:szCs w:val="20"/>
        </w:rPr>
        <w:t xml:space="preserve">: </w:t>
      </w:r>
      <w:r w:rsidR="00DD5F60">
        <w:t>Roles and Responsibilities</w:t>
      </w:r>
    </w:p>
    <w:tbl>
      <w:tblPr>
        <w:tblStyle w:val="TableGrid"/>
        <w:tblW w:w="5000"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3050"/>
        <w:gridCol w:w="7730"/>
      </w:tblGrid>
      <w:tr w:rsidR="007A0C99" w:rsidRPr="00F25230" w14:paraId="11AB7D75" w14:textId="77777777" w:rsidTr="00DD73A2">
        <w:trPr>
          <w:cantSplit w:val="0"/>
          <w:trHeight w:val="279"/>
          <w:tblHeader/>
          <w:jc w:val="center"/>
        </w:trPr>
        <w:tc>
          <w:tcPr>
            <w:tcW w:w="3050" w:type="dxa"/>
            <w:tcBorders>
              <w:top w:val="single" w:sz="8" w:space="0" w:color="auto"/>
              <w:left w:val="single" w:sz="8" w:space="0" w:color="auto"/>
            </w:tcBorders>
            <w:shd w:val="clear" w:color="auto" w:fill="D9D9D9"/>
          </w:tcPr>
          <w:p w14:paraId="2391938D" w14:textId="320CA457" w:rsidR="007A0C99" w:rsidRPr="001141F4" w:rsidRDefault="007A0C99" w:rsidP="000325B5">
            <w:pPr>
              <w:pStyle w:val="TableHeader-QS"/>
            </w:pPr>
            <w:r>
              <w:t>Role</w:t>
            </w:r>
          </w:p>
        </w:tc>
        <w:tc>
          <w:tcPr>
            <w:tcW w:w="7730" w:type="dxa"/>
            <w:tcBorders>
              <w:top w:val="single" w:sz="8" w:space="0" w:color="auto"/>
              <w:bottom w:val="single" w:sz="4" w:space="0" w:color="auto"/>
            </w:tcBorders>
            <w:shd w:val="clear" w:color="auto" w:fill="D9D9D9"/>
          </w:tcPr>
          <w:p w14:paraId="22D64897" w14:textId="486D716C" w:rsidR="007A0C99" w:rsidRPr="0038089A" w:rsidRDefault="008B21F2" w:rsidP="000325B5">
            <w:pPr>
              <w:pStyle w:val="TableHeader-QS"/>
            </w:pPr>
            <w:r w:rsidRPr="00CD1018">
              <w:t>Responsibilities</w:t>
            </w:r>
          </w:p>
        </w:tc>
      </w:tr>
      <w:tr w:rsidR="00E10E5A" w:rsidRPr="00F25230" w14:paraId="4F30C44D" w14:textId="77777777" w:rsidTr="000325B5">
        <w:trPr>
          <w:trHeight w:val="469"/>
          <w:jc w:val="center"/>
        </w:trPr>
        <w:tc>
          <w:tcPr>
            <w:tcW w:w="3050" w:type="dxa"/>
            <w:tcBorders>
              <w:left w:val="single" w:sz="8" w:space="0" w:color="auto"/>
            </w:tcBorders>
          </w:tcPr>
          <w:p w14:paraId="7AF8B89C" w14:textId="34CFB44E" w:rsidR="00E10E5A" w:rsidRPr="001141F4" w:rsidRDefault="00E10E5A" w:rsidP="00FA083A">
            <w:pPr>
              <w:pStyle w:val="TableTxt-QS"/>
            </w:pPr>
            <w:r w:rsidRPr="00CD1018">
              <w:t>&lt;Name of owning Lilly Platform area or team&gt;</w:t>
            </w:r>
          </w:p>
        </w:tc>
        <w:tc>
          <w:tcPr>
            <w:tcW w:w="7730" w:type="dxa"/>
            <w:tcBorders>
              <w:top w:val="single" w:sz="4" w:space="0" w:color="auto"/>
              <w:bottom w:val="single" w:sz="4" w:space="0" w:color="auto"/>
            </w:tcBorders>
          </w:tcPr>
          <w:p w14:paraId="1F44E8EF" w14:textId="77777777" w:rsidR="00E10E5A" w:rsidRPr="00CD1018" w:rsidRDefault="00E10E5A" w:rsidP="00DD73A2">
            <w:pPr>
              <w:pStyle w:val="TableTxt-QS"/>
            </w:pPr>
            <w:r w:rsidRPr="00CD1018">
              <w:rPr>
                <w:i/>
                <w:iCs/>
              </w:rPr>
              <w:t>&lt;</w:t>
            </w:r>
            <w:r w:rsidRPr="00CD1018">
              <w:t>Description of owning area and responsibilities&gt;</w:t>
            </w:r>
          </w:p>
          <w:p w14:paraId="31A8CF13" w14:textId="77777777" w:rsidR="00E10E5A" w:rsidRPr="00CF2880" w:rsidRDefault="00E10E5A" w:rsidP="00DD73A2">
            <w:pPr>
              <w:pStyle w:val="TableTxt-QS"/>
            </w:pPr>
          </w:p>
          <w:p w14:paraId="341CD2DC" w14:textId="77777777" w:rsidR="00E10E5A" w:rsidRPr="00CD1018" w:rsidRDefault="00E10E5A" w:rsidP="00DD73A2">
            <w:pPr>
              <w:pStyle w:val="Instructions"/>
            </w:pPr>
            <w:r w:rsidRPr="00CD1018">
              <w:t xml:space="preserve">NOTE: if this Platform is </w:t>
            </w:r>
            <w:r w:rsidRPr="00CD1018">
              <w:rPr>
                <w:u w:val="single"/>
              </w:rPr>
              <w:t>solely</w:t>
            </w:r>
            <w:r w:rsidRPr="00CD1018">
              <w:t xml:space="preserve"> managed by the owning Lilly platform area, there needs to be only one row in this table.  Additionally, explain that:</w:t>
            </w:r>
          </w:p>
          <w:p w14:paraId="50D21C49" w14:textId="77777777" w:rsidR="00E10E5A" w:rsidRPr="00CD1018" w:rsidRDefault="00E10E5A" w:rsidP="00DD73A2">
            <w:pPr>
              <w:pStyle w:val="TableTxt-QS"/>
            </w:pPr>
          </w:p>
          <w:p w14:paraId="32CF20F9" w14:textId="23F0289B" w:rsidR="00E10E5A" w:rsidRPr="00FE7F6B" w:rsidRDefault="00E10E5A" w:rsidP="00FA083A">
            <w:pPr>
              <w:pStyle w:val="TableTxt-QS"/>
            </w:pPr>
            <w:r w:rsidRPr="00CD1018">
              <w:t>&lt;Name of owning Lilly Platform area or team&gt; is solely responsible for the &lt;name of platform&gt; and does not rely on other Lilly platform areas, or external suppliers.</w:t>
            </w:r>
          </w:p>
        </w:tc>
      </w:tr>
      <w:tr w:rsidR="00E10E5A" w:rsidRPr="00F25230" w14:paraId="44F77EDD" w14:textId="77777777" w:rsidTr="000325B5">
        <w:trPr>
          <w:trHeight w:val="469"/>
          <w:jc w:val="center"/>
        </w:trPr>
        <w:tc>
          <w:tcPr>
            <w:tcW w:w="3050" w:type="dxa"/>
            <w:tcBorders>
              <w:left w:val="single" w:sz="8" w:space="0" w:color="auto"/>
            </w:tcBorders>
          </w:tcPr>
          <w:p w14:paraId="1CE7A1A1" w14:textId="2CC74FD4" w:rsidR="00E10E5A" w:rsidRPr="00CD1018" w:rsidRDefault="00E10E5A" w:rsidP="00FA083A">
            <w:pPr>
              <w:pStyle w:val="TableTxt-QS"/>
              <w:rPr>
                <w:i/>
                <w:iCs/>
              </w:rPr>
            </w:pPr>
            <w:r w:rsidRPr="00CD1018">
              <w:t>&lt;Name of other Lilly area / team(s) or other third-party team(s) or organizations&gt;</w:t>
            </w:r>
          </w:p>
        </w:tc>
        <w:tc>
          <w:tcPr>
            <w:tcW w:w="7730" w:type="dxa"/>
            <w:tcBorders>
              <w:top w:val="single" w:sz="4" w:space="0" w:color="auto"/>
              <w:bottom w:val="single" w:sz="4" w:space="0" w:color="auto"/>
            </w:tcBorders>
          </w:tcPr>
          <w:p w14:paraId="754E518D" w14:textId="77777777" w:rsidR="00E10E5A" w:rsidRPr="00CD1018" w:rsidRDefault="00E10E5A" w:rsidP="00DD73A2">
            <w:pPr>
              <w:pStyle w:val="TableTxt-QS"/>
            </w:pPr>
            <w:r w:rsidRPr="00CD1018">
              <w:t>&lt;Define responsibilities here&gt;</w:t>
            </w:r>
          </w:p>
          <w:p w14:paraId="7D30674A" w14:textId="589B90BF" w:rsidR="00E10E5A" w:rsidRPr="00FE7F6B" w:rsidRDefault="00E10E5A" w:rsidP="00DD73A2">
            <w:pPr>
              <w:pStyle w:val="Instructions"/>
            </w:pPr>
            <w:proofErr w:type="gramStart"/>
            <w:r w:rsidRPr="00CD1018">
              <w:t>Or,</w:t>
            </w:r>
            <w:proofErr w:type="gramEnd"/>
            <w:r w:rsidRPr="00CD1018">
              <w:t xml:space="preserve"> remove this row if there are none.  Add additional rows as needed.</w:t>
            </w:r>
          </w:p>
        </w:tc>
      </w:tr>
      <w:tr w:rsidR="00E10E5A" w:rsidRPr="00F25230" w14:paraId="3EF47D50" w14:textId="77777777" w:rsidTr="000325B5">
        <w:trPr>
          <w:trHeight w:val="469"/>
          <w:jc w:val="center"/>
        </w:trPr>
        <w:tc>
          <w:tcPr>
            <w:tcW w:w="3050" w:type="dxa"/>
            <w:tcBorders>
              <w:left w:val="single" w:sz="8" w:space="0" w:color="auto"/>
            </w:tcBorders>
          </w:tcPr>
          <w:p w14:paraId="65CABD39" w14:textId="630CD969" w:rsidR="00E10E5A" w:rsidRPr="00CD1018" w:rsidRDefault="00E10E5A" w:rsidP="00FA083A">
            <w:pPr>
              <w:pStyle w:val="TableTxt-QS"/>
              <w:rPr>
                <w:i/>
                <w:iCs/>
              </w:rPr>
            </w:pPr>
            <w:r w:rsidRPr="00CD1018">
              <w:t xml:space="preserve">&lt;Name of IaaS or PaaS Supplier or Cloud Provider&gt; </w:t>
            </w:r>
          </w:p>
        </w:tc>
        <w:tc>
          <w:tcPr>
            <w:tcW w:w="7730" w:type="dxa"/>
            <w:tcBorders>
              <w:top w:val="single" w:sz="4" w:space="0" w:color="auto"/>
              <w:bottom w:val="single" w:sz="4" w:space="0" w:color="auto"/>
            </w:tcBorders>
          </w:tcPr>
          <w:p w14:paraId="7EFD6BCE" w14:textId="77777777" w:rsidR="00E10E5A" w:rsidRPr="00CD1018" w:rsidRDefault="00E10E5A" w:rsidP="00DD73A2">
            <w:pPr>
              <w:pStyle w:val="TableTxt-QS"/>
            </w:pPr>
            <w:r w:rsidRPr="00CD1018">
              <w:t>&lt;Define responsibilities here&gt;</w:t>
            </w:r>
          </w:p>
          <w:p w14:paraId="2DCA24DA" w14:textId="5B1DB5CB" w:rsidR="00E10E5A" w:rsidRPr="00FE7F6B" w:rsidRDefault="00E10E5A" w:rsidP="00DD73A2">
            <w:pPr>
              <w:pStyle w:val="Instructions"/>
            </w:pPr>
            <w:proofErr w:type="gramStart"/>
            <w:r w:rsidRPr="00CD1018">
              <w:t>Or,</w:t>
            </w:r>
            <w:proofErr w:type="gramEnd"/>
            <w:r w:rsidRPr="00CD1018">
              <w:t xml:space="preserve"> remove this row if there are none.  Add additional rows as needed.</w:t>
            </w:r>
          </w:p>
        </w:tc>
      </w:tr>
    </w:tbl>
    <w:p w14:paraId="413342D1" w14:textId="77777777" w:rsidR="00E10E5A" w:rsidRDefault="00E10E5A" w:rsidP="00E10E5A">
      <w:pPr>
        <w:pStyle w:val="BodyTxt-QS"/>
        <w:ind w:left="0"/>
      </w:pPr>
    </w:p>
    <w:p w14:paraId="446E8DCC" w14:textId="291149F2" w:rsidR="00E10E5A" w:rsidRDefault="002E2F16" w:rsidP="00BC64FD">
      <w:pPr>
        <w:pStyle w:val="H1-QS"/>
      </w:pPr>
      <w:bookmarkStart w:id="18" w:name="_Toc230849505"/>
      <w:r>
        <w:t>Backup Procedures</w:t>
      </w:r>
      <w:bookmarkEnd w:id="18"/>
    </w:p>
    <w:p w14:paraId="5F75E3D6" w14:textId="2F2E185B" w:rsidR="00D77377" w:rsidRPr="00CD1018" w:rsidRDefault="00D77377" w:rsidP="00DD73A2">
      <w:pPr>
        <w:pStyle w:val="BodyTxtInstructions"/>
      </w:pPr>
      <w:r w:rsidRPr="00CD1018">
        <w:t xml:space="preserve">Use the following text if it applies or modify the text if there are additional restrictions or conditions regarding this platform. </w:t>
      </w:r>
    </w:p>
    <w:p w14:paraId="6746F1EF" w14:textId="77777777" w:rsidR="00BC64FD" w:rsidRDefault="00BC64FD" w:rsidP="00DD73A2">
      <w:pPr>
        <w:pStyle w:val="BodyTxt-QS"/>
      </w:pPr>
      <w:r>
        <w:t>To be able to perform the following steps the reader will need to have the following:</w:t>
      </w:r>
    </w:p>
    <w:p w14:paraId="3B5582C5" w14:textId="475AA98E" w:rsidR="00BC64FD" w:rsidRPr="00DD73A2" w:rsidRDefault="00BC64FD" w:rsidP="00DD73A2">
      <w:pPr>
        <w:pStyle w:val="BodyTxtInstructions"/>
        <w:numPr>
          <w:ilvl w:val="0"/>
          <w:numId w:val="38"/>
        </w:numPr>
      </w:pPr>
      <w:r w:rsidRPr="00DD73A2">
        <w:t>&lt;Account</w:t>
      </w:r>
      <w:r w:rsidR="00DE5E4E" w:rsidRPr="00DD73A2">
        <w:t xml:space="preserve"> name or type</w:t>
      </w:r>
      <w:r w:rsidRPr="00DD73A2">
        <w:t>&gt;</w:t>
      </w:r>
    </w:p>
    <w:p w14:paraId="49835FAF" w14:textId="7E6A0078" w:rsidR="00BC64FD" w:rsidRPr="00DD73A2" w:rsidRDefault="00BC64FD" w:rsidP="00DD73A2">
      <w:pPr>
        <w:pStyle w:val="BodyTxtInstructions"/>
        <w:numPr>
          <w:ilvl w:val="0"/>
          <w:numId w:val="38"/>
        </w:numPr>
      </w:pPr>
      <w:r w:rsidRPr="00DD73A2">
        <w:t>&lt;Permission</w:t>
      </w:r>
      <w:r w:rsidR="00DE5E4E" w:rsidRPr="00DD73A2">
        <w:t xml:space="preserve"> name or type</w:t>
      </w:r>
      <w:r w:rsidRPr="00DD73A2">
        <w:t>&gt;</w:t>
      </w:r>
    </w:p>
    <w:p w14:paraId="775AEFF5" w14:textId="77777777" w:rsidR="00E10E5A" w:rsidRDefault="00E10E5A" w:rsidP="00B46C5E">
      <w:pPr>
        <w:pStyle w:val="L2-Step-QS"/>
        <w:numPr>
          <w:ilvl w:val="0"/>
          <w:numId w:val="0"/>
        </w:numPr>
      </w:pPr>
    </w:p>
    <w:p w14:paraId="68CFC539" w14:textId="7AC1E631" w:rsidR="003C2237" w:rsidRPr="00DD73A2" w:rsidRDefault="003C2237" w:rsidP="00DD73A2">
      <w:pPr>
        <w:pStyle w:val="BodyTxtInstructions"/>
        <w:rPr>
          <w:bCs/>
          <w:i w:val="0"/>
        </w:rPr>
      </w:pPr>
      <w:r w:rsidRPr="00DD73A2">
        <w:t xml:space="preserve">List all information that must be known </w:t>
      </w:r>
      <w:r w:rsidR="000B3FFE" w:rsidRPr="00DD73A2">
        <w:t>to the reader prior to performing a backup or restoration.</w:t>
      </w:r>
    </w:p>
    <w:p w14:paraId="227DA7EB" w14:textId="1630CE51" w:rsidR="007822E3" w:rsidRPr="00DD73A2" w:rsidRDefault="00592F3E" w:rsidP="00DD73A2">
      <w:pPr>
        <w:pStyle w:val="BodyTxtInstructions"/>
        <w:numPr>
          <w:ilvl w:val="0"/>
          <w:numId w:val="38"/>
        </w:numPr>
      </w:pPr>
      <w:r w:rsidRPr="00DD73A2">
        <w:t>&lt;</w:t>
      </w:r>
      <w:r w:rsidR="007822E3" w:rsidRPr="00DD73A2">
        <w:t>File Locations</w:t>
      </w:r>
      <w:r w:rsidRPr="00DD73A2">
        <w:t>&gt;</w:t>
      </w:r>
    </w:p>
    <w:p w14:paraId="39EB24E2" w14:textId="4FB45607" w:rsidR="00B71691" w:rsidRPr="005D35B3" w:rsidRDefault="002E2F16" w:rsidP="005D35B3">
      <w:pPr>
        <w:pStyle w:val="H2-QS"/>
      </w:pPr>
      <w:bookmarkStart w:id="19" w:name="_Toc230849506"/>
      <w:r w:rsidRPr="005D35B3">
        <w:t>Required Accounts and Permissions</w:t>
      </w:r>
      <w:bookmarkEnd w:id="19"/>
      <w:r w:rsidRPr="005D35B3">
        <w:t xml:space="preserve"> </w:t>
      </w:r>
    </w:p>
    <w:p w14:paraId="42520A0B" w14:textId="0C5D80FA" w:rsidR="00C22C7E" w:rsidRPr="00C22C7E" w:rsidRDefault="00C22C7E" w:rsidP="00DD73A2">
      <w:pPr>
        <w:pStyle w:val="BodyTxtInstructions"/>
      </w:pPr>
      <w:r w:rsidRPr="00C22C7E">
        <w:t>List all accounts and permissions required to perform the backup</w:t>
      </w:r>
    </w:p>
    <w:p w14:paraId="3556F36D" w14:textId="77777777" w:rsidR="00957A37" w:rsidRPr="00DD73A2" w:rsidRDefault="00290A96" w:rsidP="00DD73A2">
      <w:pPr>
        <w:pStyle w:val="H2-SA-QS"/>
        <w:rPr>
          <w:b/>
        </w:rPr>
      </w:pPr>
      <w:r w:rsidRPr="00DD73A2">
        <w:rPr>
          <w:b/>
        </w:rPr>
        <w:t>&lt;Service Name&gt;</w:t>
      </w:r>
      <w:r w:rsidR="009075CA" w:rsidRPr="00DD73A2">
        <w:rPr>
          <w:b/>
        </w:rPr>
        <w:t xml:space="preserve"> </w:t>
      </w:r>
    </w:p>
    <w:p w14:paraId="4B831304" w14:textId="265B485B" w:rsidR="00592F3E" w:rsidRPr="00D74CD3" w:rsidRDefault="00957A37" w:rsidP="00DD73A2">
      <w:pPr>
        <w:pStyle w:val="BodyTxt-QS"/>
      </w:pPr>
      <w:r>
        <w:t>&lt;</w:t>
      </w:r>
      <w:r w:rsidR="009075CA" w:rsidRPr="00D74CD3">
        <w:t xml:space="preserve">Add the steps </w:t>
      </w:r>
      <w:r w:rsidR="0058478C" w:rsidRPr="00D74CD3">
        <w:t xml:space="preserve">required to </w:t>
      </w:r>
      <w:r w:rsidR="007D4CA9" w:rsidRPr="00D74CD3">
        <w:t xml:space="preserve">access </w:t>
      </w:r>
      <w:r w:rsidR="00D9736A" w:rsidRPr="00D74CD3">
        <w:t>the service or tool required to perform any actions needed in this docu</w:t>
      </w:r>
      <w:r w:rsidR="00780C96" w:rsidRPr="00D74CD3">
        <w:t>ment.</w:t>
      </w:r>
      <w:r w:rsidR="00FF48BC">
        <w:t>&gt;</w:t>
      </w:r>
    </w:p>
    <w:p w14:paraId="66F8AF12" w14:textId="6142BF77" w:rsidR="00396631" w:rsidRPr="00DD73A2" w:rsidRDefault="00405586" w:rsidP="00DD73A2">
      <w:pPr>
        <w:pStyle w:val="H2-SA-QS"/>
        <w:rPr>
          <w:b/>
        </w:rPr>
      </w:pPr>
      <w:r w:rsidRPr="00DD73A2">
        <w:rPr>
          <w:b/>
        </w:rPr>
        <w:t>&lt;Sub-Sections as required&gt;</w:t>
      </w:r>
    </w:p>
    <w:p w14:paraId="11B6E51B" w14:textId="5D559ACD" w:rsidR="00396631" w:rsidRDefault="003C607C" w:rsidP="003C607C">
      <w:pPr>
        <w:pStyle w:val="H2-QS"/>
      </w:pPr>
      <w:bookmarkStart w:id="20" w:name="_Toc230849507"/>
      <w:r>
        <w:lastRenderedPageBreak/>
        <w:t xml:space="preserve">Backup </w:t>
      </w:r>
      <w:r w:rsidR="00356DA5">
        <w:t>P</w:t>
      </w:r>
      <w:r>
        <w:t xml:space="preserve">rocedure </w:t>
      </w:r>
      <w:r w:rsidR="00356DA5">
        <w:t>D</w:t>
      </w:r>
      <w:r>
        <w:t xml:space="preserve">etailed </w:t>
      </w:r>
      <w:r w:rsidR="00356DA5">
        <w:t>S</w:t>
      </w:r>
      <w:r>
        <w:t>teps</w:t>
      </w:r>
      <w:bookmarkEnd w:id="20"/>
    </w:p>
    <w:p w14:paraId="1357C615" w14:textId="49C3F1A6" w:rsidR="007A0DFA" w:rsidRPr="00DD73A2" w:rsidRDefault="00FF48BC" w:rsidP="00DD73A2">
      <w:pPr>
        <w:pStyle w:val="BodyTxt-QS"/>
        <w:rPr>
          <w:bCs/>
        </w:rPr>
      </w:pPr>
      <w:r>
        <w:t>&lt;</w:t>
      </w:r>
      <w:r w:rsidR="007A0DFA" w:rsidRPr="00DD73A2">
        <w:t>List all steps required to perform the Backup</w:t>
      </w:r>
      <w:r w:rsidR="000C6AB8" w:rsidRPr="00DD73A2">
        <w:t xml:space="preserve"> procedure</w:t>
      </w:r>
      <w:r>
        <w:t>&gt;</w:t>
      </w:r>
    </w:p>
    <w:p w14:paraId="3FFC744F" w14:textId="7794E098" w:rsidR="005D4A6A" w:rsidRDefault="005D4A6A" w:rsidP="005D4A6A">
      <w:pPr>
        <w:pStyle w:val="H2-QS"/>
      </w:pPr>
      <w:bookmarkStart w:id="21" w:name="_Toc229956212"/>
      <w:bookmarkStart w:id="22" w:name="_Toc230849508"/>
      <w:bookmarkEnd w:id="21"/>
      <w:r>
        <w:t xml:space="preserve">Backup </w:t>
      </w:r>
      <w:r w:rsidR="00934652">
        <w:t xml:space="preserve">Validation </w:t>
      </w:r>
      <w:r w:rsidR="00356DA5">
        <w:t>P</w:t>
      </w:r>
      <w:r>
        <w:t xml:space="preserve">rocedure </w:t>
      </w:r>
      <w:r w:rsidR="00356DA5">
        <w:t>D</w:t>
      </w:r>
      <w:r>
        <w:t xml:space="preserve">etailed </w:t>
      </w:r>
      <w:r w:rsidR="00356DA5">
        <w:t>S</w:t>
      </w:r>
      <w:r>
        <w:t>teps</w:t>
      </w:r>
      <w:bookmarkEnd w:id="22"/>
    </w:p>
    <w:p w14:paraId="5306D2AA" w14:textId="1EEDBDDE" w:rsidR="005D4A6A" w:rsidRPr="00DD73A2" w:rsidRDefault="00887578" w:rsidP="00DD73A2">
      <w:pPr>
        <w:pStyle w:val="BodyTxt-QS"/>
        <w:rPr>
          <w:bCs/>
        </w:rPr>
      </w:pPr>
      <w:r>
        <w:t>&lt;</w:t>
      </w:r>
      <w:r w:rsidR="005D4A6A" w:rsidRPr="00DD73A2">
        <w:t>List all steps required to perform the Backup procedure</w:t>
      </w:r>
      <w:r>
        <w:t>&gt;</w:t>
      </w:r>
    </w:p>
    <w:p w14:paraId="20EFAA14" w14:textId="25791391" w:rsidR="0093371E" w:rsidRPr="00DD73A2" w:rsidRDefault="0093371E" w:rsidP="00DD73A2">
      <w:pPr>
        <w:pStyle w:val="H2-QS"/>
        <w:rPr>
          <w:rFonts w:eastAsia="Arial"/>
        </w:rPr>
      </w:pPr>
      <w:bookmarkStart w:id="23" w:name="_Toc230849509"/>
      <w:r w:rsidRPr="00DD73A2">
        <w:rPr>
          <w:rFonts w:eastAsia="Arial"/>
        </w:rPr>
        <w:t>Backup Frequency and Schedule</w:t>
      </w:r>
      <w:bookmarkEnd w:id="23"/>
    </w:p>
    <w:p w14:paraId="7D150470" w14:textId="60D9DA6F" w:rsidR="0093371E" w:rsidRDefault="0093371E" w:rsidP="00DD73A2">
      <w:pPr>
        <w:pStyle w:val="BodyTxt-QS"/>
      </w:pPr>
      <w:r w:rsidRPr="00DD73A2">
        <w:t xml:space="preserve">Document the backup schedule and frequency. The schedule must be consistent with the criticality of the data and software (GSOP-1201.3 </w:t>
      </w:r>
      <w:r w:rsidR="005864E6" w:rsidRPr="00DD73A2">
        <w:t xml:space="preserve">section </w:t>
      </w:r>
      <w:r w:rsidRPr="00DD73A2">
        <w:t>3.3; GSOP-1201.1</w:t>
      </w:r>
      <w:r w:rsidR="005864E6" w:rsidRPr="00DD73A2">
        <w:t xml:space="preserve"> section </w:t>
      </w:r>
      <w:r w:rsidRPr="00DD73A2">
        <w:t>3.3).</w:t>
      </w:r>
    </w:p>
    <w:p w14:paraId="2A58345A" w14:textId="4B7275DC" w:rsidR="0093371E" w:rsidRPr="00DD73A2" w:rsidRDefault="0013734E" w:rsidP="00DD73A2">
      <w:pPr>
        <w:pStyle w:val="CaptionTable-QS"/>
        <w:rPr>
          <w:rFonts w:eastAsia="Times New Roman" w:cs="Segoe UI"/>
          <w:color w:val="000000"/>
          <w:szCs w:val="20"/>
        </w:rPr>
      </w:pPr>
      <w:r w:rsidRPr="009D56BD">
        <w:rPr>
          <w:rFonts w:eastAsia="Times New Roman" w:cs="Segoe UI"/>
          <w:color w:val="000000"/>
          <w:szCs w:val="20"/>
        </w:rPr>
        <w:t xml:space="preserve">Table </w:t>
      </w:r>
      <w:r w:rsidRPr="00A04941">
        <w:rPr>
          <w:sz w:val="21"/>
        </w:rPr>
        <w:fldChar w:fldCharType="begin"/>
      </w:r>
      <w:r w:rsidRPr="00A04941">
        <w:rPr>
          <w:sz w:val="21"/>
        </w:rPr>
        <w:instrText xml:space="preserve"> SEQ Table \* ARABIC </w:instrText>
      </w:r>
      <w:r w:rsidRPr="00A04941">
        <w:rPr>
          <w:sz w:val="21"/>
        </w:rPr>
        <w:fldChar w:fldCharType="separate"/>
      </w:r>
      <w:r w:rsidR="003F20B8">
        <w:rPr>
          <w:sz w:val="21"/>
        </w:rPr>
        <w:t>2</w:t>
      </w:r>
      <w:r w:rsidRPr="00A04941">
        <w:rPr>
          <w:sz w:val="21"/>
        </w:rPr>
        <w:fldChar w:fldCharType="end"/>
      </w:r>
      <w:r w:rsidRPr="009D56BD">
        <w:rPr>
          <w:rFonts w:eastAsia="Times New Roman" w:cs="Segoe UI"/>
          <w:color w:val="000000"/>
          <w:szCs w:val="20"/>
        </w:rPr>
        <w:t xml:space="preserve">: </w:t>
      </w:r>
      <w:r>
        <w:t>Backup Frequency and Schedule</w:t>
      </w:r>
    </w:p>
    <w:tbl>
      <w:tblPr>
        <w:tblStyle w:val="TableGrid"/>
        <w:tblW w:w="5040" w:type="dxa"/>
        <w:tblInd w:w="2875" w:type="dxa"/>
        <w:tblLook w:val="04A0" w:firstRow="1" w:lastRow="0" w:firstColumn="1" w:lastColumn="0" w:noHBand="0" w:noVBand="1"/>
      </w:tblPr>
      <w:tblGrid>
        <w:gridCol w:w="2520"/>
        <w:gridCol w:w="2520"/>
      </w:tblGrid>
      <w:tr w:rsidR="00A07FB5" w14:paraId="6DD2DBA7" w14:textId="77777777" w:rsidTr="00A07FB5">
        <w:trPr>
          <w:cantSplit w:val="0"/>
          <w:tblHeader/>
        </w:trPr>
        <w:tc>
          <w:tcPr>
            <w:tcW w:w="2520" w:type="dxa"/>
            <w:shd w:val="clear" w:color="auto" w:fill="D9D9D9" w:themeFill="background1" w:themeFillShade="D9"/>
          </w:tcPr>
          <w:p w14:paraId="14DD1752" w14:textId="77777777" w:rsidR="00A07FB5" w:rsidRDefault="00A07FB5" w:rsidP="00DD73A2">
            <w:pPr>
              <w:pStyle w:val="TableHeader-QS"/>
            </w:pPr>
            <w:r>
              <w:t>Backup Type</w:t>
            </w:r>
          </w:p>
        </w:tc>
        <w:tc>
          <w:tcPr>
            <w:tcW w:w="2520" w:type="dxa"/>
            <w:shd w:val="clear" w:color="auto" w:fill="D9D9D9" w:themeFill="background1" w:themeFillShade="D9"/>
          </w:tcPr>
          <w:p w14:paraId="00D4683B" w14:textId="77777777" w:rsidR="00A07FB5" w:rsidRDefault="00A07FB5" w:rsidP="00DD73A2">
            <w:pPr>
              <w:pStyle w:val="TableHeader-QS"/>
            </w:pPr>
            <w:r>
              <w:t>Frequency</w:t>
            </w:r>
          </w:p>
        </w:tc>
      </w:tr>
      <w:tr w:rsidR="00A07FB5" w14:paraId="5C8319B8" w14:textId="77777777" w:rsidTr="00A07FB5">
        <w:tc>
          <w:tcPr>
            <w:tcW w:w="2520" w:type="dxa"/>
          </w:tcPr>
          <w:p w14:paraId="4D4197E5" w14:textId="77777777" w:rsidR="00A07FB5" w:rsidRPr="005864E6" w:rsidRDefault="00A07FB5" w:rsidP="00DD73A2">
            <w:pPr>
              <w:pStyle w:val="TableTxt-QS"/>
            </w:pPr>
            <w:r w:rsidRPr="00DD73A2">
              <w:t xml:space="preserve">&lt;e.g., Full </w:t>
            </w:r>
            <w:proofErr w:type="spellStart"/>
            <w:r w:rsidRPr="00DD73A2">
              <w:t>Backup</w:t>
            </w:r>
            <w:proofErr w:type="spellEnd"/>
            <w:r w:rsidRPr="00DD73A2">
              <w:t>&gt;</w:t>
            </w:r>
          </w:p>
        </w:tc>
        <w:tc>
          <w:tcPr>
            <w:tcW w:w="2520" w:type="dxa"/>
          </w:tcPr>
          <w:p w14:paraId="686CFA31" w14:textId="77777777" w:rsidR="00A07FB5" w:rsidRPr="005864E6" w:rsidRDefault="00A07FB5" w:rsidP="00DD73A2">
            <w:pPr>
              <w:pStyle w:val="TableTxt-QS"/>
            </w:pPr>
            <w:r w:rsidRPr="00DD73A2">
              <w:t>&lt;e.g., Weekly — Sunday 02:00&gt;</w:t>
            </w:r>
          </w:p>
        </w:tc>
      </w:tr>
      <w:tr w:rsidR="00A07FB5" w14:paraId="1F247B67" w14:textId="77777777" w:rsidTr="00A07FB5">
        <w:tc>
          <w:tcPr>
            <w:tcW w:w="2520" w:type="dxa"/>
          </w:tcPr>
          <w:p w14:paraId="2C7E86EE" w14:textId="77777777" w:rsidR="00A07FB5" w:rsidRPr="005864E6" w:rsidRDefault="00A07FB5" w:rsidP="00DD73A2">
            <w:pPr>
              <w:pStyle w:val="TableTxt-QS"/>
            </w:pPr>
            <w:r w:rsidRPr="00DD73A2">
              <w:t>&lt;e.g., Incremental&gt;</w:t>
            </w:r>
          </w:p>
        </w:tc>
        <w:tc>
          <w:tcPr>
            <w:tcW w:w="2520" w:type="dxa"/>
          </w:tcPr>
          <w:p w14:paraId="0D0B1F32" w14:textId="77777777" w:rsidR="00A07FB5" w:rsidRPr="005864E6" w:rsidRDefault="00A07FB5" w:rsidP="00DD73A2">
            <w:pPr>
              <w:pStyle w:val="TableTxt-QS"/>
            </w:pPr>
            <w:r w:rsidRPr="00DD73A2">
              <w:t>&lt;e.g., Daily&gt;</w:t>
            </w:r>
          </w:p>
        </w:tc>
      </w:tr>
    </w:tbl>
    <w:p w14:paraId="311106D2" w14:textId="77777777" w:rsidR="006E152A" w:rsidRDefault="006E152A" w:rsidP="006E152A">
      <w:pPr>
        <w:pStyle w:val="H2-QS"/>
      </w:pPr>
      <w:bookmarkStart w:id="24" w:name="_Toc230849510"/>
      <w:r>
        <w:t>Media, Retention, and Storage Security</w:t>
      </w:r>
      <w:bookmarkEnd w:id="24"/>
    </w:p>
    <w:p w14:paraId="753F6D51" w14:textId="77777777" w:rsidR="006E152A" w:rsidRDefault="006E152A" w:rsidP="006E152A">
      <w:pPr>
        <w:pStyle w:val="BodyTxt-QS"/>
      </w:pPr>
      <w:r w:rsidRPr="00C46FB1">
        <w:t>Backup files will be maintained in a separate and secure location with access restricted to authorized personnel only.</w:t>
      </w:r>
    </w:p>
    <w:p w14:paraId="1D51C420" w14:textId="77777777" w:rsidR="006E152A" w:rsidRDefault="006E152A" w:rsidP="006E152A">
      <w:pPr>
        <w:pStyle w:val="BodyTxt-QS"/>
      </w:pPr>
      <w:r w:rsidRPr="00C46FB1">
        <w:t>Backup media containing information transported outside of secured environments follows appropriate procedural controls to ensure identity, confidentiality, integrity, and availability.</w:t>
      </w:r>
    </w:p>
    <w:p w14:paraId="64DDB14D" w14:textId="56351AD8" w:rsidR="006E152A" w:rsidRPr="00DD73A2" w:rsidRDefault="0013734E" w:rsidP="00DD73A2">
      <w:pPr>
        <w:pStyle w:val="CaptionTable-QS"/>
        <w:rPr>
          <w:rFonts w:eastAsia="Times New Roman" w:cs="Segoe UI"/>
          <w:color w:val="000000"/>
          <w:szCs w:val="20"/>
        </w:rPr>
      </w:pPr>
      <w:r w:rsidRPr="009D56BD">
        <w:rPr>
          <w:rFonts w:eastAsia="Times New Roman" w:cs="Segoe UI"/>
          <w:color w:val="000000"/>
          <w:szCs w:val="20"/>
        </w:rPr>
        <w:t xml:space="preserve">Table </w:t>
      </w:r>
      <w:r w:rsidRPr="00A04941">
        <w:rPr>
          <w:sz w:val="21"/>
        </w:rPr>
        <w:fldChar w:fldCharType="begin"/>
      </w:r>
      <w:r w:rsidRPr="00A04941">
        <w:rPr>
          <w:sz w:val="21"/>
        </w:rPr>
        <w:instrText xml:space="preserve"> SEQ Table \* ARABIC </w:instrText>
      </w:r>
      <w:r w:rsidRPr="00A04941">
        <w:rPr>
          <w:sz w:val="21"/>
        </w:rPr>
        <w:fldChar w:fldCharType="separate"/>
      </w:r>
      <w:r w:rsidR="003F20B8">
        <w:rPr>
          <w:sz w:val="21"/>
        </w:rPr>
        <w:t>3</w:t>
      </w:r>
      <w:r w:rsidRPr="00A04941">
        <w:rPr>
          <w:sz w:val="21"/>
        </w:rPr>
        <w:fldChar w:fldCharType="end"/>
      </w:r>
      <w:r w:rsidRPr="009D56BD">
        <w:rPr>
          <w:rFonts w:eastAsia="Times New Roman" w:cs="Segoe UI"/>
          <w:color w:val="000000"/>
          <w:szCs w:val="20"/>
        </w:rPr>
        <w:t xml:space="preserve">: </w:t>
      </w:r>
      <w:r>
        <w:t>Media, Retention, and Storage Security</w:t>
      </w:r>
    </w:p>
    <w:tbl>
      <w:tblPr>
        <w:tblStyle w:val="TableGrid"/>
        <w:tblW w:w="10840" w:type="dxa"/>
        <w:tblLook w:val="04A0" w:firstRow="1" w:lastRow="0" w:firstColumn="1" w:lastColumn="0" w:noHBand="0" w:noVBand="1"/>
      </w:tblPr>
      <w:tblGrid>
        <w:gridCol w:w="2168"/>
        <w:gridCol w:w="2168"/>
        <w:gridCol w:w="2168"/>
        <w:gridCol w:w="2168"/>
        <w:gridCol w:w="2168"/>
      </w:tblGrid>
      <w:tr w:rsidR="006E152A" w14:paraId="6347DE43" w14:textId="77777777" w:rsidTr="00DD73A2">
        <w:trPr>
          <w:cantSplit w:val="0"/>
          <w:trHeight w:val="446"/>
          <w:tblHeader/>
        </w:trPr>
        <w:tc>
          <w:tcPr>
            <w:tcW w:w="2168" w:type="dxa"/>
            <w:shd w:val="clear" w:color="auto" w:fill="D9D9D9" w:themeFill="background1" w:themeFillShade="D9"/>
          </w:tcPr>
          <w:p w14:paraId="27E7C139" w14:textId="77777777" w:rsidR="006E152A" w:rsidRPr="004C44F1" w:rsidRDefault="006E152A" w:rsidP="00DD73A2">
            <w:pPr>
              <w:pStyle w:val="TableHeader-QS"/>
            </w:pPr>
            <w:r w:rsidRPr="00DD73A2">
              <w:t>Backup Type</w:t>
            </w:r>
          </w:p>
        </w:tc>
        <w:tc>
          <w:tcPr>
            <w:tcW w:w="2168" w:type="dxa"/>
            <w:shd w:val="clear" w:color="auto" w:fill="D9D9D9" w:themeFill="background1" w:themeFillShade="D9"/>
          </w:tcPr>
          <w:p w14:paraId="00EC70EB" w14:textId="77777777" w:rsidR="006E152A" w:rsidRPr="004C44F1" w:rsidRDefault="006E152A" w:rsidP="00DD73A2">
            <w:pPr>
              <w:pStyle w:val="TableHeader-QS"/>
            </w:pPr>
            <w:r w:rsidRPr="00DD73A2">
              <w:t>Media Type</w:t>
            </w:r>
          </w:p>
        </w:tc>
        <w:tc>
          <w:tcPr>
            <w:tcW w:w="2168" w:type="dxa"/>
            <w:shd w:val="clear" w:color="auto" w:fill="D9D9D9" w:themeFill="background1" w:themeFillShade="D9"/>
          </w:tcPr>
          <w:p w14:paraId="09B4863F" w14:textId="77777777" w:rsidR="006E152A" w:rsidRPr="004C44F1" w:rsidRDefault="006E152A" w:rsidP="00DD73A2">
            <w:pPr>
              <w:pStyle w:val="TableHeader-QS"/>
            </w:pPr>
            <w:r w:rsidRPr="00DD73A2">
              <w:t>Retention Period</w:t>
            </w:r>
          </w:p>
        </w:tc>
        <w:tc>
          <w:tcPr>
            <w:tcW w:w="2168" w:type="dxa"/>
            <w:shd w:val="clear" w:color="auto" w:fill="D9D9D9" w:themeFill="background1" w:themeFillShade="D9"/>
          </w:tcPr>
          <w:p w14:paraId="6D8ECC11" w14:textId="77777777" w:rsidR="006E152A" w:rsidRPr="004C44F1" w:rsidRDefault="006E152A" w:rsidP="00DD73A2">
            <w:pPr>
              <w:pStyle w:val="TableHeader-QS"/>
            </w:pPr>
            <w:r w:rsidRPr="00DD73A2">
              <w:t>Storage Location</w:t>
            </w:r>
          </w:p>
        </w:tc>
        <w:tc>
          <w:tcPr>
            <w:tcW w:w="2168" w:type="dxa"/>
            <w:shd w:val="clear" w:color="auto" w:fill="D9D9D9" w:themeFill="background1" w:themeFillShade="D9"/>
          </w:tcPr>
          <w:p w14:paraId="1A37A1D3" w14:textId="77777777" w:rsidR="006E152A" w:rsidRPr="004C44F1" w:rsidRDefault="006E152A" w:rsidP="00DD73A2">
            <w:pPr>
              <w:pStyle w:val="TableHeader-QS"/>
            </w:pPr>
            <w:r w:rsidRPr="00DD73A2">
              <w:t>Transport Controls</w:t>
            </w:r>
          </w:p>
        </w:tc>
      </w:tr>
      <w:tr w:rsidR="006E152A" w14:paraId="3CA5B1AB" w14:textId="77777777" w:rsidTr="00C46FB1">
        <w:trPr>
          <w:trHeight w:val="1070"/>
        </w:trPr>
        <w:tc>
          <w:tcPr>
            <w:tcW w:w="2168" w:type="dxa"/>
          </w:tcPr>
          <w:p w14:paraId="57269C89" w14:textId="77777777" w:rsidR="006E152A" w:rsidRPr="009F4C5A" w:rsidRDefault="006E152A" w:rsidP="00DD73A2">
            <w:pPr>
              <w:pStyle w:val="TableTxt-QS"/>
            </w:pPr>
            <w:r w:rsidRPr="00DD73A2">
              <w:t>&lt;Type&gt;</w:t>
            </w:r>
          </w:p>
        </w:tc>
        <w:tc>
          <w:tcPr>
            <w:tcW w:w="2168" w:type="dxa"/>
          </w:tcPr>
          <w:p w14:paraId="7F5018B2" w14:textId="77777777" w:rsidR="006E152A" w:rsidRPr="009F4C5A" w:rsidRDefault="006E152A" w:rsidP="00DD73A2">
            <w:pPr>
              <w:pStyle w:val="TableTxt-QS"/>
            </w:pPr>
            <w:r w:rsidRPr="00DD73A2">
              <w:t>&lt;e.g., Cloud Object Storage&gt;</w:t>
            </w:r>
          </w:p>
        </w:tc>
        <w:tc>
          <w:tcPr>
            <w:tcW w:w="2168" w:type="dxa"/>
          </w:tcPr>
          <w:p w14:paraId="3ED05834" w14:textId="77777777" w:rsidR="006E152A" w:rsidRPr="009F4C5A" w:rsidRDefault="006E152A" w:rsidP="00DD73A2">
            <w:pPr>
              <w:pStyle w:val="TableTxt-QS"/>
            </w:pPr>
            <w:r w:rsidRPr="00DD73A2">
              <w:t>&lt;e.g., 90 days&gt;</w:t>
            </w:r>
          </w:p>
        </w:tc>
        <w:tc>
          <w:tcPr>
            <w:tcW w:w="2168" w:type="dxa"/>
          </w:tcPr>
          <w:p w14:paraId="59D4A02D" w14:textId="77777777" w:rsidR="006E152A" w:rsidRPr="009F4C5A" w:rsidRDefault="006E152A" w:rsidP="00DD73A2">
            <w:pPr>
              <w:pStyle w:val="TableTxt-QS"/>
            </w:pPr>
            <w:r w:rsidRPr="00DD73A2">
              <w:t>&lt;Secure / Separate Location&gt;</w:t>
            </w:r>
          </w:p>
        </w:tc>
        <w:tc>
          <w:tcPr>
            <w:tcW w:w="2168" w:type="dxa"/>
          </w:tcPr>
          <w:p w14:paraId="4D11BDA8" w14:textId="10113AC2" w:rsidR="006E152A" w:rsidRPr="009F4C5A" w:rsidRDefault="006E152A" w:rsidP="00DD73A2">
            <w:pPr>
              <w:pStyle w:val="TableTxt-QS"/>
            </w:pPr>
            <w:r w:rsidRPr="00DD73A2">
              <w:t>&lt;e.g., Encrypted transfer, chain-of-custody log</w:t>
            </w:r>
            <w:r w:rsidR="00D22B98">
              <w:t>,</w:t>
            </w:r>
            <w:r w:rsidRPr="00DD73A2">
              <w:t xml:space="preserve"> or N/A if not transported&gt;</w:t>
            </w:r>
          </w:p>
        </w:tc>
      </w:tr>
    </w:tbl>
    <w:p w14:paraId="3B9DCC95" w14:textId="77777777" w:rsidR="006E152A" w:rsidRDefault="006E152A" w:rsidP="006E152A">
      <w:pPr>
        <w:pStyle w:val="BodyTxt-QS"/>
      </w:pPr>
    </w:p>
    <w:p w14:paraId="2FBE3357" w14:textId="77777777" w:rsidR="006E152A" w:rsidRDefault="006E152A" w:rsidP="006E152A">
      <w:pPr>
        <w:pStyle w:val="H2-QS"/>
      </w:pPr>
      <w:bookmarkStart w:id="25" w:name="_Toc230849511"/>
      <w:r>
        <w:t>Limitations on Data Availability</w:t>
      </w:r>
      <w:bookmarkEnd w:id="25"/>
    </w:p>
    <w:p w14:paraId="2EC467D3" w14:textId="700DE4E0" w:rsidR="006E152A" w:rsidRDefault="006E152A" w:rsidP="006E152A">
      <w:pPr>
        <w:pStyle w:val="BodyTxtInstructions"/>
      </w:pPr>
      <w:r w:rsidRPr="00C46FB1">
        <w:t>Document known limitations on data availability. Include recovery time objectives (RTO) and recovery point objectives (RPO).</w:t>
      </w:r>
      <w:r w:rsidR="000B5291">
        <w:t xml:space="preserve"> </w:t>
      </w:r>
      <w:r w:rsidR="000B5291" w:rsidRPr="000B5291">
        <w:rPr>
          <w:iCs/>
        </w:rPr>
        <w:t>GSOP-1201.3 §3.3 and GSOP-1201.1 §3.3 both name this as a required element.</w:t>
      </w:r>
    </w:p>
    <w:p w14:paraId="3FCFCD9D" w14:textId="0F251AA1" w:rsidR="006E152A" w:rsidRPr="00DD73A2" w:rsidRDefault="00934F72" w:rsidP="00DD73A2">
      <w:pPr>
        <w:pStyle w:val="CaptionTable-QS"/>
        <w:rPr>
          <w:rFonts w:eastAsia="Times New Roman" w:cs="Segoe UI"/>
          <w:color w:val="000000"/>
          <w:szCs w:val="20"/>
        </w:rPr>
      </w:pPr>
      <w:r w:rsidRPr="009D56BD">
        <w:rPr>
          <w:rFonts w:eastAsia="Times New Roman" w:cs="Segoe UI"/>
          <w:color w:val="000000"/>
          <w:szCs w:val="20"/>
        </w:rPr>
        <w:lastRenderedPageBreak/>
        <w:t xml:space="preserve">Table </w:t>
      </w:r>
      <w:r w:rsidRPr="00A04941">
        <w:rPr>
          <w:sz w:val="21"/>
        </w:rPr>
        <w:fldChar w:fldCharType="begin"/>
      </w:r>
      <w:r w:rsidRPr="00A04941">
        <w:rPr>
          <w:sz w:val="21"/>
        </w:rPr>
        <w:instrText xml:space="preserve"> SEQ Table \* ARABIC </w:instrText>
      </w:r>
      <w:r w:rsidRPr="00A04941">
        <w:rPr>
          <w:sz w:val="21"/>
        </w:rPr>
        <w:fldChar w:fldCharType="separate"/>
      </w:r>
      <w:r w:rsidR="003F20B8">
        <w:rPr>
          <w:sz w:val="21"/>
        </w:rPr>
        <w:t>4</w:t>
      </w:r>
      <w:r w:rsidRPr="00A04941">
        <w:rPr>
          <w:sz w:val="21"/>
        </w:rPr>
        <w:fldChar w:fldCharType="end"/>
      </w:r>
      <w:r w:rsidRPr="009D56BD">
        <w:rPr>
          <w:rFonts w:eastAsia="Times New Roman" w:cs="Segoe UI"/>
          <w:color w:val="000000"/>
          <w:szCs w:val="20"/>
        </w:rPr>
        <w:t xml:space="preserve">: </w:t>
      </w:r>
      <w:r>
        <w:t>Limitations on Data Availability</w:t>
      </w:r>
    </w:p>
    <w:tbl>
      <w:tblPr>
        <w:tblStyle w:val="TableGrid"/>
        <w:tblW w:w="10876" w:type="dxa"/>
        <w:tblLook w:val="04A0" w:firstRow="1" w:lastRow="0" w:firstColumn="1" w:lastColumn="0" w:noHBand="0" w:noVBand="1"/>
      </w:tblPr>
      <w:tblGrid>
        <w:gridCol w:w="5438"/>
        <w:gridCol w:w="5438"/>
      </w:tblGrid>
      <w:tr w:rsidR="006E152A" w14:paraId="24C5A1DB" w14:textId="77777777" w:rsidTr="00DD73A2">
        <w:trPr>
          <w:cantSplit w:val="0"/>
          <w:trHeight w:val="537"/>
          <w:tblHeader/>
        </w:trPr>
        <w:tc>
          <w:tcPr>
            <w:tcW w:w="5438" w:type="dxa"/>
            <w:shd w:val="clear" w:color="auto" w:fill="D9D9D9" w:themeFill="background1" w:themeFillShade="D9"/>
          </w:tcPr>
          <w:p w14:paraId="220FD036" w14:textId="77777777" w:rsidR="006E152A" w:rsidRPr="00C46FB1" w:rsidRDefault="006E152A" w:rsidP="00C46FB1">
            <w:pPr>
              <w:rPr>
                <w:b/>
                <w:bCs/>
              </w:rPr>
            </w:pPr>
            <w:r w:rsidRPr="00C46FB1">
              <w:rPr>
                <w:b/>
                <w:bCs/>
              </w:rPr>
              <w:t>Limitation</w:t>
            </w:r>
          </w:p>
        </w:tc>
        <w:tc>
          <w:tcPr>
            <w:tcW w:w="5438" w:type="dxa"/>
            <w:shd w:val="clear" w:color="auto" w:fill="D9D9D9" w:themeFill="background1" w:themeFillShade="D9"/>
          </w:tcPr>
          <w:p w14:paraId="53B368BB" w14:textId="77777777" w:rsidR="006E152A" w:rsidRPr="00C46FB1" w:rsidRDefault="006E152A" w:rsidP="00C46FB1">
            <w:pPr>
              <w:rPr>
                <w:b/>
                <w:bCs/>
              </w:rPr>
            </w:pPr>
            <w:r w:rsidRPr="00C46FB1">
              <w:rPr>
                <w:b/>
                <w:bCs/>
              </w:rPr>
              <w:t>Description / Value</w:t>
            </w:r>
          </w:p>
        </w:tc>
      </w:tr>
      <w:tr w:rsidR="006E152A" w14:paraId="04C17274" w14:textId="77777777" w:rsidTr="00C46FB1">
        <w:trPr>
          <w:trHeight w:val="466"/>
        </w:trPr>
        <w:tc>
          <w:tcPr>
            <w:tcW w:w="5438" w:type="dxa"/>
          </w:tcPr>
          <w:p w14:paraId="4CDF12D1" w14:textId="77777777" w:rsidR="006E152A" w:rsidRPr="00C46FB1" w:rsidRDefault="006E152A" w:rsidP="00C46FB1">
            <w:pPr>
              <w:rPr>
                <w:rFonts w:ascii="Arial" w:eastAsia="Arial" w:hAnsi="Arial" w:cs="Arial"/>
                <w:color w:val="000000"/>
                <w:sz w:val="18"/>
                <w:szCs w:val="18"/>
              </w:rPr>
            </w:pPr>
            <w:r w:rsidRPr="00C46FB1">
              <w:rPr>
                <w:rFonts w:ascii="Arial" w:eastAsia="Arial" w:hAnsi="Arial" w:cs="Arial"/>
                <w:color w:val="000000"/>
                <w:sz w:val="18"/>
                <w:szCs w:val="18"/>
              </w:rPr>
              <w:t>Recovery Time Objective (RTO)</w:t>
            </w:r>
          </w:p>
        </w:tc>
        <w:tc>
          <w:tcPr>
            <w:tcW w:w="5438" w:type="dxa"/>
          </w:tcPr>
          <w:p w14:paraId="24E1C7F9" w14:textId="77777777" w:rsidR="006E152A" w:rsidRPr="00C46FB1" w:rsidRDefault="006E152A" w:rsidP="00C46FB1">
            <w:pPr>
              <w:rPr>
                <w:rFonts w:ascii="Arial" w:eastAsia="Arial" w:hAnsi="Arial" w:cs="Arial"/>
                <w:color w:val="000000"/>
                <w:sz w:val="18"/>
                <w:szCs w:val="18"/>
              </w:rPr>
            </w:pPr>
            <w:r w:rsidRPr="00C46FB1">
              <w:rPr>
                <w:rFonts w:ascii="Arial" w:eastAsia="Arial" w:hAnsi="Arial" w:cs="Arial"/>
                <w:color w:val="000000"/>
                <w:sz w:val="18"/>
                <w:szCs w:val="18"/>
              </w:rPr>
              <w:t>&lt;Maximum acceptable downtime — e.g., 4 hours&gt;</w:t>
            </w:r>
          </w:p>
        </w:tc>
      </w:tr>
      <w:tr w:rsidR="006E152A" w14:paraId="51E7FE61" w14:textId="77777777" w:rsidTr="00C46FB1">
        <w:trPr>
          <w:trHeight w:val="466"/>
        </w:trPr>
        <w:tc>
          <w:tcPr>
            <w:tcW w:w="5438" w:type="dxa"/>
          </w:tcPr>
          <w:p w14:paraId="0C507B33" w14:textId="77777777" w:rsidR="006E152A" w:rsidRPr="00C46FB1" w:rsidRDefault="006E152A" w:rsidP="00C46FB1">
            <w:pPr>
              <w:rPr>
                <w:rFonts w:ascii="Arial" w:eastAsia="Arial" w:hAnsi="Arial" w:cs="Arial"/>
                <w:color w:val="000000"/>
                <w:sz w:val="18"/>
                <w:szCs w:val="18"/>
              </w:rPr>
            </w:pPr>
            <w:r w:rsidRPr="00C46FB1">
              <w:rPr>
                <w:rFonts w:ascii="Arial" w:eastAsia="Arial" w:hAnsi="Arial" w:cs="Arial"/>
                <w:color w:val="000000"/>
                <w:sz w:val="18"/>
                <w:szCs w:val="18"/>
              </w:rPr>
              <w:t>Recovery Point Objective (RPO)</w:t>
            </w:r>
          </w:p>
        </w:tc>
        <w:tc>
          <w:tcPr>
            <w:tcW w:w="5438" w:type="dxa"/>
          </w:tcPr>
          <w:p w14:paraId="069309B4" w14:textId="77777777" w:rsidR="006E152A" w:rsidRPr="00C46FB1" w:rsidRDefault="006E152A" w:rsidP="00C46FB1">
            <w:pPr>
              <w:rPr>
                <w:rFonts w:ascii="Arial" w:eastAsia="Arial" w:hAnsi="Arial" w:cs="Arial"/>
                <w:color w:val="000000"/>
                <w:sz w:val="18"/>
                <w:szCs w:val="18"/>
              </w:rPr>
            </w:pPr>
            <w:r w:rsidRPr="00C46FB1">
              <w:rPr>
                <w:rFonts w:ascii="Arial" w:eastAsia="Arial" w:hAnsi="Arial" w:cs="Arial"/>
                <w:color w:val="000000"/>
                <w:sz w:val="18"/>
                <w:szCs w:val="18"/>
              </w:rPr>
              <w:t>&lt;Maximum acceptable data loss — e.g., 24 hours&gt;</w:t>
            </w:r>
          </w:p>
        </w:tc>
      </w:tr>
      <w:tr w:rsidR="006E152A" w14:paraId="0D6CB6CD" w14:textId="77777777" w:rsidTr="00C46FB1">
        <w:trPr>
          <w:trHeight w:val="466"/>
        </w:trPr>
        <w:tc>
          <w:tcPr>
            <w:tcW w:w="5438" w:type="dxa"/>
          </w:tcPr>
          <w:p w14:paraId="4C16ADB9" w14:textId="77777777" w:rsidR="006E152A" w:rsidRPr="00C46FB1" w:rsidRDefault="006E152A" w:rsidP="00C46FB1">
            <w:pPr>
              <w:rPr>
                <w:rFonts w:ascii="Arial" w:eastAsia="Arial" w:hAnsi="Arial" w:cs="Arial"/>
                <w:color w:val="000000"/>
                <w:sz w:val="18"/>
                <w:szCs w:val="18"/>
              </w:rPr>
            </w:pPr>
            <w:r w:rsidRPr="00C46FB1">
              <w:rPr>
                <w:rFonts w:ascii="Arial" w:eastAsia="Arial" w:hAnsi="Arial" w:cs="Arial"/>
                <w:color w:val="000000"/>
                <w:sz w:val="18"/>
                <w:szCs w:val="18"/>
              </w:rPr>
              <w:t>&lt;Other Limitation&gt;</w:t>
            </w:r>
          </w:p>
        </w:tc>
        <w:tc>
          <w:tcPr>
            <w:tcW w:w="5438" w:type="dxa"/>
          </w:tcPr>
          <w:p w14:paraId="1D136DEC" w14:textId="77777777" w:rsidR="006E152A" w:rsidRPr="00C46FB1" w:rsidRDefault="006E152A" w:rsidP="00C46FB1">
            <w:pPr>
              <w:rPr>
                <w:rFonts w:ascii="Arial" w:eastAsia="Arial" w:hAnsi="Arial" w:cs="Arial"/>
                <w:color w:val="000000"/>
                <w:sz w:val="18"/>
                <w:szCs w:val="18"/>
              </w:rPr>
            </w:pPr>
            <w:r w:rsidRPr="00C46FB1">
              <w:rPr>
                <w:rFonts w:ascii="Arial" w:eastAsia="Arial" w:hAnsi="Arial" w:cs="Arial"/>
                <w:color w:val="000000"/>
                <w:sz w:val="18"/>
                <w:szCs w:val="18"/>
              </w:rPr>
              <w:t>&lt;Description&gt;</w:t>
            </w:r>
          </w:p>
        </w:tc>
      </w:tr>
    </w:tbl>
    <w:p w14:paraId="101EC7E2" w14:textId="77777777" w:rsidR="0093371E" w:rsidRPr="000C6AB8" w:rsidRDefault="0093371E" w:rsidP="00DD73A2">
      <w:pPr>
        <w:pStyle w:val="Heading2"/>
        <w:numPr>
          <w:ilvl w:val="0"/>
          <w:numId w:val="0"/>
        </w:numPr>
      </w:pPr>
    </w:p>
    <w:p w14:paraId="6D24868D" w14:textId="46EF5A2B" w:rsidR="00934652" w:rsidRDefault="00934652" w:rsidP="00934652">
      <w:pPr>
        <w:pStyle w:val="H1-QS"/>
      </w:pPr>
      <w:bookmarkStart w:id="26" w:name="_Toc230849512"/>
      <w:r>
        <w:t>Restor</w:t>
      </w:r>
      <w:r w:rsidR="00F94D41">
        <w:t>ation</w:t>
      </w:r>
      <w:r>
        <w:t xml:space="preserve"> Procedures</w:t>
      </w:r>
      <w:bookmarkEnd w:id="26"/>
    </w:p>
    <w:p w14:paraId="2D4AC456" w14:textId="77777777" w:rsidR="00934652" w:rsidRPr="00CD1018" w:rsidRDefault="00934652" w:rsidP="00DD73A2">
      <w:pPr>
        <w:pStyle w:val="BodyTxtInstructions"/>
      </w:pPr>
      <w:r w:rsidRPr="00CD1018">
        <w:t xml:space="preserve">Use the following text if it applies or modify the text if there are additional restrictions or conditions regarding this platform. </w:t>
      </w:r>
    </w:p>
    <w:p w14:paraId="285AED7D" w14:textId="77777777" w:rsidR="00934652" w:rsidRPr="00DD73A2" w:rsidRDefault="00934652" w:rsidP="00DD73A2">
      <w:pPr>
        <w:pStyle w:val="BodyTxt-QS"/>
      </w:pPr>
      <w:r w:rsidRPr="00DD73A2">
        <w:t>To be able to perform the following steps the reader will need to have the following:</w:t>
      </w:r>
    </w:p>
    <w:p w14:paraId="43558A82" w14:textId="77777777" w:rsidR="00934652" w:rsidRPr="00DE5E4E" w:rsidRDefault="00934652" w:rsidP="00DD73A2">
      <w:pPr>
        <w:pStyle w:val="BodyTxt-Bullet-QS"/>
      </w:pPr>
      <w:r w:rsidRPr="00DE5E4E">
        <w:t>&lt;Account name or type&gt;</w:t>
      </w:r>
    </w:p>
    <w:p w14:paraId="43AF7C9C" w14:textId="77777777" w:rsidR="00934652" w:rsidRPr="00DE5E4E" w:rsidRDefault="00934652" w:rsidP="00DD73A2">
      <w:pPr>
        <w:pStyle w:val="BodyTxt-Bullet-QS"/>
      </w:pPr>
      <w:r w:rsidRPr="00DE5E4E">
        <w:t>&lt;Permission name or type&gt;</w:t>
      </w:r>
    </w:p>
    <w:p w14:paraId="3E4C4F47" w14:textId="77777777" w:rsidR="00934652" w:rsidRDefault="00934652" w:rsidP="00934652">
      <w:pPr>
        <w:pStyle w:val="L2-Step-QS"/>
        <w:numPr>
          <w:ilvl w:val="0"/>
          <w:numId w:val="0"/>
        </w:numPr>
      </w:pPr>
    </w:p>
    <w:p w14:paraId="108A3222" w14:textId="77777777" w:rsidR="00934652" w:rsidRPr="00DD73A2" w:rsidRDefault="00934652" w:rsidP="00DD73A2">
      <w:pPr>
        <w:pStyle w:val="BodyTxtInstructions"/>
        <w:rPr>
          <w:bCs/>
          <w:i w:val="0"/>
        </w:rPr>
      </w:pPr>
      <w:r w:rsidRPr="00DD73A2">
        <w:t>List all information that must be known to the reader prior to performing a backup or restoration.</w:t>
      </w:r>
    </w:p>
    <w:p w14:paraId="20B205F0" w14:textId="77777777" w:rsidR="00934652" w:rsidRPr="00DD73A2" w:rsidRDefault="00934652" w:rsidP="00934652">
      <w:pPr>
        <w:pStyle w:val="ListParagraph"/>
        <w:numPr>
          <w:ilvl w:val="0"/>
          <w:numId w:val="33"/>
        </w:numPr>
        <w:rPr>
          <w:rFonts w:eastAsia="Times New Roman" w:cs="Segoe UI"/>
          <w:bCs/>
          <w:iCs/>
          <w:szCs w:val="20"/>
        </w:rPr>
      </w:pPr>
      <w:r w:rsidRPr="00DD73A2">
        <w:rPr>
          <w:rFonts w:eastAsia="Times New Roman" w:cs="Segoe UI"/>
          <w:bCs/>
          <w:iCs/>
          <w:szCs w:val="20"/>
        </w:rPr>
        <w:t>&lt;File Locations&gt;</w:t>
      </w:r>
    </w:p>
    <w:p w14:paraId="689A9BE1" w14:textId="77777777" w:rsidR="00934652" w:rsidRPr="005D35B3" w:rsidRDefault="00934652" w:rsidP="00934652">
      <w:pPr>
        <w:pStyle w:val="H2-QS"/>
      </w:pPr>
      <w:bookmarkStart w:id="27" w:name="_Toc230849513"/>
      <w:r w:rsidRPr="005D35B3">
        <w:t>Required Accounts and Permissions</w:t>
      </w:r>
      <w:bookmarkEnd w:id="27"/>
      <w:r w:rsidRPr="005D35B3">
        <w:t xml:space="preserve"> </w:t>
      </w:r>
    </w:p>
    <w:p w14:paraId="0E5B02D3" w14:textId="0F0A4A36" w:rsidR="00934652" w:rsidRPr="00934F72" w:rsidRDefault="00934652" w:rsidP="00DD73A2">
      <w:pPr>
        <w:pStyle w:val="BodyTxtInstructions"/>
      </w:pPr>
      <w:r w:rsidRPr="00DD73A2">
        <w:t xml:space="preserve">List all accounts and permissions required to perform the </w:t>
      </w:r>
      <w:r w:rsidR="001272B8" w:rsidRPr="00DD73A2">
        <w:t>restoration</w:t>
      </w:r>
      <w:r w:rsidR="00934F72">
        <w:t>.</w:t>
      </w:r>
    </w:p>
    <w:p w14:paraId="6B0A0C7C" w14:textId="77777777" w:rsidR="0079184F" w:rsidRPr="00DD73A2" w:rsidRDefault="00934652" w:rsidP="00DD73A2">
      <w:pPr>
        <w:pStyle w:val="H2-SA-QS"/>
        <w:rPr>
          <w:b/>
        </w:rPr>
      </w:pPr>
      <w:r w:rsidRPr="00DD73A2">
        <w:rPr>
          <w:b/>
        </w:rPr>
        <w:t xml:space="preserve">&lt;Service Name&gt; </w:t>
      </w:r>
    </w:p>
    <w:p w14:paraId="54880456" w14:textId="532A771E" w:rsidR="00934652" w:rsidRPr="00D74CD3" w:rsidRDefault="0079184F" w:rsidP="00DD73A2">
      <w:pPr>
        <w:pStyle w:val="BodyTxt-QS"/>
      </w:pPr>
      <w:r>
        <w:t>&lt;</w:t>
      </w:r>
      <w:r w:rsidR="00934652" w:rsidRPr="00D74CD3">
        <w:t>Add the steps required to access the service or tool required to perform any actions needed in this document.</w:t>
      </w:r>
      <w:r>
        <w:t>&gt;</w:t>
      </w:r>
    </w:p>
    <w:p w14:paraId="011B2D1D" w14:textId="77777777" w:rsidR="00934652" w:rsidRPr="00DD73A2" w:rsidRDefault="00934652" w:rsidP="00DD73A2">
      <w:pPr>
        <w:pStyle w:val="H2-SA-QS"/>
        <w:rPr>
          <w:b/>
        </w:rPr>
      </w:pPr>
      <w:r w:rsidRPr="00DD73A2">
        <w:rPr>
          <w:b/>
        </w:rPr>
        <w:t>&lt;Sub-Sections as required&gt;</w:t>
      </w:r>
    </w:p>
    <w:p w14:paraId="0A9E6B29" w14:textId="38E92EC2" w:rsidR="00934652" w:rsidRDefault="00934652" w:rsidP="00934652">
      <w:pPr>
        <w:pStyle w:val="H2-QS"/>
      </w:pPr>
      <w:bookmarkStart w:id="28" w:name="_Toc230849514"/>
      <w:r>
        <w:t xml:space="preserve">Backup </w:t>
      </w:r>
      <w:r w:rsidR="00F310C4">
        <w:t>P</w:t>
      </w:r>
      <w:r>
        <w:t xml:space="preserve">rocedure </w:t>
      </w:r>
      <w:r w:rsidR="00F310C4">
        <w:t>D</w:t>
      </w:r>
      <w:r>
        <w:t xml:space="preserve">etailed </w:t>
      </w:r>
      <w:r w:rsidR="00F310C4">
        <w:t>S</w:t>
      </w:r>
      <w:r>
        <w:t>teps</w:t>
      </w:r>
      <w:bookmarkEnd w:id="28"/>
    </w:p>
    <w:p w14:paraId="7A81AB28" w14:textId="59CF7E1C" w:rsidR="00934652" w:rsidRPr="00DD73A2" w:rsidRDefault="00F06D78" w:rsidP="00DD73A2">
      <w:pPr>
        <w:pStyle w:val="BodyTxt-QS"/>
        <w:rPr>
          <w:bCs/>
        </w:rPr>
      </w:pPr>
      <w:r>
        <w:t>&lt;</w:t>
      </w:r>
      <w:r w:rsidR="00934652" w:rsidRPr="00DD73A2">
        <w:t xml:space="preserve">List all steps required to perform the </w:t>
      </w:r>
      <w:r w:rsidR="001272B8" w:rsidRPr="00DD73A2">
        <w:t>Restoration</w:t>
      </w:r>
      <w:r w:rsidR="00934652" w:rsidRPr="00DD73A2">
        <w:t xml:space="preserve"> procedure</w:t>
      </w:r>
      <w:r>
        <w:t>.&gt;</w:t>
      </w:r>
    </w:p>
    <w:p w14:paraId="3FD3798C" w14:textId="4A88B5E4" w:rsidR="00934652" w:rsidRDefault="00934652" w:rsidP="00934652">
      <w:pPr>
        <w:pStyle w:val="H2-QS"/>
      </w:pPr>
      <w:bookmarkStart w:id="29" w:name="_Toc229956220"/>
      <w:bookmarkStart w:id="30" w:name="_Toc230849515"/>
      <w:bookmarkEnd w:id="29"/>
      <w:r>
        <w:t xml:space="preserve">Backup Validation </w:t>
      </w:r>
      <w:r w:rsidR="00F310C4">
        <w:t>P</w:t>
      </w:r>
      <w:r>
        <w:t xml:space="preserve">rocedure </w:t>
      </w:r>
      <w:r w:rsidR="00F310C4">
        <w:t>D</w:t>
      </w:r>
      <w:r>
        <w:t xml:space="preserve">etailed </w:t>
      </w:r>
      <w:r w:rsidR="00F310C4">
        <w:t>S</w:t>
      </w:r>
      <w:r>
        <w:t>teps</w:t>
      </w:r>
      <w:bookmarkEnd w:id="30"/>
    </w:p>
    <w:p w14:paraId="2EEAC56E" w14:textId="2A931666" w:rsidR="00934652" w:rsidRPr="00DD73A2" w:rsidRDefault="00F06D78" w:rsidP="00DD73A2">
      <w:pPr>
        <w:pStyle w:val="BodyTxt-QS"/>
        <w:rPr>
          <w:bCs/>
        </w:rPr>
      </w:pPr>
      <w:r>
        <w:t>&lt;</w:t>
      </w:r>
      <w:r w:rsidR="00934652" w:rsidRPr="00DD73A2">
        <w:t xml:space="preserve">List all steps required to </w:t>
      </w:r>
      <w:r w:rsidR="001272B8" w:rsidRPr="00DD73A2">
        <w:t>validate</w:t>
      </w:r>
      <w:r w:rsidR="00934652" w:rsidRPr="00DD73A2">
        <w:t xml:space="preserve"> the </w:t>
      </w:r>
      <w:r w:rsidR="001272B8" w:rsidRPr="00DD73A2">
        <w:t>Restoration</w:t>
      </w:r>
      <w:r w:rsidR="00934652" w:rsidRPr="00DD73A2">
        <w:t xml:space="preserve"> procedure</w:t>
      </w:r>
      <w:r>
        <w:t>.&gt;</w:t>
      </w:r>
    </w:p>
    <w:p w14:paraId="631D947C" w14:textId="2FC1AD1C" w:rsidR="00C561AB" w:rsidRDefault="00042421" w:rsidP="00DD73A2">
      <w:pPr>
        <w:pStyle w:val="H1-QS"/>
      </w:pPr>
      <w:bookmarkStart w:id="31" w:name="_Toc229956222"/>
      <w:bookmarkStart w:id="32" w:name="_Toc229956223"/>
      <w:bookmarkStart w:id="33" w:name="_Toc230849516"/>
      <w:bookmarkEnd w:id="31"/>
      <w:bookmarkEnd w:id="32"/>
      <w:r>
        <w:t>B</w:t>
      </w:r>
      <w:r w:rsidR="0092505A">
        <w:t>ackup and Restoration</w:t>
      </w:r>
      <w:r>
        <w:t xml:space="preserve"> Testing Expectations</w:t>
      </w:r>
      <w:bookmarkEnd w:id="33"/>
    </w:p>
    <w:p w14:paraId="6C36F373" w14:textId="77777777" w:rsidR="002F6FE9" w:rsidRPr="002F6FE9" w:rsidRDefault="008C6109" w:rsidP="00897728">
      <w:pPr>
        <w:pStyle w:val="BodyTxtInstructions"/>
        <w:rPr>
          <w:lang w:val="en-GB"/>
        </w:rPr>
      </w:pPr>
      <w:r w:rsidRPr="00DD73A2">
        <w:t>A</w:t>
      </w:r>
      <w:r w:rsidR="006D4134" w:rsidRPr="00DD73A2">
        <w:t xml:space="preserve">pplication teams must ensure </w:t>
      </w:r>
      <w:r w:rsidR="006D4134" w:rsidRPr="00897728">
        <w:t>testing</w:t>
      </w:r>
      <w:r w:rsidR="006D4134" w:rsidRPr="00DD73A2">
        <w:t xml:space="preserve"> of the backup and restoration process is performed during initial deployment and occurs annually. Testing must include verification that the application's data is being successfully stored in the </w:t>
      </w:r>
      <w:r w:rsidR="006D4134" w:rsidRPr="00DD73A2">
        <w:lastRenderedPageBreak/>
        <w:t xml:space="preserve">backup location at the required frequency and in a state that can be restored. </w:t>
      </w:r>
      <w:r w:rsidR="002F6FE9" w:rsidRPr="002F6FE9">
        <w:rPr>
          <w:lang w:val="en-GB"/>
        </w:rPr>
        <w:t>Full testing added with all GSOP-1201.1 §3.3 testing requirements. This is distinct from monitoring — it is the periodic proof-of-recoverability requirement.</w:t>
      </w:r>
    </w:p>
    <w:p w14:paraId="616BCFCC" w14:textId="1326690F" w:rsidR="006D4134" w:rsidRPr="00331211" w:rsidRDefault="006D4134" w:rsidP="00897728">
      <w:pPr>
        <w:pStyle w:val="BodyTxtInstructions"/>
      </w:pPr>
      <w:r w:rsidRPr="00DD73A2">
        <w:t xml:space="preserve">Testing may be met </w:t>
      </w:r>
      <w:r w:rsidRPr="00897728">
        <w:t>through</w:t>
      </w:r>
      <w:r w:rsidRPr="00DD73A2">
        <w:t>:</w:t>
      </w:r>
    </w:p>
    <w:p w14:paraId="000F9E51" w14:textId="77777777" w:rsidR="006D4134" w:rsidRPr="00331211" w:rsidRDefault="006D4134" w:rsidP="00DD73A2">
      <w:pPr>
        <w:pStyle w:val="BodyTxtInstructions"/>
        <w:numPr>
          <w:ilvl w:val="0"/>
          <w:numId w:val="38"/>
        </w:numPr>
        <w:ind w:left="1152"/>
      </w:pPr>
      <w:r w:rsidRPr="00DD73A2">
        <w:t>Platform-supported restoration</w:t>
      </w:r>
    </w:p>
    <w:p w14:paraId="72393315" w14:textId="77777777" w:rsidR="006D4134" w:rsidRPr="00331211" w:rsidRDefault="006D4134" w:rsidP="00DD73A2">
      <w:pPr>
        <w:pStyle w:val="BodyTxtInstructions"/>
        <w:numPr>
          <w:ilvl w:val="0"/>
          <w:numId w:val="38"/>
        </w:numPr>
        <w:ind w:left="1152"/>
      </w:pPr>
      <w:r w:rsidRPr="00DD73A2">
        <w:t>Restoration inherent to routine operations</w:t>
      </w:r>
    </w:p>
    <w:p w14:paraId="1769AC89" w14:textId="77777777" w:rsidR="006D4134" w:rsidRPr="00331211" w:rsidRDefault="006D4134" w:rsidP="00DD73A2">
      <w:pPr>
        <w:pStyle w:val="BodyTxtInstructions"/>
        <w:numPr>
          <w:ilvl w:val="0"/>
          <w:numId w:val="38"/>
        </w:numPr>
        <w:ind w:left="1152"/>
      </w:pPr>
      <w:r w:rsidRPr="00DD73A2">
        <w:t>System-level restoration testing</w:t>
      </w:r>
    </w:p>
    <w:p w14:paraId="4C0CC748" w14:textId="77777777" w:rsidR="006D4134" w:rsidRPr="00331211" w:rsidRDefault="006D4134" w:rsidP="00DD73A2">
      <w:pPr>
        <w:pStyle w:val="BodyTxtInstructions"/>
        <w:ind w:left="432"/>
      </w:pPr>
    </w:p>
    <w:p w14:paraId="2145E1E3" w14:textId="77777777" w:rsidR="006D4134" w:rsidRDefault="006D4134" w:rsidP="00897728">
      <w:pPr>
        <w:pStyle w:val="BodyTxtInstructions"/>
      </w:pPr>
      <w:r w:rsidRPr="00DD73A2">
        <w:t xml:space="preserve">The testing </w:t>
      </w:r>
      <w:r w:rsidRPr="00897728">
        <w:t>approach</w:t>
      </w:r>
      <w:r w:rsidRPr="00DD73A2">
        <w:t xml:space="preserve"> must be documented. Complete the table below:</w:t>
      </w:r>
    </w:p>
    <w:p w14:paraId="10F774F2" w14:textId="3692BC6E" w:rsidR="006D4134" w:rsidRPr="00DD73A2" w:rsidRDefault="00331211" w:rsidP="00DD73A2">
      <w:pPr>
        <w:pStyle w:val="CaptionTable-QS"/>
        <w:rPr>
          <w:rFonts w:eastAsia="Times New Roman" w:cs="Segoe UI"/>
          <w:color w:val="000000"/>
          <w:szCs w:val="20"/>
        </w:rPr>
      </w:pPr>
      <w:r w:rsidRPr="009D56BD">
        <w:rPr>
          <w:rFonts w:eastAsia="Times New Roman" w:cs="Segoe UI"/>
          <w:color w:val="000000"/>
          <w:szCs w:val="20"/>
        </w:rPr>
        <w:t xml:space="preserve">Table </w:t>
      </w:r>
      <w:r w:rsidRPr="00A04941">
        <w:rPr>
          <w:sz w:val="21"/>
        </w:rPr>
        <w:fldChar w:fldCharType="begin"/>
      </w:r>
      <w:r w:rsidRPr="00A04941">
        <w:rPr>
          <w:sz w:val="21"/>
        </w:rPr>
        <w:instrText xml:space="preserve"> SEQ Table \* ARABIC </w:instrText>
      </w:r>
      <w:r w:rsidRPr="00A04941">
        <w:rPr>
          <w:sz w:val="21"/>
        </w:rPr>
        <w:fldChar w:fldCharType="separate"/>
      </w:r>
      <w:r w:rsidR="003F20B8">
        <w:rPr>
          <w:sz w:val="21"/>
        </w:rPr>
        <w:t>5</w:t>
      </w:r>
      <w:r w:rsidRPr="00A04941">
        <w:rPr>
          <w:sz w:val="21"/>
        </w:rPr>
        <w:fldChar w:fldCharType="end"/>
      </w:r>
      <w:r w:rsidRPr="009D56BD">
        <w:rPr>
          <w:rFonts w:eastAsia="Times New Roman" w:cs="Segoe UI"/>
          <w:color w:val="000000"/>
          <w:szCs w:val="20"/>
        </w:rPr>
        <w:t xml:space="preserve">: </w:t>
      </w:r>
      <w:r w:rsidR="006749D7">
        <w:t>B&amp;R Testing Expectations</w:t>
      </w:r>
    </w:p>
    <w:tbl>
      <w:tblPr>
        <w:tblStyle w:val="TableGrid"/>
        <w:tblW w:w="10713" w:type="dxa"/>
        <w:tblLook w:val="04A0" w:firstRow="1" w:lastRow="0" w:firstColumn="1" w:lastColumn="0" w:noHBand="0" w:noVBand="1"/>
      </w:tblPr>
      <w:tblGrid>
        <w:gridCol w:w="3571"/>
        <w:gridCol w:w="3571"/>
        <w:gridCol w:w="3571"/>
      </w:tblGrid>
      <w:tr w:rsidR="00150B4D" w14:paraId="7B4A1B49" w14:textId="77777777" w:rsidTr="00DD73A2">
        <w:trPr>
          <w:cantSplit w:val="0"/>
          <w:trHeight w:val="442"/>
          <w:tblHeader/>
        </w:trPr>
        <w:tc>
          <w:tcPr>
            <w:tcW w:w="3571" w:type="dxa"/>
            <w:shd w:val="clear" w:color="auto" w:fill="D9D9D9" w:themeFill="background1" w:themeFillShade="D9"/>
          </w:tcPr>
          <w:p w14:paraId="004E133A" w14:textId="77777777" w:rsidR="00150B4D" w:rsidRPr="00DD73A2" w:rsidRDefault="00150B4D" w:rsidP="00C46FB1">
            <w:pPr>
              <w:rPr>
                <w:b/>
                <w:bCs/>
              </w:rPr>
            </w:pPr>
            <w:r w:rsidRPr="00DD73A2">
              <w:rPr>
                <w:rFonts w:cstheme="minorBidi"/>
                <w:b/>
                <w:bCs/>
                <w:szCs w:val="24"/>
              </w:rPr>
              <w:t>Test Type</w:t>
            </w:r>
          </w:p>
        </w:tc>
        <w:tc>
          <w:tcPr>
            <w:tcW w:w="3571" w:type="dxa"/>
            <w:shd w:val="clear" w:color="auto" w:fill="D9D9D9" w:themeFill="background1" w:themeFillShade="D9"/>
          </w:tcPr>
          <w:p w14:paraId="4E444B19" w14:textId="77777777" w:rsidR="00150B4D" w:rsidRPr="00DD73A2" w:rsidRDefault="00150B4D" w:rsidP="00C46FB1">
            <w:pPr>
              <w:rPr>
                <w:b/>
                <w:bCs/>
              </w:rPr>
            </w:pPr>
            <w:r w:rsidRPr="00DD73A2">
              <w:rPr>
                <w:rFonts w:cstheme="minorBidi"/>
                <w:b/>
                <w:bCs/>
                <w:szCs w:val="24"/>
              </w:rPr>
              <w:t>Approach Used</w:t>
            </w:r>
          </w:p>
        </w:tc>
        <w:tc>
          <w:tcPr>
            <w:tcW w:w="3571" w:type="dxa"/>
            <w:shd w:val="clear" w:color="auto" w:fill="D9D9D9" w:themeFill="background1" w:themeFillShade="D9"/>
          </w:tcPr>
          <w:p w14:paraId="2D01CC4F" w14:textId="77777777" w:rsidR="00150B4D" w:rsidRPr="00DD73A2" w:rsidRDefault="00150B4D" w:rsidP="00C46FB1">
            <w:pPr>
              <w:rPr>
                <w:b/>
                <w:bCs/>
              </w:rPr>
            </w:pPr>
            <w:r w:rsidRPr="00DD73A2">
              <w:rPr>
                <w:rFonts w:cstheme="minorBidi"/>
                <w:b/>
                <w:bCs/>
                <w:szCs w:val="24"/>
              </w:rPr>
              <w:t>Frequency</w:t>
            </w:r>
          </w:p>
        </w:tc>
      </w:tr>
      <w:tr w:rsidR="00150B4D" w14:paraId="3F17728B" w14:textId="77777777" w:rsidTr="00DD73A2">
        <w:trPr>
          <w:trHeight w:val="701"/>
        </w:trPr>
        <w:tc>
          <w:tcPr>
            <w:tcW w:w="3571" w:type="dxa"/>
          </w:tcPr>
          <w:p w14:paraId="6505AEC9" w14:textId="77777777" w:rsidR="00150B4D" w:rsidRPr="00031BB5" w:rsidRDefault="00150B4D" w:rsidP="00DD73A2">
            <w:pPr>
              <w:pStyle w:val="TableTxt-QS"/>
            </w:pPr>
            <w:r w:rsidRPr="00DD73A2">
              <w:t>Initial Deployment Test</w:t>
            </w:r>
          </w:p>
        </w:tc>
        <w:tc>
          <w:tcPr>
            <w:tcW w:w="3571" w:type="dxa"/>
          </w:tcPr>
          <w:p w14:paraId="17E49DFD" w14:textId="77777777" w:rsidR="00401CAB" w:rsidRDefault="00000000" w:rsidP="00004E5A">
            <w:pPr>
              <w:pStyle w:val="TableTxt-QS"/>
            </w:pPr>
            <w:sdt>
              <w:sdtPr>
                <w:rPr>
                  <w:sz w:val="21"/>
                  <w:szCs w:val="28"/>
                </w:rPr>
                <w:id w:val="-111441656"/>
                <w14:checkbox>
                  <w14:checked w14:val="0"/>
                  <w14:checkedState w14:val="2612" w14:font="MS Gothic"/>
                  <w14:uncheckedState w14:val="2610" w14:font="MS Gothic"/>
                </w14:checkbox>
              </w:sdtPr>
              <w:sdtContent>
                <w:r w:rsidR="00401CAB" w:rsidRPr="00DD73A2">
                  <w:rPr>
                    <w:rFonts w:ascii="MS Gothic" w:eastAsia="MS Gothic" w:hAnsi="MS Gothic"/>
                    <w:sz w:val="21"/>
                    <w:szCs w:val="28"/>
                  </w:rPr>
                  <w:t>☐</w:t>
                </w:r>
              </w:sdtContent>
            </w:sdt>
            <w:r w:rsidR="00150B4D" w:rsidRPr="00DD73A2">
              <w:rPr>
                <w:sz w:val="15"/>
                <w:szCs w:val="15"/>
              </w:rPr>
              <w:t xml:space="preserve"> </w:t>
            </w:r>
            <w:r w:rsidR="00150B4D" w:rsidRPr="00DD73A2">
              <w:t xml:space="preserve">Platform </w:t>
            </w:r>
          </w:p>
          <w:p w14:paraId="0944591F" w14:textId="77777777" w:rsidR="00E87DF8" w:rsidRDefault="00000000" w:rsidP="00004E5A">
            <w:pPr>
              <w:pStyle w:val="TableTxt-QS"/>
            </w:pPr>
            <w:sdt>
              <w:sdtPr>
                <w:rPr>
                  <w:sz w:val="21"/>
                  <w:szCs w:val="28"/>
                </w:rPr>
                <w:id w:val="-2028866017"/>
                <w14:checkbox>
                  <w14:checked w14:val="0"/>
                  <w14:checkedState w14:val="2612" w14:font="MS Gothic"/>
                  <w14:uncheckedState w14:val="2610" w14:font="MS Gothic"/>
                </w14:checkbox>
              </w:sdtPr>
              <w:sdtContent>
                <w:r w:rsidR="00401CAB">
                  <w:rPr>
                    <w:rFonts w:ascii="MS Gothic" w:eastAsia="MS Gothic" w:hAnsi="MS Gothic" w:hint="eastAsia"/>
                    <w:sz w:val="21"/>
                    <w:szCs w:val="28"/>
                  </w:rPr>
                  <w:t>☐</w:t>
                </w:r>
              </w:sdtContent>
            </w:sdt>
            <w:r w:rsidR="00401CAB" w:rsidRPr="00C46FB1">
              <w:rPr>
                <w:sz w:val="15"/>
                <w:szCs w:val="15"/>
              </w:rPr>
              <w:t xml:space="preserve"> </w:t>
            </w:r>
            <w:r w:rsidR="00150B4D" w:rsidRPr="00DD73A2">
              <w:t xml:space="preserve">Routine ops  </w:t>
            </w:r>
          </w:p>
          <w:p w14:paraId="260F4B2F" w14:textId="747D62CD" w:rsidR="00150B4D" w:rsidRPr="00031BB5" w:rsidRDefault="00000000" w:rsidP="00DD73A2">
            <w:pPr>
              <w:pStyle w:val="TableTxt-QS"/>
            </w:pPr>
            <w:sdt>
              <w:sdtPr>
                <w:rPr>
                  <w:sz w:val="21"/>
                  <w:szCs w:val="28"/>
                </w:rPr>
                <w:id w:val="-548529371"/>
                <w14:checkbox>
                  <w14:checked w14:val="0"/>
                  <w14:checkedState w14:val="2612" w14:font="MS Gothic"/>
                  <w14:uncheckedState w14:val="2610" w14:font="MS Gothic"/>
                </w14:checkbox>
              </w:sdtPr>
              <w:sdtContent>
                <w:r w:rsidR="00401CAB" w:rsidRPr="00C46FB1">
                  <w:rPr>
                    <w:rFonts w:ascii="MS Gothic" w:eastAsia="MS Gothic" w:hAnsi="MS Gothic" w:hint="eastAsia"/>
                    <w:sz w:val="21"/>
                    <w:szCs w:val="28"/>
                  </w:rPr>
                  <w:t>☐</w:t>
                </w:r>
              </w:sdtContent>
            </w:sdt>
            <w:r w:rsidR="00401CAB" w:rsidRPr="00C46FB1">
              <w:rPr>
                <w:sz w:val="15"/>
                <w:szCs w:val="15"/>
              </w:rPr>
              <w:t xml:space="preserve"> </w:t>
            </w:r>
            <w:r w:rsidR="00150B4D" w:rsidRPr="00DD73A2">
              <w:t>System-level</w:t>
            </w:r>
          </w:p>
        </w:tc>
        <w:tc>
          <w:tcPr>
            <w:tcW w:w="3571" w:type="dxa"/>
          </w:tcPr>
          <w:p w14:paraId="33C40EB6" w14:textId="77777777" w:rsidR="00150B4D" w:rsidRPr="00031BB5" w:rsidRDefault="00150B4D" w:rsidP="00DD73A2">
            <w:pPr>
              <w:pStyle w:val="TableTxt-QS"/>
            </w:pPr>
            <w:r w:rsidRPr="00DD73A2">
              <w:t>Once at deployment</w:t>
            </w:r>
          </w:p>
        </w:tc>
      </w:tr>
      <w:tr w:rsidR="00E87DF8" w14:paraId="167FF894" w14:textId="77777777" w:rsidTr="00DD73A2">
        <w:trPr>
          <w:trHeight w:val="701"/>
        </w:trPr>
        <w:tc>
          <w:tcPr>
            <w:tcW w:w="3571" w:type="dxa"/>
          </w:tcPr>
          <w:p w14:paraId="019215CB" w14:textId="77777777" w:rsidR="00E87DF8" w:rsidRPr="00031BB5" w:rsidRDefault="00E87DF8" w:rsidP="00DD73A2">
            <w:pPr>
              <w:pStyle w:val="TableTxt-QS"/>
            </w:pPr>
            <w:r w:rsidRPr="00DD73A2">
              <w:t>Annual Restoration Test</w:t>
            </w:r>
          </w:p>
        </w:tc>
        <w:tc>
          <w:tcPr>
            <w:tcW w:w="3571" w:type="dxa"/>
          </w:tcPr>
          <w:p w14:paraId="4EF9F9DA" w14:textId="77777777" w:rsidR="00E87DF8" w:rsidRDefault="00000000" w:rsidP="00E87DF8">
            <w:pPr>
              <w:pStyle w:val="TableTxt-QS"/>
            </w:pPr>
            <w:sdt>
              <w:sdtPr>
                <w:rPr>
                  <w:sz w:val="21"/>
                  <w:szCs w:val="28"/>
                </w:rPr>
                <w:id w:val="-1836830697"/>
                <w14:checkbox>
                  <w14:checked w14:val="0"/>
                  <w14:checkedState w14:val="2612" w14:font="MS Gothic"/>
                  <w14:uncheckedState w14:val="2610" w14:font="MS Gothic"/>
                </w14:checkbox>
              </w:sdtPr>
              <w:sdtContent>
                <w:r w:rsidR="00E87DF8" w:rsidRPr="00C46FB1">
                  <w:rPr>
                    <w:rFonts w:ascii="MS Gothic" w:eastAsia="MS Gothic" w:hAnsi="MS Gothic" w:hint="eastAsia"/>
                    <w:sz w:val="21"/>
                    <w:szCs w:val="28"/>
                  </w:rPr>
                  <w:t>☐</w:t>
                </w:r>
              </w:sdtContent>
            </w:sdt>
            <w:r w:rsidR="00E87DF8" w:rsidRPr="00C46FB1">
              <w:rPr>
                <w:sz w:val="15"/>
                <w:szCs w:val="15"/>
              </w:rPr>
              <w:t xml:space="preserve"> </w:t>
            </w:r>
            <w:r w:rsidR="00E87DF8" w:rsidRPr="00C46FB1">
              <w:t xml:space="preserve">Platform </w:t>
            </w:r>
          </w:p>
          <w:p w14:paraId="66F30952" w14:textId="77777777" w:rsidR="00E87DF8" w:rsidRDefault="00000000" w:rsidP="00E87DF8">
            <w:pPr>
              <w:pStyle w:val="TableTxt-QS"/>
            </w:pPr>
            <w:sdt>
              <w:sdtPr>
                <w:rPr>
                  <w:sz w:val="21"/>
                  <w:szCs w:val="28"/>
                </w:rPr>
                <w:id w:val="974409846"/>
                <w14:checkbox>
                  <w14:checked w14:val="0"/>
                  <w14:checkedState w14:val="2612" w14:font="MS Gothic"/>
                  <w14:uncheckedState w14:val="2610" w14:font="MS Gothic"/>
                </w14:checkbox>
              </w:sdtPr>
              <w:sdtContent>
                <w:r w:rsidR="00E87DF8">
                  <w:rPr>
                    <w:rFonts w:ascii="MS Gothic" w:eastAsia="MS Gothic" w:hAnsi="MS Gothic" w:hint="eastAsia"/>
                    <w:sz w:val="21"/>
                    <w:szCs w:val="28"/>
                  </w:rPr>
                  <w:t>☐</w:t>
                </w:r>
              </w:sdtContent>
            </w:sdt>
            <w:r w:rsidR="00E87DF8" w:rsidRPr="00C46FB1">
              <w:rPr>
                <w:sz w:val="15"/>
                <w:szCs w:val="15"/>
              </w:rPr>
              <w:t xml:space="preserve"> </w:t>
            </w:r>
            <w:r w:rsidR="00E87DF8" w:rsidRPr="00C46FB1">
              <w:t xml:space="preserve">Routine ops  </w:t>
            </w:r>
          </w:p>
          <w:p w14:paraId="5C5AB14F" w14:textId="14B96E07" w:rsidR="00E87DF8" w:rsidRPr="00031BB5" w:rsidRDefault="00000000" w:rsidP="00DD73A2">
            <w:pPr>
              <w:pStyle w:val="TableTxt-QS"/>
            </w:pPr>
            <w:sdt>
              <w:sdtPr>
                <w:rPr>
                  <w:sz w:val="21"/>
                  <w:szCs w:val="28"/>
                </w:rPr>
                <w:id w:val="249247815"/>
                <w14:checkbox>
                  <w14:checked w14:val="0"/>
                  <w14:checkedState w14:val="2612" w14:font="MS Gothic"/>
                  <w14:uncheckedState w14:val="2610" w14:font="MS Gothic"/>
                </w14:checkbox>
              </w:sdtPr>
              <w:sdtContent>
                <w:r w:rsidR="00E87DF8" w:rsidRPr="00C46FB1">
                  <w:rPr>
                    <w:rFonts w:ascii="MS Gothic" w:eastAsia="MS Gothic" w:hAnsi="MS Gothic" w:hint="eastAsia"/>
                    <w:sz w:val="21"/>
                    <w:szCs w:val="28"/>
                  </w:rPr>
                  <w:t>☐</w:t>
                </w:r>
              </w:sdtContent>
            </w:sdt>
            <w:r w:rsidR="00E87DF8" w:rsidRPr="00C46FB1">
              <w:rPr>
                <w:sz w:val="15"/>
                <w:szCs w:val="15"/>
              </w:rPr>
              <w:t xml:space="preserve"> </w:t>
            </w:r>
            <w:r w:rsidR="00E87DF8" w:rsidRPr="00C46FB1">
              <w:t>System-level</w:t>
            </w:r>
          </w:p>
        </w:tc>
        <w:tc>
          <w:tcPr>
            <w:tcW w:w="3571" w:type="dxa"/>
          </w:tcPr>
          <w:p w14:paraId="1E51161E" w14:textId="77777777" w:rsidR="00E87DF8" w:rsidRPr="00031BB5" w:rsidRDefault="00E87DF8" w:rsidP="00DD73A2">
            <w:pPr>
              <w:pStyle w:val="TableTxt-QS"/>
            </w:pPr>
            <w:r w:rsidRPr="00DD73A2">
              <w:t>Annually</w:t>
            </w:r>
          </w:p>
        </w:tc>
      </w:tr>
      <w:tr w:rsidR="00150B4D" w14:paraId="6F4EF622" w14:textId="77777777" w:rsidTr="00DD73A2">
        <w:trPr>
          <w:trHeight w:val="442"/>
        </w:trPr>
        <w:tc>
          <w:tcPr>
            <w:tcW w:w="3571" w:type="dxa"/>
          </w:tcPr>
          <w:p w14:paraId="46700B13" w14:textId="77777777" w:rsidR="00150B4D" w:rsidRPr="00031BB5" w:rsidRDefault="00150B4D" w:rsidP="00DD73A2">
            <w:pPr>
              <w:pStyle w:val="TableTxt-QS"/>
            </w:pPr>
            <w:r w:rsidRPr="00DD73A2">
              <w:t>Backup Integrity Verification</w:t>
            </w:r>
          </w:p>
        </w:tc>
        <w:tc>
          <w:tcPr>
            <w:tcW w:w="3571" w:type="dxa"/>
          </w:tcPr>
          <w:p w14:paraId="5365B26A" w14:textId="77777777" w:rsidR="00150B4D" w:rsidRPr="00031BB5" w:rsidRDefault="00150B4D" w:rsidP="00DD73A2">
            <w:pPr>
              <w:pStyle w:val="TableTxt-QS"/>
            </w:pPr>
            <w:r w:rsidRPr="00DD73A2">
              <w:t>&lt;Approach&gt;</w:t>
            </w:r>
          </w:p>
        </w:tc>
        <w:tc>
          <w:tcPr>
            <w:tcW w:w="3571" w:type="dxa"/>
          </w:tcPr>
          <w:p w14:paraId="7F7A7687" w14:textId="77777777" w:rsidR="00150B4D" w:rsidRPr="00031BB5" w:rsidRDefault="00150B4D" w:rsidP="00DD73A2">
            <w:pPr>
              <w:pStyle w:val="TableTxt-QS"/>
            </w:pPr>
            <w:r w:rsidRPr="00DD73A2">
              <w:t>&lt;e.g., Quarterly&gt;</w:t>
            </w:r>
          </w:p>
        </w:tc>
      </w:tr>
    </w:tbl>
    <w:p w14:paraId="693ED492" w14:textId="77777777" w:rsidR="0092505A" w:rsidRDefault="0092505A" w:rsidP="006D4134"/>
    <w:p w14:paraId="0B9352EB" w14:textId="77777777" w:rsidR="008E6C93" w:rsidRDefault="0092505A" w:rsidP="008E6C93">
      <w:pPr>
        <w:pStyle w:val="H1-QS"/>
      </w:pPr>
      <w:bookmarkStart w:id="34" w:name="_Toc230849517"/>
      <w:r>
        <w:t>Backup and Restoration Monitoring</w:t>
      </w:r>
      <w:bookmarkEnd w:id="34"/>
    </w:p>
    <w:p w14:paraId="6BF3AEE8" w14:textId="77777777" w:rsidR="00FA1AEC" w:rsidRDefault="00FA1AEC" w:rsidP="00897728">
      <w:pPr>
        <w:pStyle w:val="BodyTxtInstructions"/>
      </w:pPr>
      <w:r w:rsidRPr="00DD73A2">
        <w:t>Monitoring must be conducted at a minimum every six months to determine trends or accumulated incidents that may indicate corrective action is required (GSOP-1201.3 §3.4). GSOP-1201.1 §3.3 also lists monitoring as a required element of the B&amp;R process.</w:t>
      </w:r>
    </w:p>
    <w:p w14:paraId="7E89DB63" w14:textId="576571A9" w:rsidR="00FA1AEC" w:rsidRDefault="00FA1AEC" w:rsidP="00E51160">
      <w:pPr>
        <w:pStyle w:val="H2-QS"/>
      </w:pPr>
      <w:bookmarkStart w:id="35" w:name="_Toc230849518"/>
      <w:r w:rsidRPr="00DD73A2">
        <w:t>Monitoring Methods</w:t>
      </w:r>
      <w:bookmarkEnd w:id="35"/>
    </w:p>
    <w:p w14:paraId="14D79154" w14:textId="2CF5B44B" w:rsidR="00F2768E" w:rsidRPr="00DD73A2" w:rsidRDefault="00F2768E" w:rsidP="00DD73A2">
      <w:pPr>
        <w:pStyle w:val="CaptionTable-QS"/>
        <w:rPr>
          <w:color w:val="000000"/>
          <w:szCs w:val="20"/>
        </w:rPr>
      </w:pPr>
      <w:r w:rsidRPr="009D56BD">
        <w:rPr>
          <w:rFonts w:eastAsia="Times New Roman" w:cs="Segoe UI"/>
          <w:color w:val="000000"/>
          <w:szCs w:val="20"/>
        </w:rPr>
        <w:t xml:space="preserve">Table </w:t>
      </w:r>
      <w:r w:rsidRPr="00A04941">
        <w:rPr>
          <w:sz w:val="21"/>
        </w:rPr>
        <w:fldChar w:fldCharType="begin"/>
      </w:r>
      <w:r w:rsidRPr="00A04941">
        <w:rPr>
          <w:sz w:val="21"/>
        </w:rPr>
        <w:instrText xml:space="preserve"> SEQ Table \* ARABIC </w:instrText>
      </w:r>
      <w:r w:rsidRPr="00A04941">
        <w:rPr>
          <w:sz w:val="21"/>
        </w:rPr>
        <w:fldChar w:fldCharType="separate"/>
      </w:r>
      <w:r w:rsidR="003F20B8">
        <w:rPr>
          <w:sz w:val="21"/>
        </w:rPr>
        <w:t>6</w:t>
      </w:r>
      <w:r w:rsidRPr="00A04941">
        <w:rPr>
          <w:sz w:val="21"/>
        </w:rPr>
        <w:fldChar w:fldCharType="end"/>
      </w:r>
      <w:r w:rsidRPr="009D56BD">
        <w:rPr>
          <w:rFonts w:eastAsia="Times New Roman" w:cs="Segoe UI"/>
          <w:color w:val="000000"/>
          <w:szCs w:val="20"/>
        </w:rPr>
        <w:t xml:space="preserve">: </w:t>
      </w:r>
      <w:r>
        <w:t>Monitoring Methods</w:t>
      </w:r>
    </w:p>
    <w:tbl>
      <w:tblPr>
        <w:tblStyle w:val="TableGrid"/>
        <w:tblW w:w="10687" w:type="dxa"/>
        <w:tblLook w:val="04A0" w:firstRow="1" w:lastRow="0" w:firstColumn="1" w:lastColumn="0" w:noHBand="0" w:noVBand="1"/>
      </w:tblPr>
      <w:tblGrid>
        <w:gridCol w:w="4861"/>
        <w:gridCol w:w="2958"/>
        <w:gridCol w:w="2868"/>
      </w:tblGrid>
      <w:tr w:rsidR="00FA1AEC" w14:paraId="4FCAF9B0" w14:textId="77777777" w:rsidTr="00DD73A2">
        <w:trPr>
          <w:cantSplit w:val="0"/>
          <w:trHeight w:val="496"/>
          <w:tblHeader/>
        </w:trPr>
        <w:tc>
          <w:tcPr>
            <w:tcW w:w="4861" w:type="dxa"/>
            <w:shd w:val="clear" w:color="auto" w:fill="D9D9D9" w:themeFill="background1" w:themeFillShade="D9"/>
          </w:tcPr>
          <w:p w14:paraId="09B24E65" w14:textId="77777777" w:rsidR="00FA1AEC" w:rsidRPr="00DD73A2" w:rsidRDefault="00FA1AEC" w:rsidP="00C46FB1">
            <w:pPr>
              <w:rPr>
                <w:b/>
                <w:bCs/>
              </w:rPr>
            </w:pPr>
            <w:r w:rsidRPr="00DD73A2">
              <w:rPr>
                <w:rFonts w:cstheme="minorBidi"/>
                <w:b/>
                <w:bCs/>
                <w:szCs w:val="24"/>
              </w:rPr>
              <w:t>Monitoring Method</w:t>
            </w:r>
          </w:p>
        </w:tc>
        <w:tc>
          <w:tcPr>
            <w:tcW w:w="2958" w:type="dxa"/>
            <w:shd w:val="clear" w:color="auto" w:fill="D9D9D9" w:themeFill="background1" w:themeFillShade="D9"/>
          </w:tcPr>
          <w:p w14:paraId="18761BB0" w14:textId="77777777" w:rsidR="00FA1AEC" w:rsidRPr="00DD73A2" w:rsidRDefault="00FA1AEC" w:rsidP="00C46FB1">
            <w:pPr>
              <w:rPr>
                <w:b/>
                <w:bCs/>
              </w:rPr>
            </w:pPr>
            <w:r w:rsidRPr="00DD73A2">
              <w:rPr>
                <w:rFonts w:cstheme="minorBidi"/>
                <w:b/>
                <w:bCs/>
                <w:szCs w:val="24"/>
              </w:rPr>
              <w:t>Frequency</w:t>
            </w:r>
          </w:p>
        </w:tc>
        <w:tc>
          <w:tcPr>
            <w:tcW w:w="2868" w:type="dxa"/>
            <w:shd w:val="clear" w:color="auto" w:fill="D9D9D9" w:themeFill="background1" w:themeFillShade="D9"/>
          </w:tcPr>
          <w:p w14:paraId="0610DBC0" w14:textId="77777777" w:rsidR="00FA1AEC" w:rsidRPr="00DD73A2" w:rsidRDefault="00FA1AEC" w:rsidP="00C46FB1">
            <w:pPr>
              <w:rPr>
                <w:b/>
                <w:bCs/>
              </w:rPr>
            </w:pPr>
            <w:r w:rsidRPr="00DD73A2">
              <w:rPr>
                <w:rFonts w:cstheme="minorBidi"/>
                <w:b/>
                <w:bCs/>
                <w:szCs w:val="24"/>
              </w:rPr>
              <w:t>Responsible Role</w:t>
            </w:r>
          </w:p>
        </w:tc>
      </w:tr>
      <w:tr w:rsidR="00FA1AEC" w14:paraId="03C22678" w14:textId="77777777" w:rsidTr="00DD73A2">
        <w:trPr>
          <w:trHeight w:val="485"/>
        </w:trPr>
        <w:tc>
          <w:tcPr>
            <w:tcW w:w="4861" w:type="dxa"/>
          </w:tcPr>
          <w:p w14:paraId="38D9C3D5" w14:textId="77777777" w:rsidR="00FA1AEC" w:rsidRPr="00121E89" w:rsidRDefault="00FA1AEC" w:rsidP="00DD73A2">
            <w:pPr>
              <w:pStyle w:val="TableTxt-QS"/>
            </w:pPr>
            <w:r w:rsidRPr="00DD73A2">
              <w:t>Review backup job logs / incident tickets</w:t>
            </w:r>
          </w:p>
        </w:tc>
        <w:tc>
          <w:tcPr>
            <w:tcW w:w="2958" w:type="dxa"/>
          </w:tcPr>
          <w:p w14:paraId="153A95A1" w14:textId="77777777" w:rsidR="00FA1AEC" w:rsidRPr="00121E89" w:rsidRDefault="00FA1AEC" w:rsidP="00DD73A2">
            <w:pPr>
              <w:pStyle w:val="TableTxt-QS"/>
            </w:pPr>
            <w:r w:rsidRPr="00DD73A2">
              <w:t>&lt;e.g., Daily / Weekly&gt;</w:t>
            </w:r>
          </w:p>
        </w:tc>
        <w:tc>
          <w:tcPr>
            <w:tcW w:w="2868" w:type="dxa"/>
          </w:tcPr>
          <w:p w14:paraId="038AED66" w14:textId="77777777" w:rsidR="00FA1AEC" w:rsidRPr="00121E89" w:rsidRDefault="00FA1AEC" w:rsidP="00DD73A2">
            <w:pPr>
              <w:pStyle w:val="TableTxt-QS"/>
            </w:pPr>
            <w:r w:rsidRPr="00DD73A2">
              <w:t>&lt;Role&gt;</w:t>
            </w:r>
          </w:p>
        </w:tc>
      </w:tr>
      <w:tr w:rsidR="00FA1AEC" w14:paraId="576FBC1F" w14:textId="77777777" w:rsidTr="00DD73A2">
        <w:trPr>
          <w:trHeight w:val="496"/>
        </w:trPr>
        <w:tc>
          <w:tcPr>
            <w:tcW w:w="4861" w:type="dxa"/>
          </w:tcPr>
          <w:p w14:paraId="4A4A76DA" w14:textId="77777777" w:rsidR="00FA1AEC" w:rsidRPr="00121E89" w:rsidRDefault="00FA1AEC" w:rsidP="00DD73A2">
            <w:pPr>
              <w:pStyle w:val="TableTxt-QS"/>
            </w:pPr>
            <w:r w:rsidRPr="00DD73A2">
              <w:t>Automated alerting on backup failure</w:t>
            </w:r>
          </w:p>
        </w:tc>
        <w:tc>
          <w:tcPr>
            <w:tcW w:w="2958" w:type="dxa"/>
          </w:tcPr>
          <w:p w14:paraId="25BE57F2" w14:textId="77777777" w:rsidR="00FA1AEC" w:rsidRPr="00121E89" w:rsidRDefault="00FA1AEC" w:rsidP="00DD73A2">
            <w:pPr>
              <w:pStyle w:val="TableTxt-QS"/>
            </w:pPr>
            <w:r w:rsidRPr="00DD73A2">
              <w:t>&lt;Real-time&gt;</w:t>
            </w:r>
          </w:p>
        </w:tc>
        <w:tc>
          <w:tcPr>
            <w:tcW w:w="2868" w:type="dxa"/>
          </w:tcPr>
          <w:p w14:paraId="1240B516" w14:textId="77777777" w:rsidR="00FA1AEC" w:rsidRPr="00121E89" w:rsidRDefault="00FA1AEC" w:rsidP="00DD73A2">
            <w:pPr>
              <w:pStyle w:val="TableTxt-QS"/>
            </w:pPr>
            <w:r w:rsidRPr="00DD73A2">
              <w:t>&lt;Role&gt;</w:t>
            </w:r>
          </w:p>
        </w:tc>
      </w:tr>
      <w:tr w:rsidR="00FA1AEC" w14:paraId="0392CD37" w14:textId="77777777" w:rsidTr="00DD73A2">
        <w:trPr>
          <w:trHeight w:val="485"/>
        </w:trPr>
        <w:tc>
          <w:tcPr>
            <w:tcW w:w="4861" w:type="dxa"/>
          </w:tcPr>
          <w:p w14:paraId="7490D4C3" w14:textId="77777777" w:rsidR="00FA1AEC" w:rsidRPr="00121E89" w:rsidRDefault="00FA1AEC" w:rsidP="00DD73A2">
            <w:pPr>
              <w:pStyle w:val="TableTxt-QS"/>
            </w:pPr>
            <w:r w:rsidRPr="00DD73A2">
              <w:lastRenderedPageBreak/>
              <w:t>Trend analysis / periodic review of backup health</w:t>
            </w:r>
          </w:p>
        </w:tc>
        <w:tc>
          <w:tcPr>
            <w:tcW w:w="2958" w:type="dxa"/>
          </w:tcPr>
          <w:p w14:paraId="733F456E" w14:textId="77777777" w:rsidR="00FA1AEC" w:rsidRPr="00121E89" w:rsidRDefault="00FA1AEC" w:rsidP="00DD73A2">
            <w:pPr>
              <w:pStyle w:val="TableTxt-QS"/>
            </w:pPr>
            <w:r w:rsidRPr="00DD73A2">
              <w:t>Minimum: every 6 months</w:t>
            </w:r>
          </w:p>
        </w:tc>
        <w:tc>
          <w:tcPr>
            <w:tcW w:w="2868" w:type="dxa"/>
          </w:tcPr>
          <w:p w14:paraId="5D579242" w14:textId="77777777" w:rsidR="00FA1AEC" w:rsidRPr="00121E89" w:rsidRDefault="00FA1AEC" w:rsidP="00DD73A2">
            <w:pPr>
              <w:pStyle w:val="TableTxt-QS"/>
            </w:pPr>
            <w:r w:rsidRPr="00DD73A2">
              <w:t>&lt;Role&gt;</w:t>
            </w:r>
          </w:p>
        </w:tc>
      </w:tr>
      <w:tr w:rsidR="00FA1AEC" w14:paraId="716B19E4" w14:textId="77777777" w:rsidTr="00DD73A2">
        <w:trPr>
          <w:trHeight w:val="496"/>
        </w:trPr>
        <w:tc>
          <w:tcPr>
            <w:tcW w:w="4861" w:type="dxa"/>
          </w:tcPr>
          <w:p w14:paraId="31D7654A" w14:textId="77777777" w:rsidR="00FA1AEC" w:rsidRPr="00121E89" w:rsidRDefault="00FA1AEC" w:rsidP="00DD73A2">
            <w:pPr>
              <w:pStyle w:val="TableTxt-QS"/>
            </w:pPr>
            <w:r w:rsidRPr="00DD73A2">
              <w:t>&lt;Additional monitoring activity&gt;</w:t>
            </w:r>
          </w:p>
        </w:tc>
        <w:tc>
          <w:tcPr>
            <w:tcW w:w="2958" w:type="dxa"/>
          </w:tcPr>
          <w:p w14:paraId="2F55851A" w14:textId="77777777" w:rsidR="00FA1AEC" w:rsidRPr="00121E89" w:rsidRDefault="00FA1AEC" w:rsidP="00DD73A2">
            <w:pPr>
              <w:pStyle w:val="TableTxt-QS"/>
            </w:pPr>
            <w:r w:rsidRPr="00DD73A2">
              <w:t>&lt;Frequency&gt;</w:t>
            </w:r>
          </w:p>
        </w:tc>
        <w:tc>
          <w:tcPr>
            <w:tcW w:w="2868" w:type="dxa"/>
          </w:tcPr>
          <w:p w14:paraId="7EDFF947" w14:textId="77777777" w:rsidR="00FA1AEC" w:rsidRPr="00121E89" w:rsidRDefault="00FA1AEC" w:rsidP="00DD73A2">
            <w:pPr>
              <w:pStyle w:val="TableTxt-QS"/>
            </w:pPr>
            <w:r w:rsidRPr="00DD73A2">
              <w:t>&lt;Role&gt;</w:t>
            </w:r>
          </w:p>
        </w:tc>
      </w:tr>
    </w:tbl>
    <w:p w14:paraId="39FA6797" w14:textId="77777777" w:rsidR="00297AC4" w:rsidRPr="00297AC4" w:rsidRDefault="00297AC4" w:rsidP="00DD73A2">
      <w:pPr>
        <w:pStyle w:val="H1-QS"/>
        <w:numPr>
          <w:ilvl w:val="0"/>
          <w:numId w:val="0"/>
        </w:numPr>
        <w:ind w:left="432"/>
        <w:rPr>
          <w:i/>
          <w:iCs/>
          <w:color w:val="FF0000"/>
        </w:rPr>
      </w:pPr>
    </w:p>
    <w:p w14:paraId="1B7A41BE" w14:textId="77777777" w:rsidR="00A80FC7" w:rsidRDefault="00A80FC7">
      <w:pPr>
        <w:spacing w:before="0" w:after="0"/>
        <w:rPr>
          <w:rFonts w:eastAsia="Times New Roman" w:cs="Segoe UI"/>
          <w:b/>
          <w:bCs/>
          <w:color w:val="FF0000"/>
          <w:kern w:val="32"/>
          <w:sz w:val="24"/>
          <w14:ligatures w14:val="none"/>
        </w:rPr>
      </w:pPr>
      <w:r>
        <w:rPr>
          <w:color w:val="FF0000"/>
        </w:rPr>
        <w:br w:type="page"/>
      </w:r>
    </w:p>
    <w:p w14:paraId="79908171" w14:textId="7ED06331" w:rsidR="00982045" w:rsidRPr="00DD73A2" w:rsidRDefault="002A7599" w:rsidP="00A80FC7">
      <w:pPr>
        <w:pStyle w:val="H1-QS"/>
      </w:pPr>
      <w:bookmarkStart w:id="36" w:name="_Toc230849519"/>
      <w:r w:rsidRPr="00DD73A2">
        <w:lastRenderedPageBreak/>
        <w:t>&lt;APPENDIX TITLE&gt;</w:t>
      </w:r>
      <w:bookmarkEnd w:id="36"/>
    </w:p>
    <w:p w14:paraId="67B60EF7" w14:textId="77777777" w:rsidR="00B217BC" w:rsidRPr="00CD1018" w:rsidRDefault="00B217BC" w:rsidP="00897728">
      <w:pPr>
        <w:pStyle w:val="BodyTxtInstructions"/>
      </w:pPr>
      <w:r w:rsidRPr="00CD1018">
        <w:t>Remove the Appendix page if not needed.</w:t>
      </w:r>
    </w:p>
    <w:p w14:paraId="01B33B78" w14:textId="2397F9F1" w:rsidR="00F676A5" w:rsidRDefault="00F676A5" w:rsidP="0053093A">
      <w:pPr>
        <w:pStyle w:val="BodyTxt-QS"/>
      </w:pPr>
    </w:p>
    <w:p w14:paraId="48331DA6" w14:textId="0531E276" w:rsidR="004F4671" w:rsidRDefault="00F4546D" w:rsidP="009D5D69">
      <w:pPr>
        <w:pStyle w:val="H0-QS"/>
        <w:ind w:left="0" w:firstLine="0"/>
        <w:rPr>
          <w:caps w:val="0"/>
        </w:rPr>
      </w:pPr>
      <w:bookmarkStart w:id="37" w:name="_Toc216350783"/>
      <w:bookmarkStart w:id="38" w:name="_Toc221022526"/>
      <w:bookmarkStart w:id="39" w:name="_Toc230849520"/>
      <w:r>
        <w:rPr>
          <w:caps w:val="0"/>
        </w:rPr>
        <w:t>TERMS AND DEFINITIONS</w:t>
      </w:r>
      <w:bookmarkEnd w:id="39"/>
    </w:p>
    <w:p w14:paraId="017C9871" w14:textId="77777777" w:rsidR="001730F8" w:rsidRDefault="00831B2C" w:rsidP="001730F8">
      <w:pPr>
        <w:pStyle w:val="Instructions"/>
      </w:pPr>
      <w:r w:rsidRPr="009D56BD">
        <w:t>Acronyms are spelled out on first mention with the abbreviation in parentheses immediately following. The abbreviation is used alone thereafter.</w:t>
      </w:r>
      <w:r w:rsidR="001730F8">
        <w:t xml:space="preserve"> Remove the table below if it is not needed.</w:t>
      </w:r>
    </w:p>
    <w:p w14:paraId="4600D945" w14:textId="443B9FFB" w:rsidR="00831B2C" w:rsidRPr="009D56BD" w:rsidRDefault="001730F8" w:rsidP="00DD73A2">
      <w:pPr>
        <w:pStyle w:val="Example"/>
      </w:pPr>
      <w:r w:rsidRPr="004D4EFC">
        <w:t>The terms and acronyms in this document are defined at their first occurrence.</w:t>
      </w:r>
    </w:p>
    <w:p w14:paraId="4B53980B" w14:textId="53B80460" w:rsidR="00802B23" w:rsidRPr="00A04941" w:rsidRDefault="00E27D13" w:rsidP="00A04941">
      <w:pPr>
        <w:pStyle w:val="CaptionTable-QS"/>
        <w:rPr>
          <w:rFonts w:eastAsia="Times New Roman" w:cs="Segoe UI"/>
          <w:color w:val="000000"/>
          <w:szCs w:val="20"/>
        </w:rPr>
      </w:pPr>
      <w:r w:rsidRPr="009D56BD">
        <w:rPr>
          <w:rFonts w:eastAsia="Times New Roman" w:cs="Segoe UI"/>
          <w:color w:val="000000"/>
          <w:szCs w:val="20"/>
        </w:rPr>
        <w:t xml:space="preserve">Table </w:t>
      </w:r>
      <w:r w:rsidRPr="00A04941">
        <w:rPr>
          <w:sz w:val="21"/>
        </w:rPr>
        <w:fldChar w:fldCharType="begin"/>
      </w:r>
      <w:r w:rsidRPr="00A04941">
        <w:rPr>
          <w:sz w:val="21"/>
        </w:rPr>
        <w:instrText xml:space="preserve"> SEQ Table \* ARABIC </w:instrText>
      </w:r>
      <w:r w:rsidRPr="00A04941">
        <w:rPr>
          <w:sz w:val="21"/>
        </w:rPr>
        <w:fldChar w:fldCharType="separate"/>
      </w:r>
      <w:r w:rsidR="003F20B8">
        <w:rPr>
          <w:sz w:val="21"/>
        </w:rPr>
        <w:t>7</w:t>
      </w:r>
      <w:r w:rsidRPr="00A04941">
        <w:rPr>
          <w:sz w:val="21"/>
        </w:rPr>
        <w:fldChar w:fldCharType="end"/>
      </w:r>
      <w:r w:rsidRPr="009D56BD">
        <w:rPr>
          <w:rFonts w:eastAsia="Times New Roman" w:cs="Segoe UI"/>
          <w:color w:val="000000"/>
          <w:szCs w:val="20"/>
        </w:rPr>
        <w:t xml:space="preserve">: </w:t>
      </w:r>
      <w:r w:rsidRPr="009D56BD">
        <w:t>Terms and Definitions</w:t>
      </w:r>
    </w:p>
    <w:tbl>
      <w:tblPr>
        <w:tblStyle w:val="TableGrid"/>
        <w:tblW w:w="0" w:type="auto"/>
        <w:tblLayout w:type="fixed"/>
        <w:tblLook w:val="04A0" w:firstRow="1" w:lastRow="0" w:firstColumn="1" w:lastColumn="0" w:noHBand="0" w:noVBand="1"/>
      </w:tblPr>
      <w:tblGrid>
        <w:gridCol w:w="3235"/>
        <w:gridCol w:w="7555"/>
      </w:tblGrid>
      <w:tr w:rsidR="004F4671" w14:paraId="74BEC834" w14:textId="77777777">
        <w:trPr>
          <w:tblHeader/>
        </w:trPr>
        <w:tc>
          <w:tcPr>
            <w:tcW w:w="3235" w:type="dxa"/>
            <w:shd w:val="clear" w:color="auto" w:fill="D9D9D9" w:themeFill="background1" w:themeFillShade="D9"/>
          </w:tcPr>
          <w:p w14:paraId="78D218A6" w14:textId="77777777" w:rsidR="004F4671" w:rsidRPr="005439FF" w:rsidRDefault="004F4671">
            <w:pPr>
              <w:pStyle w:val="TableHeader-QS"/>
            </w:pPr>
            <w:r w:rsidRPr="005439FF">
              <w:t>Term</w:t>
            </w:r>
          </w:p>
        </w:tc>
        <w:tc>
          <w:tcPr>
            <w:tcW w:w="7555" w:type="dxa"/>
            <w:shd w:val="clear" w:color="auto" w:fill="D9D9D9" w:themeFill="background1" w:themeFillShade="D9"/>
          </w:tcPr>
          <w:p w14:paraId="2F08840E" w14:textId="77777777" w:rsidR="004F4671" w:rsidRPr="005439FF" w:rsidRDefault="004F4671">
            <w:pPr>
              <w:pStyle w:val="TableHeader-QS"/>
            </w:pPr>
            <w:r w:rsidRPr="005439FF">
              <w:t>Definition</w:t>
            </w:r>
          </w:p>
        </w:tc>
      </w:tr>
      <w:tr w:rsidR="004F4671" w14:paraId="6B6F7318" w14:textId="77777777">
        <w:trPr>
          <w:trHeight w:val="490"/>
        </w:trPr>
        <w:tc>
          <w:tcPr>
            <w:tcW w:w="3235" w:type="dxa"/>
          </w:tcPr>
          <w:p w14:paraId="561358CB" w14:textId="2C3D4E00" w:rsidR="004F4671" w:rsidRPr="00471F22" w:rsidRDefault="00092FAA">
            <w:pPr>
              <w:pStyle w:val="TableTxt-QS"/>
            </w:pPr>
            <w:r>
              <w:t>&lt;</w:t>
            </w:r>
            <w:r w:rsidR="00637ADE">
              <w:t>Term</w:t>
            </w:r>
            <w:r w:rsidR="009C7F17">
              <w:t xml:space="preserve"> or Acronym</w:t>
            </w:r>
            <w:r>
              <w:t>&gt;</w:t>
            </w:r>
          </w:p>
        </w:tc>
        <w:tc>
          <w:tcPr>
            <w:tcW w:w="7555" w:type="dxa"/>
          </w:tcPr>
          <w:p w14:paraId="3F423EC9" w14:textId="3BECA602" w:rsidR="004F4671" w:rsidRPr="00471F22" w:rsidRDefault="00092FAA">
            <w:pPr>
              <w:pStyle w:val="TableTxt-QS"/>
            </w:pPr>
            <w:r>
              <w:t>&lt;</w:t>
            </w:r>
            <w:r w:rsidR="00637ADE">
              <w:t>Definition</w:t>
            </w:r>
            <w:r w:rsidR="00B16491">
              <w:t xml:space="preserve"> - </w:t>
            </w:r>
            <w:r w:rsidR="00B16491" w:rsidRPr="009D56BD">
              <w:rPr>
                <w:rFonts w:eastAsia="Times New Roman"/>
                <w:color w:val="000000"/>
                <w:sz w:val="19"/>
                <w:szCs w:val="19"/>
              </w:rPr>
              <w:t>Explain what the</w:t>
            </w:r>
            <w:r w:rsidR="00E729D6">
              <w:rPr>
                <w:rFonts w:eastAsia="Times New Roman"/>
                <w:color w:val="000000"/>
                <w:sz w:val="19"/>
                <w:szCs w:val="19"/>
              </w:rPr>
              <w:t xml:space="preserve"> term or</w:t>
            </w:r>
            <w:r w:rsidR="00B16491" w:rsidRPr="009D56BD">
              <w:rPr>
                <w:rFonts w:eastAsia="Times New Roman"/>
                <w:color w:val="000000"/>
                <w:sz w:val="19"/>
                <w:szCs w:val="19"/>
              </w:rPr>
              <w:t xml:space="preserve"> letters mean</w:t>
            </w:r>
            <w:r>
              <w:t>&gt;</w:t>
            </w:r>
          </w:p>
        </w:tc>
      </w:tr>
    </w:tbl>
    <w:p w14:paraId="3D700AA4" w14:textId="77777777" w:rsidR="00027FD2" w:rsidRPr="00FB68E5" w:rsidRDefault="00027FD2" w:rsidP="00027FD2">
      <w:pPr>
        <w:pStyle w:val="H0-QS"/>
        <w:ind w:left="0" w:firstLine="0"/>
      </w:pPr>
      <w:bookmarkStart w:id="40" w:name="_Toc230182779"/>
      <w:bookmarkStart w:id="41" w:name="_Toc230849521"/>
      <w:bookmarkEnd w:id="10"/>
      <w:bookmarkEnd w:id="11"/>
      <w:bookmarkEnd w:id="12"/>
      <w:bookmarkEnd w:id="13"/>
      <w:bookmarkEnd w:id="14"/>
      <w:bookmarkEnd w:id="37"/>
      <w:bookmarkEnd w:id="38"/>
      <w:r w:rsidRPr="00FB68E5">
        <w:rPr>
          <w:caps w:val="0"/>
        </w:rPr>
        <w:t>REFERENCED DOCUMENTS</w:t>
      </w:r>
      <w:bookmarkEnd w:id="40"/>
      <w:bookmarkEnd w:id="41"/>
    </w:p>
    <w:p w14:paraId="0E5500BC" w14:textId="77777777" w:rsidR="00027FD2" w:rsidRPr="00FB68E5" w:rsidRDefault="00027FD2" w:rsidP="00027FD2">
      <w:pPr>
        <w:pStyle w:val="Instructions"/>
        <w:rPr>
          <w:rStyle w:val="BodyTxt-QSChar"/>
          <w:lang w:val="en-US"/>
        </w:rPr>
      </w:pPr>
      <w:r w:rsidRPr="00FB68E5">
        <w:rPr>
          <w:rStyle w:val="BodyTxt-QSChar"/>
          <w:lang w:val="en-US"/>
        </w:rPr>
        <w:t>Only list documents that are cited within the body text of the document.</w:t>
      </w:r>
    </w:p>
    <w:p w14:paraId="6E09E6E3" w14:textId="77777777" w:rsidR="00027FD2" w:rsidRPr="00FB68E5" w:rsidRDefault="00027FD2" w:rsidP="00027FD2">
      <w:pPr>
        <w:pStyle w:val="H0-BodyText"/>
      </w:pPr>
      <w:r w:rsidRPr="00FB68E5">
        <w:t>System documents are stored in the Document Management System, &lt;</w:t>
      </w:r>
      <w:proofErr w:type="spellStart"/>
      <w:r w:rsidRPr="00FB68E5">
        <w:t>QualityDocs</w:t>
      </w:r>
      <w:proofErr w:type="spellEnd"/>
      <w:r w:rsidRPr="00FB68E5">
        <w:t>&gt;. Additional artifacts (including &lt;artifact type&gt;) are stored in &lt;Tool - Artifact Location&gt;.</w:t>
      </w:r>
    </w:p>
    <w:p w14:paraId="0CEB9452" w14:textId="14E9A30B" w:rsidR="00027FD2" w:rsidRPr="00FB68E5" w:rsidRDefault="00027FD2" w:rsidP="00027FD2">
      <w:pPr>
        <w:pStyle w:val="CaptionTable-QS"/>
        <w:rPr>
          <w:rFonts w:eastAsia="Times New Roman" w:cs="Segoe UI"/>
          <w:noProof w:val="0"/>
          <w:color w:val="000000"/>
          <w:szCs w:val="20"/>
          <w:lang w:val="en-US"/>
        </w:rPr>
      </w:pPr>
      <w:r w:rsidRPr="00FB68E5">
        <w:rPr>
          <w:rFonts w:eastAsia="Times New Roman" w:cs="Segoe UI"/>
          <w:noProof w:val="0"/>
          <w:color w:val="000000"/>
          <w:szCs w:val="20"/>
          <w:lang w:val="en-US"/>
        </w:rPr>
        <w:t xml:space="preserve">Table </w:t>
      </w:r>
      <w:r w:rsidRPr="00FB68E5">
        <w:rPr>
          <w:noProof w:val="0"/>
          <w:sz w:val="21"/>
          <w:lang w:val="en-US"/>
        </w:rPr>
        <w:fldChar w:fldCharType="begin"/>
      </w:r>
      <w:r w:rsidRPr="00FB68E5">
        <w:rPr>
          <w:noProof w:val="0"/>
          <w:sz w:val="21"/>
          <w:lang w:val="en-US"/>
        </w:rPr>
        <w:instrText xml:space="preserve"> SEQ Table \* ARABIC </w:instrText>
      </w:r>
      <w:r w:rsidRPr="00FB68E5">
        <w:rPr>
          <w:noProof w:val="0"/>
          <w:sz w:val="21"/>
          <w:lang w:val="en-US"/>
        </w:rPr>
        <w:fldChar w:fldCharType="separate"/>
      </w:r>
      <w:r w:rsidR="003F20B8">
        <w:rPr>
          <w:sz w:val="21"/>
          <w:lang w:val="en-US"/>
        </w:rPr>
        <w:t>8</w:t>
      </w:r>
      <w:r w:rsidRPr="00FB68E5">
        <w:rPr>
          <w:noProof w:val="0"/>
          <w:sz w:val="21"/>
          <w:lang w:val="en-US"/>
        </w:rPr>
        <w:fldChar w:fldCharType="end"/>
      </w:r>
      <w:r w:rsidRPr="00FB68E5">
        <w:rPr>
          <w:rFonts w:eastAsia="Times New Roman" w:cs="Segoe UI"/>
          <w:noProof w:val="0"/>
          <w:color w:val="000000"/>
          <w:szCs w:val="20"/>
          <w:lang w:val="en-US"/>
        </w:rPr>
        <w:t xml:space="preserve">: </w:t>
      </w:r>
      <w:r w:rsidRPr="00FB68E5">
        <w:rPr>
          <w:noProof w:val="0"/>
          <w:lang w:val="en-US"/>
        </w:rPr>
        <w:t>Referenced Documents</w:t>
      </w:r>
    </w:p>
    <w:tbl>
      <w:tblPr>
        <w:tblStyle w:val="TableGrid"/>
        <w:tblW w:w="0" w:type="auto"/>
        <w:tblLayout w:type="fixed"/>
        <w:tblLook w:val="04A0" w:firstRow="1" w:lastRow="0" w:firstColumn="1" w:lastColumn="0" w:noHBand="0" w:noVBand="1"/>
      </w:tblPr>
      <w:tblGrid>
        <w:gridCol w:w="2425"/>
        <w:gridCol w:w="8365"/>
      </w:tblGrid>
      <w:tr w:rsidR="00027FD2" w:rsidRPr="00FB68E5" w14:paraId="3F22FF4B" w14:textId="77777777" w:rsidTr="00C56D2F">
        <w:trPr>
          <w:tblHeader/>
        </w:trPr>
        <w:tc>
          <w:tcPr>
            <w:tcW w:w="2425" w:type="dxa"/>
            <w:shd w:val="clear" w:color="auto" w:fill="D9D9D9" w:themeFill="background1" w:themeFillShade="D9"/>
          </w:tcPr>
          <w:p w14:paraId="44A5B906" w14:textId="77777777" w:rsidR="00027FD2" w:rsidRPr="00FB68E5" w:rsidRDefault="00027FD2" w:rsidP="00C56D2F">
            <w:pPr>
              <w:pStyle w:val="TableHeader-QS"/>
            </w:pPr>
            <w:r w:rsidRPr="00FB68E5">
              <w:t>Document Number</w:t>
            </w:r>
          </w:p>
        </w:tc>
        <w:tc>
          <w:tcPr>
            <w:tcW w:w="8365" w:type="dxa"/>
            <w:shd w:val="clear" w:color="auto" w:fill="D9D9D9" w:themeFill="background1" w:themeFillShade="D9"/>
          </w:tcPr>
          <w:p w14:paraId="24B7ED9A" w14:textId="77777777" w:rsidR="00027FD2" w:rsidRPr="00FB68E5" w:rsidRDefault="00027FD2" w:rsidP="00C56D2F">
            <w:pPr>
              <w:pStyle w:val="TableHeader-QS"/>
            </w:pPr>
            <w:r w:rsidRPr="00FB68E5">
              <w:t>Document Name</w:t>
            </w:r>
          </w:p>
        </w:tc>
      </w:tr>
      <w:tr w:rsidR="00027FD2" w:rsidRPr="00FB68E5" w14:paraId="29051140" w14:textId="77777777" w:rsidTr="00C56D2F">
        <w:trPr>
          <w:trHeight w:val="490"/>
        </w:trPr>
        <w:tc>
          <w:tcPr>
            <w:tcW w:w="2425" w:type="dxa"/>
          </w:tcPr>
          <w:p w14:paraId="3CA8ABA0" w14:textId="77777777" w:rsidR="00027FD2" w:rsidRPr="00FB68E5" w:rsidRDefault="00027FD2" w:rsidP="00C56D2F">
            <w:pPr>
              <w:pStyle w:val="TableTxt-QS"/>
            </w:pPr>
            <w:r w:rsidRPr="00FB68E5">
              <w:t>&lt;Document Number&gt;</w:t>
            </w:r>
          </w:p>
        </w:tc>
        <w:tc>
          <w:tcPr>
            <w:tcW w:w="8365" w:type="dxa"/>
          </w:tcPr>
          <w:p w14:paraId="2DCCE8A0" w14:textId="77777777" w:rsidR="00027FD2" w:rsidRPr="00FB68E5" w:rsidRDefault="00027FD2" w:rsidP="00C56D2F">
            <w:pPr>
              <w:pStyle w:val="TableTxt-QS"/>
            </w:pPr>
            <w:r w:rsidRPr="00FB68E5">
              <w:t>&lt;Document Name&gt;</w:t>
            </w:r>
          </w:p>
        </w:tc>
      </w:tr>
    </w:tbl>
    <w:p w14:paraId="427396E5" w14:textId="77777777" w:rsidR="00027FD2" w:rsidRPr="00FB68E5" w:rsidRDefault="00027FD2" w:rsidP="00027FD2">
      <w:pPr>
        <w:pStyle w:val="H0-BodyText"/>
      </w:pPr>
    </w:p>
    <w:p w14:paraId="123C69DE" w14:textId="77777777" w:rsidR="00DA5EBA" w:rsidRPr="0070480C" w:rsidRDefault="00DA5EBA" w:rsidP="00027FD2">
      <w:pPr>
        <w:pStyle w:val="H0-BodyText"/>
        <w:ind w:left="0"/>
      </w:pPr>
    </w:p>
    <w:p w14:paraId="779BC8CB" w14:textId="6A4451DD" w:rsidR="00A42F89" w:rsidRDefault="00A42F89">
      <w:pPr>
        <w:spacing w:before="0" w:after="0"/>
        <w:rPr>
          <w:rFonts w:cs="Segoe UI"/>
          <w:b/>
          <w:caps/>
          <w:color w:val="000000" w:themeColor="text1"/>
          <w:kern w:val="0"/>
          <w:sz w:val="24"/>
          <w14:ligatures w14:val="none"/>
        </w:rPr>
      </w:pPr>
      <w:bookmarkStart w:id="42" w:name="_Toc216350784"/>
      <w:bookmarkStart w:id="43" w:name="_Toc221022527"/>
      <w:r>
        <w:br w:type="page"/>
      </w:r>
    </w:p>
    <w:p w14:paraId="6E198E38" w14:textId="0E21DB38" w:rsidR="00A42F89" w:rsidRPr="00C40DA2" w:rsidRDefault="00DA54A9" w:rsidP="00A42F89">
      <w:pPr>
        <w:pStyle w:val="H0-QS"/>
      </w:pPr>
      <w:bookmarkStart w:id="44" w:name="_Toc230849522"/>
      <w:r w:rsidRPr="003053BF">
        <w:lastRenderedPageBreak/>
        <w:t>REVISION HISTORY</w:t>
      </w:r>
      <w:bookmarkEnd w:id="7"/>
      <w:bookmarkEnd w:id="42"/>
      <w:bookmarkEnd w:id="43"/>
      <w:bookmarkEnd w:id="44"/>
    </w:p>
    <w:tbl>
      <w:tblPr>
        <w:tblStyle w:val="TableGrid"/>
        <w:tblW w:w="10800" w:type="dxa"/>
        <w:tblInd w:w="-5" w:type="dxa"/>
        <w:tblLook w:val="01E0" w:firstRow="1" w:lastRow="1" w:firstColumn="1" w:lastColumn="1" w:noHBand="0" w:noVBand="0"/>
      </w:tblPr>
      <w:tblGrid>
        <w:gridCol w:w="1080"/>
        <w:gridCol w:w="1616"/>
        <w:gridCol w:w="3981"/>
        <w:gridCol w:w="2503"/>
        <w:gridCol w:w="1620"/>
      </w:tblGrid>
      <w:tr w:rsidR="00A42F89" w:rsidRPr="0024428A" w14:paraId="1B6DFB86" w14:textId="77777777" w:rsidTr="00D46BE4">
        <w:trPr>
          <w:trHeight w:val="552"/>
          <w:tblHeader/>
        </w:trPr>
        <w:tc>
          <w:tcPr>
            <w:tcW w:w="1080" w:type="dxa"/>
            <w:shd w:val="pct12" w:color="auto" w:fill="auto"/>
          </w:tcPr>
          <w:p w14:paraId="6571FA9E" w14:textId="77777777" w:rsidR="00A42F89" w:rsidRPr="00046C76" w:rsidRDefault="00A42F89">
            <w:pPr>
              <w:pStyle w:val="TableHeader-QS"/>
            </w:pPr>
            <w:r w:rsidRPr="00046C76">
              <w:rPr>
                <w:kern w:val="2"/>
                <w14:ligatures w14:val="standardContextual"/>
              </w:rPr>
              <w:t>Version</w:t>
            </w:r>
          </w:p>
        </w:tc>
        <w:tc>
          <w:tcPr>
            <w:tcW w:w="1616" w:type="dxa"/>
            <w:shd w:val="pct12" w:color="auto" w:fill="auto"/>
          </w:tcPr>
          <w:p w14:paraId="60A87E66" w14:textId="77777777" w:rsidR="00A42F89" w:rsidRPr="00046C76" w:rsidRDefault="00A42F89">
            <w:pPr>
              <w:pStyle w:val="TableHeader-QS"/>
            </w:pPr>
            <w:r w:rsidRPr="00046C76">
              <w:rPr>
                <w:kern w:val="2"/>
                <w14:ligatures w14:val="standardContextual"/>
              </w:rPr>
              <w:t>Revision Date</w:t>
            </w:r>
          </w:p>
        </w:tc>
        <w:tc>
          <w:tcPr>
            <w:tcW w:w="3981" w:type="dxa"/>
            <w:shd w:val="pct12" w:color="auto" w:fill="auto"/>
          </w:tcPr>
          <w:p w14:paraId="3B060AB0" w14:textId="77777777" w:rsidR="00A42F89" w:rsidRPr="00046C76" w:rsidRDefault="00A42F89">
            <w:pPr>
              <w:pStyle w:val="TableHeader-QS"/>
            </w:pPr>
            <w:r w:rsidRPr="00046C76">
              <w:rPr>
                <w:kern w:val="2"/>
                <w14:ligatures w14:val="standardContextual"/>
              </w:rPr>
              <w:t>Summary of Changes</w:t>
            </w:r>
          </w:p>
        </w:tc>
        <w:tc>
          <w:tcPr>
            <w:tcW w:w="2503" w:type="dxa"/>
            <w:shd w:val="pct12" w:color="auto" w:fill="auto"/>
          </w:tcPr>
          <w:p w14:paraId="71D4D089" w14:textId="77777777" w:rsidR="00A42F89" w:rsidRPr="00046C76" w:rsidRDefault="00A42F89">
            <w:pPr>
              <w:pStyle w:val="TableHeader-QS"/>
            </w:pPr>
            <w:r w:rsidRPr="00046C76">
              <w:rPr>
                <w:kern w:val="2"/>
                <w14:ligatures w14:val="standardContextual"/>
              </w:rPr>
              <w:t>Revised By, Role</w:t>
            </w:r>
          </w:p>
        </w:tc>
        <w:tc>
          <w:tcPr>
            <w:tcW w:w="1620" w:type="dxa"/>
            <w:shd w:val="pct12" w:color="auto" w:fill="auto"/>
          </w:tcPr>
          <w:p w14:paraId="0C51065E" w14:textId="77777777" w:rsidR="00A42F89" w:rsidRPr="00046C76" w:rsidRDefault="00A42F89">
            <w:pPr>
              <w:pStyle w:val="TableHeader-QS"/>
            </w:pPr>
            <w:r>
              <w:rPr>
                <w:kern w:val="2"/>
                <w14:ligatures w14:val="standardContextual"/>
              </w:rPr>
              <w:t>Reference Number</w:t>
            </w:r>
          </w:p>
        </w:tc>
      </w:tr>
      <w:tr w:rsidR="00A42F89" w:rsidRPr="00A74D62" w14:paraId="0A8801FA" w14:textId="77777777" w:rsidTr="00D46BE4">
        <w:trPr>
          <w:trHeight w:val="1433"/>
        </w:trPr>
        <w:tc>
          <w:tcPr>
            <w:tcW w:w="1080" w:type="dxa"/>
          </w:tcPr>
          <w:p w14:paraId="65570012" w14:textId="1FD85263" w:rsidR="00A42F89" w:rsidRPr="00351EA6" w:rsidRDefault="009925E1">
            <w:pPr>
              <w:pStyle w:val="TableTxt-QS"/>
            </w:pPr>
            <w:r>
              <w:t>&lt;</w:t>
            </w:r>
            <w:r w:rsidR="00A42F89" w:rsidRPr="00351EA6">
              <w:t>Version Number</w:t>
            </w:r>
            <w:r>
              <w:t>&gt;</w:t>
            </w:r>
          </w:p>
        </w:tc>
        <w:tc>
          <w:tcPr>
            <w:tcW w:w="1616" w:type="dxa"/>
          </w:tcPr>
          <w:p w14:paraId="55AA9BD0" w14:textId="7F9E3045" w:rsidR="00A42F89" w:rsidRPr="00351EA6" w:rsidRDefault="009925E1">
            <w:pPr>
              <w:pStyle w:val="TableTxt-QS"/>
            </w:pPr>
            <w:r>
              <w:t>&lt;</w:t>
            </w:r>
            <w:r w:rsidR="00A42F89" w:rsidRPr="00351EA6">
              <w:t>dd-</w:t>
            </w:r>
            <w:proofErr w:type="spellStart"/>
            <w:r w:rsidR="00A42F89" w:rsidRPr="00351EA6">
              <w:t>Mmm</w:t>
            </w:r>
            <w:proofErr w:type="spellEnd"/>
            <w:r w:rsidR="00A42F89" w:rsidRPr="00351EA6">
              <w:t>-</w:t>
            </w:r>
            <w:proofErr w:type="spellStart"/>
            <w:r w:rsidR="00A42F89" w:rsidRPr="00351EA6">
              <w:t>yyyy</w:t>
            </w:r>
            <w:proofErr w:type="spellEnd"/>
            <w:r>
              <w:t>&gt;</w:t>
            </w:r>
          </w:p>
        </w:tc>
        <w:tc>
          <w:tcPr>
            <w:tcW w:w="3981" w:type="dxa"/>
          </w:tcPr>
          <w:p w14:paraId="0D285C46" w14:textId="46A801C9" w:rsidR="00A42F89" w:rsidRPr="00351EA6" w:rsidRDefault="009925E1">
            <w:pPr>
              <w:pStyle w:val="TableTxt-QS"/>
            </w:pPr>
            <w:r>
              <w:t>&lt;</w:t>
            </w:r>
            <w:r w:rsidR="00A42F89" w:rsidRPr="00351EA6">
              <w:t>S</w:t>
            </w:r>
            <w:r w:rsidR="00B8588A">
              <w:t>uccin</w:t>
            </w:r>
            <w:r w:rsidR="00B00730">
              <w:t>c</w:t>
            </w:r>
            <w:r w:rsidR="00B8588A">
              <w:t xml:space="preserve">t </w:t>
            </w:r>
            <w:r w:rsidR="00B00730">
              <w:t>description of the current revision being made to the document</w:t>
            </w:r>
            <w:r w:rsidR="00313BA9">
              <w:t>&gt;</w:t>
            </w:r>
          </w:p>
        </w:tc>
        <w:tc>
          <w:tcPr>
            <w:tcW w:w="2503" w:type="dxa"/>
          </w:tcPr>
          <w:p w14:paraId="60689782" w14:textId="41927973" w:rsidR="00A42F89" w:rsidRPr="00351EA6" w:rsidRDefault="00313BA9">
            <w:pPr>
              <w:pStyle w:val="TableTxt-QS"/>
            </w:pPr>
            <w:r>
              <w:t>&lt;</w:t>
            </w:r>
            <w:r w:rsidR="00A42F89" w:rsidRPr="00351EA6">
              <w:t>Name, Role</w:t>
            </w:r>
            <w:r>
              <w:t>&gt;</w:t>
            </w:r>
          </w:p>
        </w:tc>
        <w:tc>
          <w:tcPr>
            <w:tcW w:w="1620" w:type="dxa"/>
          </w:tcPr>
          <w:p w14:paraId="225CC686" w14:textId="5E183225" w:rsidR="00A42F89" w:rsidRPr="00351EA6" w:rsidRDefault="00313BA9">
            <w:pPr>
              <w:pStyle w:val="TableTxt-QS"/>
            </w:pPr>
            <w:r>
              <w:t>&lt;</w:t>
            </w:r>
            <w:r w:rsidR="00A42F89" w:rsidRPr="00351EA6">
              <w:t>CHG#</w:t>
            </w:r>
            <w:r w:rsidR="00107479">
              <w:t>,</w:t>
            </w:r>
            <w:r w:rsidR="000E5D50">
              <w:t xml:space="preserve"> </w:t>
            </w:r>
            <w:r w:rsidR="00A42F89" w:rsidRPr="00351EA6">
              <w:t>RITM#</w:t>
            </w:r>
            <w:r w:rsidR="00107479">
              <w:t xml:space="preserve">, </w:t>
            </w:r>
            <w:r w:rsidR="00A42F89" w:rsidRPr="00351EA6">
              <w:t>PRB#</w:t>
            </w:r>
            <w:r w:rsidR="00107479">
              <w:t>,</w:t>
            </w:r>
            <w:r w:rsidR="00A42F89" w:rsidRPr="00351EA6">
              <w:t xml:space="preserve"> INC#</w:t>
            </w:r>
            <w:r w:rsidR="00107479">
              <w:t xml:space="preserve">, </w:t>
            </w:r>
            <w:r w:rsidR="00A42F89" w:rsidRPr="00351EA6">
              <w:t>CAPA#</w:t>
            </w:r>
            <w:r w:rsidR="00505148">
              <w:t>&gt;</w:t>
            </w:r>
            <w:r w:rsidR="00A42F89" w:rsidRPr="00351EA6">
              <w:t xml:space="preserve"> or</w:t>
            </w:r>
          </w:p>
          <w:p w14:paraId="5C38CFC8" w14:textId="77777777" w:rsidR="00A42F89" w:rsidRPr="00351EA6" w:rsidRDefault="00A42F89">
            <w:pPr>
              <w:pStyle w:val="TableTxt-QS"/>
            </w:pPr>
            <w:r w:rsidRPr="00351EA6">
              <w:t>N/A</w:t>
            </w:r>
          </w:p>
        </w:tc>
      </w:tr>
    </w:tbl>
    <w:p w14:paraId="7FAF0632" w14:textId="39933763" w:rsidR="00826F16" w:rsidRPr="00C40DA2" w:rsidRDefault="00826F16" w:rsidP="00673B12">
      <w:pPr>
        <w:pStyle w:val="H0-BodyText"/>
      </w:pPr>
    </w:p>
    <w:sectPr w:rsidR="00826F16" w:rsidRPr="00C40DA2" w:rsidSect="003B5775">
      <w:headerReference w:type="even" r:id="rId19"/>
      <w:headerReference w:type="default" r:id="rId20"/>
      <w:footerReference w:type="even" r:id="rId21"/>
      <w:footerReference w:type="default" r:id="rId22"/>
      <w:headerReference w:type="first" r:id="rId23"/>
      <w:footerReference w:type="first" r:id="rId24"/>
      <w:pgSz w:w="12240" w:h="15840"/>
      <w:pgMar w:top="600" w:right="720" w:bottom="720" w:left="720" w:header="10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668A1" w14:textId="77777777" w:rsidR="00FF323C" w:rsidRDefault="00FF323C" w:rsidP="00CA6FE7">
      <w:pPr>
        <w:spacing w:after="0"/>
      </w:pPr>
      <w:r>
        <w:separator/>
      </w:r>
    </w:p>
  </w:endnote>
  <w:endnote w:type="continuationSeparator" w:id="0">
    <w:p w14:paraId="4E18B7D3" w14:textId="77777777" w:rsidR="00FF323C" w:rsidRDefault="00FF323C" w:rsidP="00CA6FE7">
      <w:pPr>
        <w:spacing w:after="0"/>
      </w:pPr>
      <w:r>
        <w:continuationSeparator/>
      </w:r>
    </w:p>
  </w:endnote>
  <w:endnote w:type="continuationNotice" w:id="1">
    <w:p w14:paraId="2EDECBD5" w14:textId="77777777" w:rsidR="00FF323C" w:rsidRDefault="00FF323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Segoe UI Black">
    <w:panose1 w:val="020B0A02040204020203"/>
    <w:charset w:val="00"/>
    <w:family w:val="swiss"/>
    <w:pitch w:val="variable"/>
    <w:sig w:usb0="E00002FF" w:usb1="4000E47F" w:usb2="00000021" w:usb3="00000000" w:csb0="000001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6E9BC" w14:textId="77777777" w:rsidR="00EC4C3F" w:rsidRDefault="00EC4C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5"/>
      <w:gridCol w:w="2078"/>
      <w:gridCol w:w="4257"/>
    </w:tblGrid>
    <w:tr w:rsidR="001E34AB" w14:paraId="6DECCCD3" w14:textId="77777777">
      <w:trPr>
        <w:jc w:val="center"/>
      </w:trPr>
      <w:tc>
        <w:tcPr>
          <w:tcW w:w="2067" w:type="pct"/>
        </w:tcPr>
        <w:p w14:paraId="653FD454" w14:textId="77777777" w:rsidR="001E34AB" w:rsidRPr="00195BC7" w:rsidRDefault="001E34AB" w:rsidP="001E34AB">
          <w:pPr>
            <w:pStyle w:val="Footer"/>
            <w:spacing w:before="60" w:after="60"/>
            <w:rPr>
              <w:rFonts w:cs="Segoe UI"/>
            </w:rPr>
          </w:pPr>
        </w:p>
      </w:tc>
      <w:tc>
        <w:tcPr>
          <w:tcW w:w="962" w:type="pct"/>
        </w:tcPr>
        <w:sdt>
          <w:sdtPr>
            <w:rPr>
              <w:rFonts w:cs="Segoe UI"/>
            </w:rPr>
            <w:id w:val="1547259701"/>
            <w:docPartObj>
              <w:docPartGallery w:val="Page Numbers (Bottom of Page)"/>
              <w:docPartUnique/>
            </w:docPartObj>
          </w:sdtPr>
          <w:sdtContent>
            <w:sdt>
              <w:sdtPr>
                <w:rPr>
                  <w:rFonts w:cs="Segoe UI"/>
                </w:rPr>
                <w:id w:val="1042105132"/>
                <w:docPartObj>
                  <w:docPartGallery w:val="Page Numbers (Top of Page)"/>
                  <w:docPartUnique/>
                </w:docPartObj>
              </w:sdtPr>
              <w:sdtContent>
                <w:p w14:paraId="5CC17B8C" w14:textId="77777777" w:rsidR="001E34AB" w:rsidRPr="00195BC7" w:rsidRDefault="001E34AB" w:rsidP="001E34AB">
                  <w:pPr>
                    <w:pStyle w:val="Footer"/>
                    <w:spacing w:before="60" w:after="60"/>
                    <w:jc w:val="center"/>
                    <w:rPr>
                      <w:rFonts w:cs="Segoe UI"/>
                    </w:rPr>
                  </w:pPr>
                  <w:r w:rsidRPr="00195BC7">
                    <w:rPr>
                      <w:rFonts w:cs="Segoe UI"/>
                    </w:rPr>
                    <w:t xml:space="preserve">Page </w:t>
                  </w:r>
                  <w:r w:rsidRPr="00195BC7">
                    <w:rPr>
                      <w:rFonts w:cs="Segoe UI"/>
                      <w:b/>
                      <w:bCs/>
                    </w:rPr>
                    <w:fldChar w:fldCharType="begin"/>
                  </w:r>
                  <w:r w:rsidRPr="00195BC7">
                    <w:rPr>
                      <w:rFonts w:cs="Segoe UI"/>
                      <w:b/>
                      <w:bCs/>
                    </w:rPr>
                    <w:instrText xml:space="preserve"> PAGE </w:instrText>
                  </w:r>
                  <w:r w:rsidRPr="00195BC7">
                    <w:rPr>
                      <w:rFonts w:cs="Segoe UI"/>
                      <w:b/>
                      <w:bCs/>
                    </w:rPr>
                    <w:fldChar w:fldCharType="separate"/>
                  </w:r>
                  <w:r w:rsidRPr="00195BC7">
                    <w:rPr>
                      <w:rFonts w:cs="Segoe UI"/>
                      <w:b/>
                      <w:bCs/>
                    </w:rPr>
                    <w:t>1</w:t>
                  </w:r>
                  <w:r w:rsidRPr="00195BC7">
                    <w:rPr>
                      <w:rFonts w:cs="Segoe UI"/>
                      <w:b/>
                      <w:bCs/>
                    </w:rPr>
                    <w:fldChar w:fldCharType="end"/>
                  </w:r>
                  <w:r w:rsidRPr="00195BC7">
                    <w:rPr>
                      <w:rFonts w:cs="Segoe UI"/>
                    </w:rPr>
                    <w:t xml:space="preserve"> of </w:t>
                  </w:r>
                  <w:r w:rsidRPr="00195BC7">
                    <w:rPr>
                      <w:rFonts w:cs="Segoe UI"/>
                      <w:b/>
                      <w:bCs/>
                    </w:rPr>
                    <w:fldChar w:fldCharType="begin"/>
                  </w:r>
                  <w:r w:rsidRPr="00195BC7">
                    <w:rPr>
                      <w:rFonts w:cs="Segoe UI"/>
                      <w:b/>
                      <w:bCs/>
                    </w:rPr>
                    <w:instrText xml:space="preserve"> NUMPAGES  </w:instrText>
                  </w:r>
                  <w:r w:rsidRPr="00195BC7">
                    <w:rPr>
                      <w:rFonts w:cs="Segoe UI"/>
                      <w:b/>
                      <w:bCs/>
                    </w:rPr>
                    <w:fldChar w:fldCharType="separate"/>
                  </w:r>
                  <w:r w:rsidRPr="00195BC7">
                    <w:rPr>
                      <w:rFonts w:cs="Segoe UI"/>
                      <w:b/>
                      <w:bCs/>
                    </w:rPr>
                    <w:t>1</w:t>
                  </w:r>
                  <w:r w:rsidRPr="00195BC7">
                    <w:rPr>
                      <w:rFonts w:cs="Segoe UI"/>
                      <w:b/>
                      <w:bCs/>
                    </w:rPr>
                    <w:fldChar w:fldCharType="end"/>
                  </w:r>
                </w:p>
              </w:sdtContent>
            </w:sdt>
          </w:sdtContent>
        </w:sdt>
      </w:tc>
      <w:tc>
        <w:tcPr>
          <w:tcW w:w="1971" w:type="pct"/>
        </w:tcPr>
        <w:p w14:paraId="05AD8C52" w14:textId="77777777" w:rsidR="001E34AB" w:rsidRPr="00195BC7" w:rsidRDefault="001E34AB" w:rsidP="001E34AB">
          <w:pPr>
            <w:pStyle w:val="Footer"/>
            <w:spacing w:before="60" w:after="60"/>
            <w:jc w:val="right"/>
            <w:rPr>
              <w:rFonts w:cs="Segoe UI"/>
            </w:rPr>
          </w:pPr>
          <w:r w:rsidRPr="00195BC7">
            <w:rPr>
              <w:rFonts w:cs="Segoe UI"/>
            </w:rPr>
            <w:t>Confidential, Eli Lilly and Company</w:t>
          </w:r>
        </w:p>
      </w:tc>
    </w:tr>
  </w:tbl>
  <w:p w14:paraId="307AACD8" w14:textId="77777777" w:rsidR="00F21B08" w:rsidRDefault="00F21B08" w:rsidP="001E34AB">
    <w:pPr>
      <w:pStyle w:val="Footer"/>
      <w:tabs>
        <w:tab w:val="clear" w:pos="9360"/>
        <w:tab w:val="left" w:pos="6869"/>
        <w:tab w:val="left" w:pos="8640"/>
      </w:tabs>
      <w:spacing w:before="0"/>
      <w:jc w:val="center"/>
      <w:rPr>
        <w:rFonts w:cs="Segoe UI"/>
        <w:sz w:val="4"/>
        <w:szCs w:val="4"/>
      </w:rPr>
    </w:pPr>
  </w:p>
  <w:p w14:paraId="6D45AD69" w14:textId="77777777" w:rsidR="00085105" w:rsidRPr="00085105" w:rsidRDefault="00085105" w:rsidP="001E34AB">
    <w:pPr>
      <w:spacing w:before="0" w:after="0"/>
      <w:rPr>
        <w:sz w:val="4"/>
        <w:szCs w:val="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87B0" w14:textId="77777777" w:rsidR="00EC4C3F" w:rsidRDefault="00EC4C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9F39A" w14:textId="77777777" w:rsidR="00FF323C" w:rsidRDefault="00FF323C" w:rsidP="00CA6FE7">
      <w:pPr>
        <w:spacing w:after="0"/>
      </w:pPr>
      <w:r>
        <w:separator/>
      </w:r>
    </w:p>
  </w:footnote>
  <w:footnote w:type="continuationSeparator" w:id="0">
    <w:p w14:paraId="7F463112" w14:textId="77777777" w:rsidR="00FF323C" w:rsidRDefault="00FF323C" w:rsidP="00CA6FE7">
      <w:pPr>
        <w:spacing w:after="0"/>
      </w:pPr>
      <w:r>
        <w:continuationSeparator/>
      </w:r>
    </w:p>
  </w:footnote>
  <w:footnote w:type="continuationNotice" w:id="1">
    <w:p w14:paraId="10D22D62" w14:textId="77777777" w:rsidR="00FF323C" w:rsidRDefault="00FF323C">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15EB8" w14:textId="77777777" w:rsidR="00EC4C3F" w:rsidRDefault="00EC4C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45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1369"/>
      <w:gridCol w:w="8996"/>
      <w:gridCol w:w="1413"/>
    </w:tblGrid>
    <w:tr w:rsidR="00CE2CCF" w14:paraId="7F0F3F2C" w14:textId="77777777" w:rsidTr="001A7E1D">
      <w:trPr>
        <w:trHeight w:val="1152"/>
        <w:jc w:val="center"/>
      </w:trPr>
      <w:tc>
        <w:tcPr>
          <w:tcW w:w="581" w:type="pct"/>
          <w:tcBorders>
            <w:right w:val="single" w:sz="4" w:space="0" w:color="auto"/>
          </w:tcBorders>
          <w:shd w:val="clear" w:color="auto" w:fill="FFFFFF"/>
          <w:vAlign w:val="center"/>
        </w:tcPr>
        <w:p w14:paraId="38ADBC2E" w14:textId="77777777" w:rsidR="00BF7B71" w:rsidRDefault="00BA7F73" w:rsidP="00BF7B71">
          <w:pPr>
            <w:pStyle w:val="Header"/>
            <w:tabs>
              <w:tab w:val="left" w:pos="12960"/>
            </w:tabs>
            <w:spacing w:before="60"/>
            <w:jc w:val="center"/>
            <w:rPr>
              <w:rFonts w:ascii="Arial" w:hAnsi="Arial" w:cs="Arial"/>
              <w:sz w:val="28"/>
              <w:szCs w:val="28"/>
            </w:rPr>
          </w:pPr>
          <w:bookmarkStart w:id="45" w:name="_Hlk207264561"/>
          <w:r w:rsidRPr="009C26C7">
            <w:rPr>
              <w:noProof/>
            </w:rPr>
            <w:drawing>
              <wp:inline distT="0" distB="0" distL="0" distR="0" wp14:anchorId="0F1D663C" wp14:editId="75E7BA06">
                <wp:extent cx="731520" cy="483061"/>
                <wp:effectExtent l="0" t="0" r="0" b="0"/>
                <wp:docPr id="661241822" name="Picture 2"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58104" name="Picture 2" descr="A red text on a black background&#10;&#10;AI-generated content may be incorrect."/>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7423" t="9758" r="7995" b="11097"/>
                        <a:stretch>
                          <a:fillRect/>
                        </a:stretch>
                      </pic:blipFill>
                      <pic:spPr bwMode="auto">
                        <a:xfrm>
                          <a:off x="0" y="0"/>
                          <a:ext cx="731520" cy="483061"/>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0" w:type="auto"/>
          <w:tcBorders>
            <w:left w:val="single" w:sz="4" w:space="0" w:color="auto"/>
          </w:tcBorders>
          <w:shd w:val="clear" w:color="auto" w:fill="FFFFFF"/>
          <w:vAlign w:val="center"/>
        </w:tcPr>
        <w:p w14:paraId="131BAB6D" w14:textId="0C78550A" w:rsidR="009833B4" w:rsidRDefault="009833B4" w:rsidP="009833B4">
          <w:pPr>
            <w:pStyle w:val="Header"/>
            <w:tabs>
              <w:tab w:val="left" w:pos="12960"/>
            </w:tabs>
            <w:spacing w:before="60" w:after="60"/>
            <w:jc w:val="center"/>
            <w:rPr>
              <w:rFonts w:ascii="Segoe UI Black" w:hAnsi="Segoe UI Black" w:cs="Segoe UI"/>
              <w:b/>
              <w:sz w:val="28"/>
              <w:szCs w:val="28"/>
            </w:rPr>
          </w:pPr>
          <w:r>
            <w:rPr>
              <w:rFonts w:ascii="Segoe UI Black" w:hAnsi="Segoe UI Black" w:cs="Segoe UI"/>
              <w:b/>
              <w:sz w:val="28"/>
              <w:szCs w:val="28"/>
            </w:rPr>
            <w:t>&lt;System</w:t>
          </w:r>
          <w:r w:rsidR="00A105FA">
            <w:rPr>
              <w:rFonts w:ascii="Segoe UI Black" w:hAnsi="Segoe UI Black" w:cs="Segoe UI"/>
              <w:b/>
              <w:sz w:val="28"/>
              <w:szCs w:val="28"/>
            </w:rPr>
            <w:t>/Platform</w:t>
          </w:r>
          <w:r>
            <w:rPr>
              <w:rFonts w:ascii="Segoe UI Black" w:hAnsi="Segoe UI Black" w:cs="Segoe UI"/>
              <w:b/>
              <w:sz w:val="28"/>
              <w:szCs w:val="28"/>
            </w:rPr>
            <w:t xml:space="preserve"> Name&gt; Backup and Restoration SOP</w:t>
          </w:r>
        </w:p>
        <w:p w14:paraId="648BF95D" w14:textId="05C91AC7" w:rsidR="00FD6EC1" w:rsidRPr="007B45A6" w:rsidRDefault="009833B4" w:rsidP="009833B4">
          <w:pPr>
            <w:pStyle w:val="Header"/>
            <w:tabs>
              <w:tab w:val="left" w:pos="12960"/>
            </w:tabs>
            <w:spacing w:before="60" w:after="60"/>
            <w:jc w:val="center"/>
            <w:rPr>
              <w:rFonts w:ascii="Segoe UI Black" w:hAnsi="Segoe UI Black" w:cs="Segoe UI"/>
              <w:b/>
              <w:bCs/>
              <w:sz w:val="28"/>
              <w:szCs w:val="28"/>
            </w:rPr>
          </w:pPr>
          <w:r w:rsidRPr="00FD6EC1">
            <w:rPr>
              <w:b/>
              <w:bCs/>
            </w:rPr>
            <w:t>Configuration Item (CI):</w:t>
          </w:r>
          <w:r>
            <w:t xml:space="preserve"> &lt;CI###########&gt;</w:t>
          </w:r>
        </w:p>
      </w:tc>
      <w:tc>
        <w:tcPr>
          <w:tcW w:w="600" w:type="pct"/>
          <w:tcBorders>
            <w:left w:val="nil"/>
          </w:tcBorders>
          <w:shd w:val="clear" w:color="auto" w:fill="FFFFFF"/>
          <w:textDirection w:val="btLr"/>
          <w:vAlign w:val="center"/>
        </w:tcPr>
        <w:p w14:paraId="68EA4969" w14:textId="77777777" w:rsidR="00BF7B71" w:rsidRPr="00A94F75" w:rsidRDefault="00CE2CCF" w:rsidP="00A94F75">
          <w:pPr>
            <w:pStyle w:val="Header"/>
            <w:tabs>
              <w:tab w:val="left" w:pos="12960"/>
            </w:tabs>
            <w:spacing w:after="120"/>
            <w:ind w:left="113" w:right="113"/>
            <w:jc w:val="center"/>
            <w:rPr>
              <w:rFonts w:cs="Segoe UI"/>
              <w:b/>
              <w:bCs/>
              <w:vanish/>
              <w:sz w:val="24"/>
              <w:szCs w:val="24"/>
            </w:rPr>
          </w:pPr>
          <w:r w:rsidRPr="001A7E1D">
            <w:rPr>
              <w:rFonts w:cs="Segoe UI"/>
              <w:b/>
              <w:bCs/>
              <w:vanish/>
              <w:color w:val="F2F2F2"/>
              <w:sz w:val="12"/>
              <w:szCs w:val="12"/>
            </w:rPr>
            <w:t>Do NOT Type Here</w:t>
          </w:r>
        </w:p>
      </w:tc>
    </w:tr>
    <w:bookmarkEnd w:id="45"/>
  </w:tbl>
  <w:p w14:paraId="06F768C2" w14:textId="77777777" w:rsidR="000F19E9" w:rsidRPr="00F21B08" w:rsidRDefault="000F19E9" w:rsidP="001E34AB">
    <w:pPr>
      <w:tabs>
        <w:tab w:val="left" w:pos="3606"/>
      </w:tabs>
      <w:spacing w:after="0"/>
      <w:rPr>
        <w:b/>
        <w:bCs/>
        <w:sz w:val="4"/>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4B310" w14:textId="77777777" w:rsidR="00EC4C3F" w:rsidRDefault="00EC4C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8EA52F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7A5274"/>
    <w:multiLevelType w:val="multilevel"/>
    <w:tmpl w:val="05CCD4F6"/>
    <w:lvl w:ilvl="0">
      <w:start w:val="1"/>
      <w:numFmt w:val="lowerLetter"/>
      <w:pStyle w:val="L2-alpha-QS"/>
      <w:lvlText w:val="(%1)"/>
      <w:lvlJc w:val="left"/>
      <w:pPr>
        <w:tabs>
          <w:tab w:val="num" w:pos="2074"/>
        </w:tabs>
        <w:ind w:left="2074" w:hanging="548"/>
      </w:pPr>
    </w:lvl>
    <w:lvl w:ilvl="1">
      <w:start w:val="1"/>
      <w:numFmt w:val="decimal"/>
      <w:lvlText w:val="(%2)"/>
      <w:lvlJc w:val="left"/>
      <w:pPr>
        <w:tabs>
          <w:tab w:val="num" w:pos="2520"/>
        </w:tabs>
        <w:ind w:left="2520" w:hanging="533"/>
      </w:pPr>
      <w:rPr>
        <w:rFonts w:hint="default"/>
        <w:sz w:val="22"/>
        <w:szCs w:val="22"/>
      </w:rPr>
    </w:lvl>
    <w:lvl w:ilvl="2">
      <w:start w:val="1"/>
      <w:numFmt w:val="bullet"/>
      <w:lvlText w:val=""/>
      <w:lvlJc w:val="left"/>
      <w:pPr>
        <w:tabs>
          <w:tab w:val="num" w:pos="1987"/>
        </w:tabs>
        <w:ind w:left="1987" w:hanging="475"/>
      </w:pPr>
      <w:rPr>
        <w:rFonts w:ascii="Symbol" w:hAnsi="Symbol" w:hint="default"/>
      </w:rPr>
    </w:lvl>
    <w:lvl w:ilvl="3">
      <w:start w:val="1"/>
      <w:numFmt w:val="bullet"/>
      <w:lvlText w:val="o"/>
      <w:lvlJc w:val="left"/>
      <w:pPr>
        <w:tabs>
          <w:tab w:val="num" w:pos="2520"/>
        </w:tabs>
        <w:ind w:left="2520" w:hanging="533"/>
      </w:pPr>
      <w:rPr>
        <w:rFonts w:ascii="Courier New" w:hAnsi="Courier New" w:hint="default"/>
        <w:sz w:val="16"/>
        <w:szCs w:val="16"/>
      </w:rPr>
    </w:lvl>
    <w:lvl w:ilvl="4">
      <w:start w:val="1"/>
      <w:numFmt w:val="decimal"/>
      <w:lvlText w:val="%1.%2.%3.%4.%5"/>
      <w:lvlJc w:val="left"/>
      <w:pPr>
        <w:tabs>
          <w:tab w:val="num" w:pos="2448"/>
        </w:tabs>
        <w:ind w:left="2448" w:hanging="1008"/>
      </w:pPr>
      <w:rPr>
        <w:rFonts w:hint="default"/>
      </w:rPr>
    </w:lvl>
    <w:lvl w:ilvl="5">
      <w:start w:val="1"/>
      <w:numFmt w:val="decimal"/>
      <w:lvlText w:val="%1.%2.%3.%4.%5.%6"/>
      <w:lvlJc w:val="left"/>
      <w:pPr>
        <w:tabs>
          <w:tab w:val="num" w:pos="2592"/>
        </w:tabs>
        <w:ind w:left="2592" w:hanging="1152"/>
      </w:pPr>
      <w:rPr>
        <w:rFonts w:hint="default"/>
      </w:rPr>
    </w:lvl>
    <w:lvl w:ilvl="6">
      <w:start w:val="1"/>
      <w:numFmt w:val="decimal"/>
      <w:lvlText w:val="%1.%2.%3.%4.%5.%6.%7"/>
      <w:lvlJc w:val="left"/>
      <w:pPr>
        <w:tabs>
          <w:tab w:val="num" w:pos="2736"/>
        </w:tabs>
        <w:ind w:left="2736" w:hanging="1296"/>
      </w:pPr>
      <w:rPr>
        <w:rFonts w:hint="default"/>
      </w:rPr>
    </w:lvl>
    <w:lvl w:ilvl="7">
      <w:start w:val="1"/>
      <w:numFmt w:val="decimal"/>
      <w:lvlText w:val="%1.%2.%3.%4.%5.%6.%7.%8"/>
      <w:lvlJc w:val="left"/>
      <w:pPr>
        <w:tabs>
          <w:tab w:val="num" w:pos="2880"/>
        </w:tabs>
        <w:ind w:left="2880" w:hanging="1440"/>
      </w:pPr>
      <w:rPr>
        <w:rFonts w:hint="default"/>
      </w:rPr>
    </w:lvl>
    <w:lvl w:ilvl="8">
      <w:start w:val="1"/>
      <w:numFmt w:val="decimal"/>
      <w:lvlText w:val="%1.%2.%3.%4.%5.%6.%7.%8.%9"/>
      <w:lvlJc w:val="left"/>
      <w:pPr>
        <w:tabs>
          <w:tab w:val="num" w:pos="3024"/>
        </w:tabs>
        <w:ind w:left="3024" w:hanging="1584"/>
      </w:pPr>
      <w:rPr>
        <w:rFonts w:hint="default"/>
      </w:rPr>
    </w:lvl>
  </w:abstractNum>
  <w:abstractNum w:abstractNumId="2" w15:restartNumberingAfterBreak="0">
    <w:nsid w:val="09925629"/>
    <w:multiLevelType w:val="hybridMultilevel"/>
    <w:tmpl w:val="2BA4B684"/>
    <w:lvl w:ilvl="0" w:tplc="8500B9C8">
      <w:start w:val="1"/>
      <w:numFmt w:val="bullet"/>
      <w:pStyle w:val="SubBulletText3"/>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FE7FA9"/>
    <w:multiLevelType w:val="hybridMultilevel"/>
    <w:tmpl w:val="81DEB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7D7E5D"/>
    <w:multiLevelType w:val="hybridMultilevel"/>
    <w:tmpl w:val="FC3C2ACE"/>
    <w:lvl w:ilvl="0" w:tplc="870C3E46">
      <w:start w:val="1"/>
      <w:numFmt w:val="bullet"/>
      <w:pStyle w:val="L1-alpha-Bullet-QS"/>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5" w15:restartNumberingAfterBreak="0">
    <w:nsid w:val="0D536748"/>
    <w:multiLevelType w:val="hybridMultilevel"/>
    <w:tmpl w:val="0B5292EA"/>
    <w:lvl w:ilvl="0" w:tplc="9B08EF8A">
      <w:start w:val="1"/>
      <w:numFmt w:val="bullet"/>
      <w:pStyle w:val="L2-num-Bullet-QS"/>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15:restartNumberingAfterBreak="0">
    <w:nsid w:val="133E580C"/>
    <w:multiLevelType w:val="hybridMultilevel"/>
    <w:tmpl w:val="3822F73C"/>
    <w:lvl w:ilvl="0" w:tplc="7996F82A">
      <w:start w:val="1"/>
      <w:numFmt w:val="bullet"/>
      <w:pStyle w:val="BodyTxt-Bullet-QS"/>
      <w:lvlText w:val=""/>
      <w:lvlJc w:val="left"/>
      <w:pPr>
        <w:ind w:left="1224" w:hanging="360"/>
      </w:pPr>
      <w:rPr>
        <w:rFonts w:ascii="Symbol" w:hAnsi="Symbol" w:hint="default"/>
      </w:rPr>
    </w:lvl>
    <w:lvl w:ilvl="1" w:tplc="04090003">
      <w:start w:val="1"/>
      <w:numFmt w:val="bullet"/>
      <w:lvlText w:val="o"/>
      <w:lvlJc w:val="left"/>
      <w:pPr>
        <w:ind w:left="1944" w:hanging="360"/>
      </w:pPr>
      <w:rPr>
        <w:rFonts w:ascii="Courier New" w:hAnsi="Courier New" w:cs="Courier New" w:hint="default"/>
      </w:rPr>
    </w:lvl>
    <w:lvl w:ilvl="2" w:tplc="04090005">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7" w15:restartNumberingAfterBreak="0">
    <w:nsid w:val="13A66F51"/>
    <w:multiLevelType w:val="hybridMultilevel"/>
    <w:tmpl w:val="889AF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F84099"/>
    <w:multiLevelType w:val="hybridMultilevel"/>
    <w:tmpl w:val="D068A87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194052A1"/>
    <w:multiLevelType w:val="multilevel"/>
    <w:tmpl w:val="923A2B02"/>
    <w:lvl w:ilvl="0">
      <w:start w:val="1"/>
      <w:numFmt w:val="lowerLetter"/>
      <w:pStyle w:val="L1-alpha-QS"/>
      <w:lvlText w:val="(%1)"/>
      <w:lvlJc w:val="left"/>
      <w:pPr>
        <w:tabs>
          <w:tab w:val="num" w:pos="1267"/>
        </w:tabs>
        <w:ind w:left="1267" w:hanging="547"/>
      </w:pPr>
    </w:lvl>
    <w:lvl w:ilvl="1">
      <w:start w:val="1"/>
      <w:numFmt w:val="decimal"/>
      <w:lvlText w:val="(%2)"/>
      <w:lvlJc w:val="left"/>
      <w:pPr>
        <w:tabs>
          <w:tab w:val="num" w:pos="1800"/>
        </w:tabs>
        <w:ind w:left="1800" w:hanging="533"/>
      </w:pPr>
      <w:rPr>
        <w:rFonts w:hint="default"/>
        <w:sz w:val="22"/>
        <w:szCs w:val="22"/>
      </w:rPr>
    </w:lvl>
    <w:lvl w:ilvl="2">
      <w:start w:val="1"/>
      <w:numFmt w:val="bullet"/>
      <w:lvlText w:val=""/>
      <w:lvlJc w:val="left"/>
      <w:pPr>
        <w:tabs>
          <w:tab w:val="num" w:pos="1267"/>
        </w:tabs>
        <w:ind w:left="1267" w:hanging="475"/>
      </w:pPr>
      <w:rPr>
        <w:rFonts w:ascii="Symbol" w:hAnsi="Symbol" w:hint="default"/>
      </w:rPr>
    </w:lvl>
    <w:lvl w:ilvl="3">
      <w:start w:val="1"/>
      <w:numFmt w:val="bullet"/>
      <w:lvlText w:val="o"/>
      <w:lvlJc w:val="left"/>
      <w:pPr>
        <w:tabs>
          <w:tab w:val="num" w:pos="1800"/>
        </w:tabs>
        <w:ind w:left="1800" w:hanging="533"/>
      </w:pPr>
      <w:rPr>
        <w:rFonts w:ascii="Courier New" w:hAnsi="Courier New" w:hint="default"/>
        <w:sz w:val="16"/>
        <w:szCs w:val="16"/>
      </w:rPr>
    </w:lvl>
    <w:lvl w:ilvl="4">
      <w:start w:val="1"/>
      <w:numFmt w:val="decimal"/>
      <w:lvlText w:val="%1.%2.%3.%4.%5"/>
      <w:lvlJc w:val="left"/>
      <w:pPr>
        <w:tabs>
          <w:tab w:val="num" w:pos="1728"/>
        </w:tabs>
        <w:ind w:left="1728" w:hanging="1008"/>
      </w:pPr>
      <w:rPr>
        <w:rFonts w:hint="default"/>
      </w:rPr>
    </w:lvl>
    <w:lvl w:ilvl="5">
      <w:start w:val="1"/>
      <w:numFmt w:val="decimal"/>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10" w15:restartNumberingAfterBreak="0">
    <w:nsid w:val="1A975AB3"/>
    <w:multiLevelType w:val="hybridMultilevel"/>
    <w:tmpl w:val="1A601736"/>
    <w:lvl w:ilvl="0" w:tplc="C3DED592">
      <w:start w:val="1"/>
      <w:numFmt w:val="lowerLetter"/>
      <w:pStyle w:val="TableTxt-alpha-QS"/>
      <w:lvlText w:val="(%1)"/>
      <w:lvlJc w:val="left"/>
      <w:pPr>
        <w:ind w:left="1112" w:hanging="360"/>
      </w:pPr>
      <w:rPr>
        <w:rFonts w:hint="default"/>
      </w:rPr>
    </w:lvl>
    <w:lvl w:ilvl="1" w:tplc="04090019" w:tentative="1">
      <w:start w:val="1"/>
      <w:numFmt w:val="lowerLetter"/>
      <w:lvlText w:val="%2."/>
      <w:lvlJc w:val="left"/>
      <w:pPr>
        <w:ind w:left="1832" w:hanging="360"/>
      </w:pPr>
    </w:lvl>
    <w:lvl w:ilvl="2" w:tplc="0409001B" w:tentative="1">
      <w:start w:val="1"/>
      <w:numFmt w:val="lowerRoman"/>
      <w:lvlText w:val="%3."/>
      <w:lvlJc w:val="right"/>
      <w:pPr>
        <w:ind w:left="2552" w:hanging="180"/>
      </w:pPr>
    </w:lvl>
    <w:lvl w:ilvl="3" w:tplc="0409000F" w:tentative="1">
      <w:start w:val="1"/>
      <w:numFmt w:val="decimal"/>
      <w:lvlText w:val="%4."/>
      <w:lvlJc w:val="left"/>
      <w:pPr>
        <w:ind w:left="3272" w:hanging="360"/>
      </w:pPr>
    </w:lvl>
    <w:lvl w:ilvl="4" w:tplc="04090019" w:tentative="1">
      <w:start w:val="1"/>
      <w:numFmt w:val="lowerLetter"/>
      <w:lvlText w:val="%5."/>
      <w:lvlJc w:val="left"/>
      <w:pPr>
        <w:ind w:left="3992" w:hanging="360"/>
      </w:pPr>
    </w:lvl>
    <w:lvl w:ilvl="5" w:tplc="0409001B" w:tentative="1">
      <w:start w:val="1"/>
      <w:numFmt w:val="lowerRoman"/>
      <w:lvlText w:val="%6."/>
      <w:lvlJc w:val="right"/>
      <w:pPr>
        <w:ind w:left="4712" w:hanging="180"/>
      </w:pPr>
    </w:lvl>
    <w:lvl w:ilvl="6" w:tplc="0409000F" w:tentative="1">
      <w:start w:val="1"/>
      <w:numFmt w:val="decimal"/>
      <w:lvlText w:val="%7."/>
      <w:lvlJc w:val="left"/>
      <w:pPr>
        <w:ind w:left="5432" w:hanging="360"/>
      </w:pPr>
    </w:lvl>
    <w:lvl w:ilvl="7" w:tplc="04090019" w:tentative="1">
      <w:start w:val="1"/>
      <w:numFmt w:val="lowerLetter"/>
      <w:lvlText w:val="%8."/>
      <w:lvlJc w:val="left"/>
      <w:pPr>
        <w:ind w:left="6152" w:hanging="360"/>
      </w:pPr>
    </w:lvl>
    <w:lvl w:ilvl="8" w:tplc="0409001B" w:tentative="1">
      <w:start w:val="1"/>
      <w:numFmt w:val="lowerRoman"/>
      <w:lvlText w:val="%9."/>
      <w:lvlJc w:val="right"/>
      <w:pPr>
        <w:ind w:left="6872" w:hanging="180"/>
      </w:pPr>
    </w:lvl>
  </w:abstractNum>
  <w:abstractNum w:abstractNumId="11" w15:restartNumberingAfterBreak="0">
    <w:nsid w:val="1F356A88"/>
    <w:multiLevelType w:val="multilevel"/>
    <w:tmpl w:val="332CAF4C"/>
    <w:lvl w:ilvl="0">
      <w:start w:val="1"/>
      <w:numFmt w:val="bullet"/>
      <w:pStyle w:val="TableTxt-Bullet-QS"/>
      <w:lvlText w:val=""/>
      <w:lvlJc w:val="left"/>
      <w:pPr>
        <w:tabs>
          <w:tab w:val="num" w:pos="720"/>
        </w:tabs>
        <w:ind w:left="720" w:hanging="360"/>
      </w:pPr>
      <w:rPr>
        <w:rFonts w:ascii="Symbol" w:hAnsi="Symbol" w:hint="default"/>
        <w:sz w:val="20"/>
      </w:rPr>
    </w:lvl>
    <w:lvl w:ilvl="1">
      <w:start w:val="1"/>
      <w:numFmt w:val="bullet"/>
      <w:pStyle w:val="BodyTxt-Bullet2-QS"/>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D80150"/>
    <w:multiLevelType w:val="hybridMultilevel"/>
    <w:tmpl w:val="0C28946E"/>
    <w:lvl w:ilvl="0" w:tplc="B1E07C4E">
      <w:start w:val="1"/>
      <w:numFmt w:val="bullet"/>
      <w:lvlText w:val="•"/>
      <w:lvlJc w:val="left"/>
      <w:pPr>
        <w:ind w:left="720" w:hanging="360"/>
      </w:pPr>
    </w:lvl>
    <w:lvl w:ilvl="1" w:tplc="5B82051A">
      <w:numFmt w:val="decimal"/>
      <w:lvlText w:val=""/>
      <w:lvlJc w:val="left"/>
    </w:lvl>
    <w:lvl w:ilvl="2" w:tplc="0B983DBA">
      <w:numFmt w:val="decimal"/>
      <w:lvlText w:val=""/>
      <w:lvlJc w:val="left"/>
    </w:lvl>
    <w:lvl w:ilvl="3" w:tplc="8E26F182">
      <w:numFmt w:val="decimal"/>
      <w:lvlText w:val=""/>
      <w:lvlJc w:val="left"/>
    </w:lvl>
    <w:lvl w:ilvl="4" w:tplc="BD74B080">
      <w:numFmt w:val="decimal"/>
      <w:lvlText w:val=""/>
      <w:lvlJc w:val="left"/>
    </w:lvl>
    <w:lvl w:ilvl="5" w:tplc="CE841E8C">
      <w:numFmt w:val="decimal"/>
      <w:lvlText w:val=""/>
      <w:lvlJc w:val="left"/>
    </w:lvl>
    <w:lvl w:ilvl="6" w:tplc="360CB756">
      <w:numFmt w:val="decimal"/>
      <w:lvlText w:val=""/>
      <w:lvlJc w:val="left"/>
    </w:lvl>
    <w:lvl w:ilvl="7" w:tplc="CCF2EC56">
      <w:numFmt w:val="decimal"/>
      <w:lvlText w:val=""/>
      <w:lvlJc w:val="left"/>
    </w:lvl>
    <w:lvl w:ilvl="8" w:tplc="1EFC141E">
      <w:numFmt w:val="decimal"/>
      <w:lvlText w:val=""/>
      <w:lvlJc w:val="left"/>
    </w:lvl>
  </w:abstractNum>
  <w:abstractNum w:abstractNumId="13" w15:restartNumberingAfterBreak="0">
    <w:nsid w:val="25172A8E"/>
    <w:multiLevelType w:val="hybridMultilevel"/>
    <w:tmpl w:val="E7CC24DE"/>
    <w:lvl w:ilvl="0" w:tplc="C6D0A1E8">
      <w:start w:val="1"/>
      <w:numFmt w:val="bullet"/>
      <w:pStyle w:val="L1-bullet2-QS"/>
      <w:lvlText w:val="o"/>
      <w:lvlJc w:val="left"/>
      <w:pPr>
        <w:tabs>
          <w:tab w:val="num" w:pos="1627"/>
        </w:tabs>
        <w:ind w:left="1627" w:hanging="345"/>
      </w:pPr>
      <w:rPr>
        <w:rFonts w:ascii="Segoe UI" w:hAnsi="Segoe UI" w:cs="Segoe UI" w:hint="default"/>
        <w:sz w:val="20"/>
        <w:szCs w:val="20"/>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63E5A0E"/>
    <w:multiLevelType w:val="hybridMultilevel"/>
    <w:tmpl w:val="2592C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831AE1"/>
    <w:multiLevelType w:val="hybridMultilevel"/>
    <w:tmpl w:val="4ACE4A5E"/>
    <w:lvl w:ilvl="0" w:tplc="47AE3B92">
      <w:start w:val="1"/>
      <w:numFmt w:val="bullet"/>
      <w:pStyle w:val="H0-BodyTxt-Bullet-QS"/>
      <w:lvlText w:val=""/>
      <w:lvlJc w:val="left"/>
      <w:pPr>
        <w:ind w:left="778" w:hanging="360"/>
      </w:pPr>
      <w:rPr>
        <w:rFonts w:ascii="Symbol" w:hAnsi="Symbol" w:hint="default"/>
        <w:color w:val="auto"/>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6" w15:restartNumberingAfterBreak="0">
    <w:nsid w:val="28B01140"/>
    <w:multiLevelType w:val="singleLevel"/>
    <w:tmpl w:val="FE06C07C"/>
    <w:lvl w:ilvl="0">
      <w:start w:val="1"/>
      <w:numFmt w:val="bullet"/>
      <w:pStyle w:val="ListBulletFlushLeft"/>
      <w:lvlText w:val=""/>
      <w:lvlJc w:val="left"/>
      <w:pPr>
        <w:tabs>
          <w:tab w:val="num" w:pos="360"/>
        </w:tabs>
        <w:ind w:left="360" w:hanging="360"/>
      </w:pPr>
      <w:rPr>
        <w:rFonts w:ascii="Symbol" w:hAnsi="Symbol" w:hint="default"/>
      </w:rPr>
    </w:lvl>
  </w:abstractNum>
  <w:abstractNum w:abstractNumId="17" w15:restartNumberingAfterBreak="0">
    <w:nsid w:val="293B704D"/>
    <w:multiLevelType w:val="hybridMultilevel"/>
    <w:tmpl w:val="542ED69E"/>
    <w:lvl w:ilvl="0" w:tplc="FCF630E8">
      <w:start w:val="1"/>
      <w:numFmt w:val="bullet"/>
      <w:pStyle w:val="TableTxt-alpha-Bullet-QS"/>
      <w:lvlText w:val=""/>
      <w:lvlJc w:val="left"/>
      <w:pPr>
        <w:ind w:left="1443" w:hanging="360"/>
      </w:pPr>
      <w:rPr>
        <w:rFonts w:ascii="Symbol" w:hAnsi="Symbol" w:hint="default"/>
      </w:rPr>
    </w:lvl>
    <w:lvl w:ilvl="1" w:tplc="04090003" w:tentative="1">
      <w:start w:val="1"/>
      <w:numFmt w:val="bullet"/>
      <w:lvlText w:val="o"/>
      <w:lvlJc w:val="left"/>
      <w:pPr>
        <w:ind w:left="2163" w:hanging="360"/>
      </w:pPr>
      <w:rPr>
        <w:rFonts w:ascii="Courier New" w:hAnsi="Courier New" w:cs="Courier New" w:hint="default"/>
      </w:rPr>
    </w:lvl>
    <w:lvl w:ilvl="2" w:tplc="04090005" w:tentative="1">
      <w:start w:val="1"/>
      <w:numFmt w:val="bullet"/>
      <w:lvlText w:val=""/>
      <w:lvlJc w:val="left"/>
      <w:pPr>
        <w:ind w:left="2883" w:hanging="360"/>
      </w:pPr>
      <w:rPr>
        <w:rFonts w:ascii="Wingdings" w:hAnsi="Wingdings" w:hint="default"/>
      </w:rPr>
    </w:lvl>
    <w:lvl w:ilvl="3" w:tplc="04090001" w:tentative="1">
      <w:start w:val="1"/>
      <w:numFmt w:val="bullet"/>
      <w:lvlText w:val=""/>
      <w:lvlJc w:val="left"/>
      <w:pPr>
        <w:ind w:left="3603" w:hanging="360"/>
      </w:pPr>
      <w:rPr>
        <w:rFonts w:ascii="Symbol" w:hAnsi="Symbol" w:hint="default"/>
      </w:rPr>
    </w:lvl>
    <w:lvl w:ilvl="4" w:tplc="04090003" w:tentative="1">
      <w:start w:val="1"/>
      <w:numFmt w:val="bullet"/>
      <w:lvlText w:val="o"/>
      <w:lvlJc w:val="left"/>
      <w:pPr>
        <w:ind w:left="4323" w:hanging="360"/>
      </w:pPr>
      <w:rPr>
        <w:rFonts w:ascii="Courier New" w:hAnsi="Courier New" w:cs="Courier New" w:hint="default"/>
      </w:rPr>
    </w:lvl>
    <w:lvl w:ilvl="5" w:tplc="04090005" w:tentative="1">
      <w:start w:val="1"/>
      <w:numFmt w:val="bullet"/>
      <w:lvlText w:val=""/>
      <w:lvlJc w:val="left"/>
      <w:pPr>
        <w:ind w:left="5043" w:hanging="360"/>
      </w:pPr>
      <w:rPr>
        <w:rFonts w:ascii="Wingdings" w:hAnsi="Wingdings" w:hint="default"/>
      </w:rPr>
    </w:lvl>
    <w:lvl w:ilvl="6" w:tplc="04090001" w:tentative="1">
      <w:start w:val="1"/>
      <w:numFmt w:val="bullet"/>
      <w:lvlText w:val=""/>
      <w:lvlJc w:val="left"/>
      <w:pPr>
        <w:ind w:left="5763" w:hanging="360"/>
      </w:pPr>
      <w:rPr>
        <w:rFonts w:ascii="Symbol" w:hAnsi="Symbol" w:hint="default"/>
      </w:rPr>
    </w:lvl>
    <w:lvl w:ilvl="7" w:tplc="04090003" w:tentative="1">
      <w:start w:val="1"/>
      <w:numFmt w:val="bullet"/>
      <w:lvlText w:val="o"/>
      <w:lvlJc w:val="left"/>
      <w:pPr>
        <w:ind w:left="6483" w:hanging="360"/>
      </w:pPr>
      <w:rPr>
        <w:rFonts w:ascii="Courier New" w:hAnsi="Courier New" w:cs="Courier New" w:hint="default"/>
      </w:rPr>
    </w:lvl>
    <w:lvl w:ilvl="8" w:tplc="04090005" w:tentative="1">
      <w:start w:val="1"/>
      <w:numFmt w:val="bullet"/>
      <w:lvlText w:val=""/>
      <w:lvlJc w:val="left"/>
      <w:pPr>
        <w:ind w:left="7203" w:hanging="360"/>
      </w:pPr>
      <w:rPr>
        <w:rFonts w:ascii="Wingdings" w:hAnsi="Wingdings" w:hint="default"/>
      </w:rPr>
    </w:lvl>
  </w:abstractNum>
  <w:abstractNum w:abstractNumId="18" w15:restartNumberingAfterBreak="0">
    <w:nsid w:val="2DEA1ED9"/>
    <w:multiLevelType w:val="hybridMultilevel"/>
    <w:tmpl w:val="5F825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2F79E4"/>
    <w:multiLevelType w:val="hybridMultilevel"/>
    <w:tmpl w:val="FE3E2BF0"/>
    <w:lvl w:ilvl="0" w:tplc="0D421B86">
      <w:start w:val="1"/>
      <w:numFmt w:val="bullet"/>
      <w:pStyle w:val="TableTxt-Bullet2-QS"/>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130C9D"/>
    <w:multiLevelType w:val="hybridMultilevel"/>
    <w:tmpl w:val="21E0111C"/>
    <w:lvl w:ilvl="0" w:tplc="53B605BE">
      <w:start w:val="1"/>
      <w:numFmt w:val="bullet"/>
      <w:lvlText w:val=""/>
      <w:lvlJc w:val="left"/>
      <w:pPr>
        <w:ind w:left="810" w:hanging="360"/>
      </w:pPr>
      <w:rPr>
        <w:rFonts w:ascii="Symbol" w:hAnsi="Symbol" w:hint="default"/>
        <w:color w:val="auto"/>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21" w15:restartNumberingAfterBreak="0">
    <w:nsid w:val="4AF31308"/>
    <w:multiLevelType w:val="hybridMultilevel"/>
    <w:tmpl w:val="BD2E0346"/>
    <w:lvl w:ilvl="0" w:tplc="D2BE52BC">
      <w:start w:val="1"/>
      <w:numFmt w:val="decimal"/>
      <w:pStyle w:val="L1-num-QS"/>
      <w:lvlText w:val="(%1)"/>
      <w:lvlJc w:val="left"/>
      <w:pPr>
        <w:tabs>
          <w:tab w:val="num" w:pos="1800"/>
        </w:tabs>
        <w:ind w:left="1800" w:hanging="533"/>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0701006"/>
    <w:multiLevelType w:val="hybridMultilevel"/>
    <w:tmpl w:val="4984995C"/>
    <w:lvl w:ilvl="0" w:tplc="EA5C5EC0">
      <w:start w:val="1"/>
      <w:numFmt w:val="bullet"/>
      <w:pStyle w:val="BodyTxt-Bullet3-QS"/>
      <w:lvlText w:val=""/>
      <w:lvlJc w:val="left"/>
      <w:pPr>
        <w:ind w:left="111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9555CA"/>
    <w:multiLevelType w:val="hybridMultilevel"/>
    <w:tmpl w:val="E08E25EE"/>
    <w:lvl w:ilvl="0" w:tplc="8E2CAE92">
      <w:start w:val="1"/>
      <w:numFmt w:val="bullet"/>
      <w:pStyle w:val="L1-bullet-QS"/>
      <w:lvlText w:val=""/>
      <w:lvlJc w:val="left"/>
      <w:pPr>
        <w:tabs>
          <w:tab w:val="num" w:pos="1987"/>
        </w:tabs>
        <w:ind w:left="1987" w:hanging="475"/>
      </w:pPr>
      <w:rPr>
        <w:rFonts w:ascii="Symbol" w:hAnsi="Symbol" w:hint="default"/>
      </w:rPr>
    </w:lvl>
    <w:lvl w:ilvl="1" w:tplc="FFFFFFFF">
      <w:start w:val="1"/>
      <w:numFmt w:val="bullet"/>
      <w:lvlText w:val="o"/>
      <w:lvlJc w:val="left"/>
      <w:pPr>
        <w:tabs>
          <w:tab w:val="num" w:pos="2880"/>
        </w:tabs>
        <w:ind w:left="2880" w:hanging="360"/>
      </w:pPr>
      <w:rPr>
        <w:rFonts w:ascii="Courier New" w:hAnsi="Courier New" w:cs="Courier New" w:hint="default"/>
      </w:rPr>
    </w:lvl>
    <w:lvl w:ilvl="2" w:tplc="FFFFFFFF" w:tentative="1">
      <w:start w:val="1"/>
      <w:numFmt w:val="bullet"/>
      <w:lvlText w:val=""/>
      <w:lvlJc w:val="left"/>
      <w:pPr>
        <w:tabs>
          <w:tab w:val="num" w:pos="3600"/>
        </w:tabs>
        <w:ind w:left="3600" w:hanging="360"/>
      </w:pPr>
      <w:rPr>
        <w:rFonts w:ascii="Wingdings" w:hAnsi="Wingdings" w:hint="default"/>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cs="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cs="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24" w15:restartNumberingAfterBreak="0">
    <w:nsid w:val="536875C0"/>
    <w:multiLevelType w:val="hybridMultilevel"/>
    <w:tmpl w:val="D42A0AAE"/>
    <w:lvl w:ilvl="0" w:tplc="9EEAF670">
      <w:start w:val="1"/>
      <w:numFmt w:val="bullet"/>
      <w:lvlText w:val="o"/>
      <w:lvlJc w:val="left"/>
      <w:pPr>
        <w:tabs>
          <w:tab w:val="num" w:pos="2347"/>
        </w:tabs>
        <w:ind w:left="2347" w:hanging="360"/>
      </w:pPr>
      <w:rPr>
        <w:rFonts w:ascii="Courier New" w:hAnsi="Courier New" w:hint="default"/>
        <w:sz w:val="16"/>
        <w:szCs w:val="16"/>
      </w:rPr>
    </w:lvl>
    <w:lvl w:ilvl="1" w:tplc="1060B910">
      <w:start w:val="1"/>
      <w:numFmt w:val="bullet"/>
      <w:pStyle w:val="L2-bullet-QS"/>
      <w:lvlText w:val=""/>
      <w:lvlJc w:val="left"/>
      <w:pPr>
        <w:ind w:left="1440" w:hanging="360"/>
      </w:pPr>
      <w:rPr>
        <w:rFonts w:ascii="Symbol" w:hAnsi="Symbol" w:hint="default"/>
        <w:color w:val="000000" w:themeColor="text1"/>
      </w:rPr>
    </w:lvl>
    <w:lvl w:ilvl="2" w:tplc="0DBA0044">
      <w:start w:val="1"/>
      <w:numFmt w:val="bullet"/>
      <w:pStyle w:val="L2-bullet2-QS"/>
      <w:lvlText w:val="o"/>
      <w:lvlJc w:val="left"/>
      <w:pPr>
        <w:tabs>
          <w:tab w:val="num" w:pos="2340"/>
        </w:tabs>
        <w:ind w:left="2340" w:hanging="360"/>
      </w:pPr>
    </w:lvl>
    <w:lvl w:ilvl="3" w:tplc="0409000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5" w15:restartNumberingAfterBreak="0">
    <w:nsid w:val="54266B72"/>
    <w:multiLevelType w:val="multilevel"/>
    <w:tmpl w:val="FCA01BEA"/>
    <w:lvl w:ilvl="0">
      <w:start w:val="1"/>
      <w:numFmt w:val="bullet"/>
      <w:pStyle w:val="TableTxt-num-Bullet-QS"/>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57D66603"/>
    <w:multiLevelType w:val="multilevel"/>
    <w:tmpl w:val="6248DA4C"/>
    <w:lvl w:ilvl="0">
      <w:start w:val="1"/>
      <w:numFmt w:val="decimal"/>
      <w:pStyle w:val="Heading1"/>
      <w:lvlText w:val="%1.0"/>
      <w:lvlJc w:val="left"/>
      <w:pPr>
        <w:tabs>
          <w:tab w:val="num" w:pos="720"/>
        </w:tabs>
        <w:ind w:left="432" w:hanging="432"/>
      </w:pPr>
    </w:lvl>
    <w:lvl w:ilvl="1">
      <w:start w:val="1"/>
      <w:numFmt w:val="decimal"/>
      <w:pStyle w:val="Heading2"/>
      <w:lvlText w:val="%1.%2"/>
      <w:lvlJc w:val="left"/>
      <w:pPr>
        <w:tabs>
          <w:tab w:val="num" w:pos="1440"/>
        </w:tabs>
        <w:ind w:left="720" w:hanging="720"/>
      </w:pPr>
      <w:rPr>
        <w:rFonts w:hint="default"/>
      </w:rPr>
    </w:lvl>
    <w:lvl w:ilvl="2">
      <w:start w:val="1"/>
      <w:numFmt w:val="decimal"/>
      <w:pStyle w:val="Heading3"/>
      <w:lvlText w:val="%1.%2.%3"/>
      <w:lvlJc w:val="left"/>
      <w:pPr>
        <w:tabs>
          <w:tab w:val="num" w:pos="720"/>
        </w:tabs>
        <w:ind w:left="720" w:hanging="720"/>
      </w:pPr>
      <w:rPr>
        <w:rFonts w:hint="default"/>
        <w:b/>
        <w:bCs w:val="0"/>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7" w15:restartNumberingAfterBreak="0">
    <w:nsid w:val="5B842FD7"/>
    <w:multiLevelType w:val="hybridMultilevel"/>
    <w:tmpl w:val="489CE7A2"/>
    <w:lvl w:ilvl="0" w:tplc="DF405494">
      <w:start w:val="1"/>
      <w:numFmt w:val="decimal"/>
      <w:pStyle w:val="L2-num-QS"/>
      <w:lvlText w:val="(%1)"/>
      <w:lvlJc w:val="left"/>
      <w:pPr>
        <w:tabs>
          <w:tab w:val="num" w:pos="2606"/>
        </w:tabs>
        <w:ind w:left="2606" w:hanging="532"/>
      </w:pPr>
      <w:rPr>
        <w:rFonts w:hint="default"/>
        <w:sz w:val="20"/>
        <w:szCs w:val="20"/>
      </w:rPr>
    </w:lvl>
    <w:lvl w:ilvl="1" w:tplc="04090003">
      <w:start w:val="1"/>
      <w:numFmt w:val="bullet"/>
      <w:lvlText w:val=""/>
      <w:lvlJc w:val="left"/>
      <w:pPr>
        <w:tabs>
          <w:tab w:val="num" w:pos="1440"/>
        </w:tabs>
        <w:ind w:left="1440" w:hanging="360"/>
      </w:pPr>
      <w:rPr>
        <w:rFonts w:ascii="Symbol" w:hAnsi="Symbol" w:hint="default"/>
        <w:sz w:val="22"/>
        <w:szCs w:val="22"/>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8" w15:restartNumberingAfterBreak="0">
    <w:nsid w:val="5E510C45"/>
    <w:multiLevelType w:val="hybridMultilevel"/>
    <w:tmpl w:val="0C8CBD34"/>
    <w:lvl w:ilvl="0" w:tplc="5D4EF808">
      <w:start w:val="1"/>
      <w:numFmt w:val="bullet"/>
      <w:lvlText w:val="•"/>
      <w:lvlJc w:val="left"/>
      <w:pPr>
        <w:tabs>
          <w:tab w:val="num" w:pos="360"/>
        </w:tabs>
        <w:ind w:left="360" w:hanging="360"/>
      </w:pPr>
      <w:rPr>
        <w:rFonts w:ascii="Arial" w:hAnsi="Arial" w:hint="default"/>
      </w:rPr>
    </w:lvl>
    <w:lvl w:ilvl="1" w:tplc="F4E20958">
      <w:start w:val="1"/>
      <w:numFmt w:val="bullet"/>
      <w:lvlText w:val="•"/>
      <w:lvlJc w:val="left"/>
      <w:pPr>
        <w:tabs>
          <w:tab w:val="num" w:pos="1080"/>
        </w:tabs>
        <w:ind w:left="1080" w:hanging="360"/>
      </w:pPr>
      <w:rPr>
        <w:rFonts w:ascii="Arial" w:hAnsi="Arial" w:hint="default"/>
      </w:rPr>
    </w:lvl>
    <w:lvl w:ilvl="2" w:tplc="CDA24E0A" w:tentative="1">
      <w:start w:val="1"/>
      <w:numFmt w:val="bullet"/>
      <w:lvlText w:val="•"/>
      <w:lvlJc w:val="left"/>
      <w:pPr>
        <w:tabs>
          <w:tab w:val="num" w:pos="1800"/>
        </w:tabs>
        <w:ind w:left="1800" w:hanging="360"/>
      </w:pPr>
      <w:rPr>
        <w:rFonts w:ascii="Arial" w:hAnsi="Arial" w:hint="default"/>
      </w:rPr>
    </w:lvl>
    <w:lvl w:ilvl="3" w:tplc="4B406950" w:tentative="1">
      <w:start w:val="1"/>
      <w:numFmt w:val="bullet"/>
      <w:lvlText w:val="•"/>
      <w:lvlJc w:val="left"/>
      <w:pPr>
        <w:tabs>
          <w:tab w:val="num" w:pos="2520"/>
        </w:tabs>
        <w:ind w:left="2520" w:hanging="360"/>
      </w:pPr>
      <w:rPr>
        <w:rFonts w:ascii="Arial" w:hAnsi="Arial" w:hint="default"/>
      </w:rPr>
    </w:lvl>
    <w:lvl w:ilvl="4" w:tplc="9F7CC8D8" w:tentative="1">
      <w:start w:val="1"/>
      <w:numFmt w:val="bullet"/>
      <w:lvlText w:val="•"/>
      <w:lvlJc w:val="left"/>
      <w:pPr>
        <w:tabs>
          <w:tab w:val="num" w:pos="3240"/>
        </w:tabs>
        <w:ind w:left="3240" w:hanging="360"/>
      </w:pPr>
      <w:rPr>
        <w:rFonts w:ascii="Arial" w:hAnsi="Arial" w:hint="default"/>
      </w:rPr>
    </w:lvl>
    <w:lvl w:ilvl="5" w:tplc="972E594A" w:tentative="1">
      <w:start w:val="1"/>
      <w:numFmt w:val="bullet"/>
      <w:lvlText w:val="•"/>
      <w:lvlJc w:val="left"/>
      <w:pPr>
        <w:tabs>
          <w:tab w:val="num" w:pos="3960"/>
        </w:tabs>
        <w:ind w:left="3960" w:hanging="360"/>
      </w:pPr>
      <w:rPr>
        <w:rFonts w:ascii="Arial" w:hAnsi="Arial" w:hint="default"/>
      </w:rPr>
    </w:lvl>
    <w:lvl w:ilvl="6" w:tplc="CABE8218" w:tentative="1">
      <w:start w:val="1"/>
      <w:numFmt w:val="bullet"/>
      <w:lvlText w:val="•"/>
      <w:lvlJc w:val="left"/>
      <w:pPr>
        <w:tabs>
          <w:tab w:val="num" w:pos="4680"/>
        </w:tabs>
        <w:ind w:left="4680" w:hanging="360"/>
      </w:pPr>
      <w:rPr>
        <w:rFonts w:ascii="Arial" w:hAnsi="Arial" w:hint="default"/>
      </w:rPr>
    </w:lvl>
    <w:lvl w:ilvl="7" w:tplc="335224C6" w:tentative="1">
      <w:start w:val="1"/>
      <w:numFmt w:val="bullet"/>
      <w:lvlText w:val="•"/>
      <w:lvlJc w:val="left"/>
      <w:pPr>
        <w:tabs>
          <w:tab w:val="num" w:pos="5400"/>
        </w:tabs>
        <w:ind w:left="5400" w:hanging="360"/>
      </w:pPr>
      <w:rPr>
        <w:rFonts w:ascii="Arial" w:hAnsi="Arial" w:hint="default"/>
      </w:rPr>
    </w:lvl>
    <w:lvl w:ilvl="8" w:tplc="0B367928" w:tentative="1">
      <w:start w:val="1"/>
      <w:numFmt w:val="bullet"/>
      <w:lvlText w:val="•"/>
      <w:lvlJc w:val="left"/>
      <w:pPr>
        <w:tabs>
          <w:tab w:val="num" w:pos="6120"/>
        </w:tabs>
        <w:ind w:left="6120" w:hanging="360"/>
      </w:pPr>
      <w:rPr>
        <w:rFonts w:ascii="Arial" w:hAnsi="Arial" w:hint="default"/>
      </w:rPr>
    </w:lvl>
  </w:abstractNum>
  <w:abstractNum w:abstractNumId="29" w15:restartNumberingAfterBreak="0">
    <w:nsid w:val="5EEF5418"/>
    <w:multiLevelType w:val="hybridMultilevel"/>
    <w:tmpl w:val="1C0424AE"/>
    <w:lvl w:ilvl="0" w:tplc="AEA2EDF4">
      <w:start w:val="1"/>
      <w:numFmt w:val="bullet"/>
      <w:pStyle w:val="L2-alpha-Bullet-QS"/>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0" w15:restartNumberingAfterBreak="0">
    <w:nsid w:val="636E48A0"/>
    <w:multiLevelType w:val="hybridMultilevel"/>
    <w:tmpl w:val="47D407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5955E4E"/>
    <w:multiLevelType w:val="multilevel"/>
    <w:tmpl w:val="B4084A1C"/>
    <w:name w:val="Appendix-QS"/>
    <w:lvl w:ilvl="0">
      <w:start w:val="1"/>
      <w:numFmt w:val="upperLetter"/>
      <w:lvlText w:val="A%1"/>
      <w:lvlJc w:val="left"/>
      <w:pPr>
        <w:ind w:left="791" w:hanging="360"/>
      </w:pPr>
      <w:rPr>
        <w:rFonts w:hint="default"/>
      </w:rPr>
    </w:lvl>
    <w:lvl w:ilvl="1">
      <w:start w:val="1"/>
      <w:numFmt w:val="lowerLetter"/>
      <w:lvlText w:val="%2."/>
      <w:lvlJc w:val="left"/>
      <w:pPr>
        <w:ind w:left="1511" w:hanging="360"/>
      </w:pPr>
      <w:rPr>
        <w:rFonts w:hint="default"/>
      </w:rPr>
    </w:lvl>
    <w:lvl w:ilvl="2">
      <w:start w:val="1"/>
      <w:numFmt w:val="lowerRoman"/>
      <w:lvlText w:val="%3."/>
      <w:lvlJc w:val="right"/>
      <w:pPr>
        <w:ind w:left="2231" w:hanging="180"/>
      </w:pPr>
      <w:rPr>
        <w:rFonts w:hint="default"/>
      </w:rPr>
    </w:lvl>
    <w:lvl w:ilvl="3">
      <w:start w:val="1"/>
      <w:numFmt w:val="decimal"/>
      <w:lvlText w:val="%4."/>
      <w:lvlJc w:val="left"/>
      <w:pPr>
        <w:ind w:left="2951" w:hanging="360"/>
      </w:pPr>
      <w:rPr>
        <w:rFonts w:hint="default"/>
      </w:rPr>
    </w:lvl>
    <w:lvl w:ilvl="4">
      <w:start w:val="1"/>
      <w:numFmt w:val="lowerLetter"/>
      <w:lvlText w:val="%5."/>
      <w:lvlJc w:val="left"/>
      <w:pPr>
        <w:ind w:left="3671" w:hanging="360"/>
      </w:pPr>
      <w:rPr>
        <w:rFonts w:hint="default"/>
      </w:rPr>
    </w:lvl>
    <w:lvl w:ilvl="5">
      <w:start w:val="1"/>
      <w:numFmt w:val="lowerRoman"/>
      <w:lvlText w:val="%6."/>
      <w:lvlJc w:val="right"/>
      <w:pPr>
        <w:ind w:left="4391" w:hanging="180"/>
      </w:pPr>
      <w:rPr>
        <w:rFonts w:hint="default"/>
      </w:rPr>
    </w:lvl>
    <w:lvl w:ilvl="6">
      <w:start w:val="1"/>
      <w:numFmt w:val="decimal"/>
      <w:lvlText w:val="%7."/>
      <w:lvlJc w:val="left"/>
      <w:pPr>
        <w:ind w:left="5111" w:hanging="360"/>
      </w:pPr>
      <w:rPr>
        <w:rFonts w:hint="default"/>
      </w:rPr>
    </w:lvl>
    <w:lvl w:ilvl="7">
      <w:start w:val="1"/>
      <w:numFmt w:val="lowerLetter"/>
      <w:lvlText w:val="%8."/>
      <w:lvlJc w:val="left"/>
      <w:pPr>
        <w:ind w:left="5831" w:hanging="360"/>
      </w:pPr>
      <w:rPr>
        <w:rFonts w:hint="default"/>
      </w:rPr>
    </w:lvl>
    <w:lvl w:ilvl="8">
      <w:start w:val="1"/>
      <w:numFmt w:val="lowerRoman"/>
      <w:lvlText w:val="%9."/>
      <w:lvlJc w:val="right"/>
      <w:pPr>
        <w:ind w:left="6551" w:hanging="180"/>
      </w:pPr>
      <w:rPr>
        <w:rFonts w:hint="default"/>
      </w:rPr>
    </w:lvl>
  </w:abstractNum>
  <w:abstractNum w:abstractNumId="32" w15:restartNumberingAfterBreak="0">
    <w:nsid w:val="671F5724"/>
    <w:multiLevelType w:val="hybridMultilevel"/>
    <w:tmpl w:val="B5BA1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2C2B34"/>
    <w:multiLevelType w:val="hybridMultilevel"/>
    <w:tmpl w:val="D6B68224"/>
    <w:lvl w:ilvl="0" w:tplc="0AB06012">
      <w:start w:val="1"/>
      <w:numFmt w:val="decimal"/>
      <w:pStyle w:val="TableTxt-num-Q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D852BE"/>
    <w:multiLevelType w:val="hybridMultilevel"/>
    <w:tmpl w:val="20C0D920"/>
    <w:lvl w:ilvl="0" w:tplc="2E1A2168">
      <w:start w:val="1"/>
      <w:numFmt w:val="bullet"/>
      <w:pStyle w:val="L1-num-Bullet-Q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0FF40F2"/>
    <w:multiLevelType w:val="hybridMultilevel"/>
    <w:tmpl w:val="A878A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D22801"/>
    <w:multiLevelType w:val="multilevel"/>
    <w:tmpl w:val="F01E6AE8"/>
    <w:lvl w:ilvl="0">
      <w:start w:val="1"/>
      <w:numFmt w:val="bullet"/>
      <w:pStyle w:val="BodyBulletLIst"/>
      <w:lvlText w:val=""/>
      <w:lvlJc w:val="left"/>
      <w:pPr>
        <w:ind w:left="259" w:hanging="259"/>
      </w:pPr>
      <w:rPr>
        <w:rFonts w:ascii="Symbol" w:hAnsi="Symbol" w:hint="default"/>
      </w:rPr>
    </w:lvl>
    <w:lvl w:ilvl="1">
      <w:start w:val="1"/>
      <w:numFmt w:val="bullet"/>
      <w:lvlText w:val="o"/>
      <w:lvlJc w:val="left"/>
      <w:pPr>
        <w:ind w:left="518" w:hanging="259"/>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7" w15:restartNumberingAfterBreak="0">
    <w:nsid w:val="7E276F97"/>
    <w:multiLevelType w:val="hybridMultilevel"/>
    <w:tmpl w:val="64D26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9540144">
    <w:abstractNumId w:val="36"/>
  </w:num>
  <w:num w:numId="2" w16cid:durableId="1431004814">
    <w:abstractNumId w:val="6"/>
  </w:num>
  <w:num w:numId="3" w16cid:durableId="1223521214">
    <w:abstractNumId w:val="11"/>
  </w:num>
  <w:num w:numId="4" w16cid:durableId="524947598">
    <w:abstractNumId w:val="9"/>
  </w:num>
  <w:num w:numId="5" w16cid:durableId="1410230012">
    <w:abstractNumId w:val="23"/>
  </w:num>
  <w:num w:numId="6" w16cid:durableId="553006581">
    <w:abstractNumId w:val="13"/>
  </w:num>
  <w:num w:numId="7" w16cid:durableId="845175753">
    <w:abstractNumId w:val="21"/>
  </w:num>
  <w:num w:numId="8" w16cid:durableId="606154405">
    <w:abstractNumId w:val="1"/>
  </w:num>
  <w:num w:numId="9" w16cid:durableId="611665444">
    <w:abstractNumId w:val="24"/>
  </w:num>
  <w:num w:numId="10" w16cid:durableId="1807623976">
    <w:abstractNumId w:val="27"/>
  </w:num>
  <w:num w:numId="11" w16cid:durableId="1402021932">
    <w:abstractNumId w:val="26"/>
  </w:num>
  <w:num w:numId="12" w16cid:durableId="998386874">
    <w:abstractNumId w:val="10"/>
  </w:num>
  <w:num w:numId="13" w16cid:durableId="872813988">
    <w:abstractNumId w:val="33"/>
  </w:num>
  <w:num w:numId="14" w16cid:durableId="1958681115">
    <w:abstractNumId w:val="19"/>
  </w:num>
  <w:num w:numId="15" w16cid:durableId="960959912">
    <w:abstractNumId w:val="25"/>
  </w:num>
  <w:num w:numId="16" w16cid:durableId="1116749697">
    <w:abstractNumId w:val="34"/>
  </w:num>
  <w:num w:numId="17" w16cid:durableId="1861817747">
    <w:abstractNumId w:val="22"/>
  </w:num>
  <w:num w:numId="18" w16cid:durableId="690883144">
    <w:abstractNumId w:val="17"/>
  </w:num>
  <w:num w:numId="19" w16cid:durableId="944729322">
    <w:abstractNumId w:val="4"/>
  </w:num>
  <w:num w:numId="20" w16cid:durableId="96220966">
    <w:abstractNumId w:val="29"/>
  </w:num>
  <w:num w:numId="21" w16cid:durableId="521285581">
    <w:abstractNumId w:val="5"/>
  </w:num>
  <w:num w:numId="22" w16cid:durableId="1020085263">
    <w:abstractNumId w:val="15"/>
  </w:num>
  <w:num w:numId="23" w16cid:durableId="1906989421">
    <w:abstractNumId w:val="2"/>
  </w:num>
  <w:num w:numId="24" w16cid:durableId="1106733593">
    <w:abstractNumId w:val="0"/>
  </w:num>
  <w:num w:numId="25" w16cid:durableId="719205140">
    <w:abstractNumId w:val="7"/>
  </w:num>
  <w:num w:numId="26" w16cid:durableId="516432109">
    <w:abstractNumId w:val="35"/>
  </w:num>
  <w:num w:numId="27" w16cid:durableId="257374101">
    <w:abstractNumId w:val="37"/>
  </w:num>
  <w:num w:numId="28" w16cid:durableId="764882883">
    <w:abstractNumId w:val="14"/>
  </w:num>
  <w:num w:numId="29" w16cid:durableId="1380203836">
    <w:abstractNumId w:val="18"/>
  </w:num>
  <w:num w:numId="30" w16cid:durableId="1280840314">
    <w:abstractNumId w:val="3"/>
  </w:num>
  <w:num w:numId="31" w16cid:durableId="1050035872">
    <w:abstractNumId w:val="32"/>
  </w:num>
  <w:num w:numId="32" w16cid:durableId="1999337455">
    <w:abstractNumId w:val="28"/>
  </w:num>
  <w:num w:numId="33" w16cid:durableId="1086538092">
    <w:abstractNumId w:val="8"/>
  </w:num>
  <w:num w:numId="34" w16cid:durableId="1339890753">
    <w:abstractNumId w:val="16"/>
  </w:num>
  <w:num w:numId="35" w16cid:durableId="89207714">
    <w:abstractNumId w:val="20"/>
  </w:num>
  <w:num w:numId="36" w16cid:durableId="61879742">
    <w:abstractNumId w:val="15"/>
  </w:num>
  <w:num w:numId="37" w16cid:durableId="549533819">
    <w:abstractNumId w:val="15"/>
  </w:num>
  <w:num w:numId="38" w16cid:durableId="177163975">
    <w:abstractNumId w:val="30"/>
  </w:num>
  <w:num w:numId="39" w16cid:durableId="570311638">
    <w:abstractNumId w:val="12"/>
    <w:lvlOverride w:ilvl="0">
      <w:startOverride w:val="1"/>
    </w:lvlOverride>
  </w:num>
  <w:num w:numId="40" w16cid:durableId="993725440">
    <w:abstractNumId w:val="26"/>
  </w:num>
  <w:num w:numId="41" w16cid:durableId="735786597">
    <w:abstractNumId w:val="2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ACD"/>
    <w:rsid w:val="00001058"/>
    <w:rsid w:val="00004E5A"/>
    <w:rsid w:val="000050C7"/>
    <w:rsid w:val="0000583A"/>
    <w:rsid w:val="00005AA6"/>
    <w:rsid w:val="000067C8"/>
    <w:rsid w:val="00007F96"/>
    <w:rsid w:val="00010F2B"/>
    <w:rsid w:val="00011C8A"/>
    <w:rsid w:val="000156FE"/>
    <w:rsid w:val="000168C5"/>
    <w:rsid w:val="000209C2"/>
    <w:rsid w:val="00024413"/>
    <w:rsid w:val="0002503D"/>
    <w:rsid w:val="00025491"/>
    <w:rsid w:val="00025EE0"/>
    <w:rsid w:val="0002704B"/>
    <w:rsid w:val="00027601"/>
    <w:rsid w:val="00027FD2"/>
    <w:rsid w:val="00030C85"/>
    <w:rsid w:val="00031BB5"/>
    <w:rsid w:val="00031E60"/>
    <w:rsid w:val="00033638"/>
    <w:rsid w:val="00034551"/>
    <w:rsid w:val="000348A5"/>
    <w:rsid w:val="00035510"/>
    <w:rsid w:val="00037E86"/>
    <w:rsid w:val="00042421"/>
    <w:rsid w:val="000427C2"/>
    <w:rsid w:val="0004631D"/>
    <w:rsid w:val="0005012C"/>
    <w:rsid w:val="00051B35"/>
    <w:rsid w:val="00051E2B"/>
    <w:rsid w:val="00052137"/>
    <w:rsid w:val="00052D43"/>
    <w:rsid w:val="00052EBE"/>
    <w:rsid w:val="00053F9A"/>
    <w:rsid w:val="00054460"/>
    <w:rsid w:val="0006104D"/>
    <w:rsid w:val="0006421D"/>
    <w:rsid w:val="0006608A"/>
    <w:rsid w:val="000671B1"/>
    <w:rsid w:val="00067F7D"/>
    <w:rsid w:val="00070EDE"/>
    <w:rsid w:val="00072FA0"/>
    <w:rsid w:val="00073BFD"/>
    <w:rsid w:val="00073E12"/>
    <w:rsid w:val="000747B1"/>
    <w:rsid w:val="00077A0E"/>
    <w:rsid w:val="00083A43"/>
    <w:rsid w:val="00084F53"/>
    <w:rsid w:val="00085105"/>
    <w:rsid w:val="00085DAC"/>
    <w:rsid w:val="0008732A"/>
    <w:rsid w:val="0009018C"/>
    <w:rsid w:val="000929BD"/>
    <w:rsid w:val="00092FAA"/>
    <w:rsid w:val="000961F6"/>
    <w:rsid w:val="000A15BE"/>
    <w:rsid w:val="000A1C01"/>
    <w:rsid w:val="000A1C83"/>
    <w:rsid w:val="000A3ADC"/>
    <w:rsid w:val="000A3DD4"/>
    <w:rsid w:val="000A3E35"/>
    <w:rsid w:val="000A4444"/>
    <w:rsid w:val="000A471D"/>
    <w:rsid w:val="000A5AC3"/>
    <w:rsid w:val="000A5C2F"/>
    <w:rsid w:val="000B07B1"/>
    <w:rsid w:val="000B1D2D"/>
    <w:rsid w:val="000B372C"/>
    <w:rsid w:val="000B3FFE"/>
    <w:rsid w:val="000B4EE7"/>
    <w:rsid w:val="000B5291"/>
    <w:rsid w:val="000B539C"/>
    <w:rsid w:val="000C2882"/>
    <w:rsid w:val="000C29BF"/>
    <w:rsid w:val="000C313C"/>
    <w:rsid w:val="000C3774"/>
    <w:rsid w:val="000C39DF"/>
    <w:rsid w:val="000C6138"/>
    <w:rsid w:val="000C6AB8"/>
    <w:rsid w:val="000C6CF2"/>
    <w:rsid w:val="000C7412"/>
    <w:rsid w:val="000C7EA3"/>
    <w:rsid w:val="000D2A9A"/>
    <w:rsid w:val="000D3173"/>
    <w:rsid w:val="000D382F"/>
    <w:rsid w:val="000D4D9F"/>
    <w:rsid w:val="000D5BB1"/>
    <w:rsid w:val="000D60BF"/>
    <w:rsid w:val="000D63D9"/>
    <w:rsid w:val="000D7016"/>
    <w:rsid w:val="000D739E"/>
    <w:rsid w:val="000D7E25"/>
    <w:rsid w:val="000D7F12"/>
    <w:rsid w:val="000D7FA6"/>
    <w:rsid w:val="000E08E1"/>
    <w:rsid w:val="000E3A1E"/>
    <w:rsid w:val="000E3AF6"/>
    <w:rsid w:val="000E470F"/>
    <w:rsid w:val="000E5162"/>
    <w:rsid w:val="000E5D50"/>
    <w:rsid w:val="000E7989"/>
    <w:rsid w:val="000F04D8"/>
    <w:rsid w:val="000F0D3D"/>
    <w:rsid w:val="000F19E9"/>
    <w:rsid w:val="000F1C03"/>
    <w:rsid w:val="000F3729"/>
    <w:rsid w:val="000F58AB"/>
    <w:rsid w:val="000F7455"/>
    <w:rsid w:val="001002AE"/>
    <w:rsid w:val="00100BEB"/>
    <w:rsid w:val="00101EB5"/>
    <w:rsid w:val="00102C85"/>
    <w:rsid w:val="001067DF"/>
    <w:rsid w:val="00107015"/>
    <w:rsid w:val="00107479"/>
    <w:rsid w:val="0011284F"/>
    <w:rsid w:val="0011471C"/>
    <w:rsid w:val="00114D0F"/>
    <w:rsid w:val="001168DE"/>
    <w:rsid w:val="00116911"/>
    <w:rsid w:val="00117A05"/>
    <w:rsid w:val="00117C06"/>
    <w:rsid w:val="00120E32"/>
    <w:rsid w:val="00121712"/>
    <w:rsid w:val="00121E89"/>
    <w:rsid w:val="00121FED"/>
    <w:rsid w:val="00124947"/>
    <w:rsid w:val="00124CFF"/>
    <w:rsid w:val="0012704C"/>
    <w:rsid w:val="001272B8"/>
    <w:rsid w:val="0012746B"/>
    <w:rsid w:val="00130D59"/>
    <w:rsid w:val="00132D39"/>
    <w:rsid w:val="001356C9"/>
    <w:rsid w:val="00135B71"/>
    <w:rsid w:val="0013734E"/>
    <w:rsid w:val="00140655"/>
    <w:rsid w:val="00140C33"/>
    <w:rsid w:val="001424E5"/>
    <w:rsid w:val="00142825"/>
    <w:rsid w:val="0014352E"/>
    <w:rsid w:val="00143EB1"/>
    <w:rsid w:val="00144244"/>
    <w:rsid w:val="001446E5"/>
    <w:rsid w:val="0014559F"/>
    <w:rsid w:val="001455DE"/>
    <w:rsid w:val="00145EFA"/>
    <w:rsid w:val="001465B3"/>
    <w:rsid w:val="00147AEC"/>
    <w:rsid w:val="001503CB"/>
    <w:rsid w:val="00150456"/>
    <w:rsid w:val="00150B4D"/>
    <w:rsid w:val="00152EAE"/>
    <w:rsid w:val="00160CD2"/>
    <w:rsid w:val="00161057"/>
    <w:rsid w:val="001620B9"/>
    <w:rsid w:val="00162245"/>
    <w:rsid w:val="00162CFD"/>
    <w:rsid w:val="0016380D"/>
    <w:rsid w:val="00163DA5"/>
    <w:rsid w:val="00163F5D"/>
    <w:rsid w:val="0016563F"/>
    <w:rsid w:val="00166370"/>
    <w:rsid w:val="0017082C"/>
    <w:rsid w:val="00170DB1"/>
    <w:rsid w:val="00172930"/>
    <w:rsid w:val="00172CF0"/>
    <w:rsid w:val="001730F8"/>
    <w:rsid w:val="00174373"/>
    <w:rsid w:val="00174B04"/>
    <w:rsid w:val="00175A7F"/>
    <w:rsid w:val="0017690B"/>
    <w:rsid w:val="00177F08"/>
    <w:rsid w:val="00180C4B"/>
    <w:rsid w:val="00182DC1"/>
    <w:rsid w:val="001832F0"/>
    <w:rsid w:val="00184853"/>
    <w:rsid w:val="00187203"/>
    <w:rsid w:val="00192364"/>
    <w:rsid w:val="00192A50"/>
    <w:rsid w:val="00193D48"/>
    <w:rsid w:val="0019440E"/>
    <w:rsid w:val="00194425"/>
    <w:rsid w:val="0019461D"/>
    <w:rsid w:val="00195B4B"/>
    <w:rsid w:val="00195F2F"/>
    <w:rsid w:val="00196F34"/>
    <w:rsid w:val="0019702F"/>
    <w:rsid w:val="001A1313"/>
    <w:rsid w:val="001A201F"/>
    <w:rsid w:val="001A241C"/>
    <w:rsid w:val="001A4782"/>
    <w:rsid w:val="001A5B75"/>
    <w:rsid w:val="001A7B30"/>
    <w:rsid w:val="001A7E1D"/>
    <w:rsid w:val="001B29E3"/>
    <w:rsid w:val="001B2AFA"/>
    <w:rsid w:val="001B6742"/>
    <w:rsid w:val="001C117A"/>
    <w:rsid w:val="001C1EF4"/>
    <w:rsid w:val="001C2C65"/>
    <w:rsid w:val="001C4F5C"/>
    <w:rsid w:val="001C548A"/>
    <w:rsid w:val="001C5CE4"/>
    <w:rsid w:val="001C6A65"/>
    <w:rsid w:val="001C737C"/>
    <w:rsid w:val="001C772A"/>
    <w:rsid w:val="001D6852"/>
    <w:rsid w:val="001D77DB"/>
    <w:rsid w:val="001E1750"/>
    <w:rsid w:val="001E2368"/>
    <w:rsid w:val="001E256B"/>
    <w:rsid w:val="001E3007"/>
    <w:rsid w:val="001E34AB"/>
    <w:rsid w:val="001E4CB4"/>
    <w:rsid w:val="001E5863"/>
    <w:rsid w:val="001E7F7A"/>
    <w:rsid w:val="001F1F3B"/>
    <w:rsid w:val="001F4D39"/>
    <w:rsid w:val="001F5D13"/>
    <w:rsid w:val="001F62F6"/>
    <w:rsid w:val="0020211D"/>
    <w:rsid w:val="00203977"/>
    <w:rsid w:val="0020471F"/>
    <w:rsid w:val="002056D4"/>
    <w:rsid w:val="002066AE"/>
    <w:rsid w:val="0020724B"/>
    <w:rsid w:val="00207648"/>
    <w:rsid w:val="002078B7"/>
    <w:rsid w:val="002131DF"/>
    <w:rsid w:val="00214295"/>
    <w:rsid w:val="00214F02"/>
    <w:rsid w:val="00215A61"/>
    <w:rsid w:val="0021653B"/>
    <w:rsid w:val="002165D0"/>
    <w:rsid w:val="00220146"/>
    <w:rsid w:val="0022031C"/>
    <w:rsid w:val="00220542"/>
    <w:rsid w:val="00223F68"/>
    <w:rsid w:val="0022430D"/>
    <w:rsid w:val="00225B4C"/>
    <w:rsid w:val="00230D21"/>
    <w:rsid w:val="00231F53"/>
    <w:rsid w:val="00233F05"/>
    <w:rsid w:val="002345AE"/>
    <w:rsid w:val="002374DF"/>
    <w:rsid w:val="00237918"/>
    <w:rsid w:val="00240910"/>
    <w:rsid w:val="00241ABC"/>
    <w:rsid w:val="00241FE7"/>
    <w:rsid w:val="00242AE7"/>
    <w:rsid w:val="00244959"/>
    <w:rsid w:val="002457E3"/>
    <w:rsid w:val="00245B59"/>
    <w:rsid w:val="0024612C"/>
    <w:rsid w:val="00247470"/>
    <w:rsid w:val="002474A5"/>
    <w:rsid w:val="002506C4"/>
    <w:rsid w:val="00253BDC"/>
    <w:rsid w:val="002541D7"/>
    <w:rsid w:val="00256101"/>
    <w:rsid w:val="00256464"/>
    <w:rsid w:val="002566BB"/>
    <w:rsid w:val="00260835"/>
    <w:rsid w:val="00262477"/>
    <w:rsid w:val="00263417"/>
    <w:rsid w:val="00265609"/>
    <w:rsid w:val="0026685D"/>
    <w:rsid w:val="00266BD0"/>
    <w:rsid w:val="002672F5"/>
    <w:rsid w:val="00267F37"/>
    <w:rsid w:val="002705DF"/>
    <w:rsid w:val="00272B1A"/>
    <w:rsid w:val="002809FD"/>
    <w:rsid w:val="00281107"/>
    <w:rsid w:val="00282797"/>
    <w:rsid w:val="002859B4"/>
    <w:rsid w:val="00286BC8"/>
    <w:rsid w:val="00286D7D"/>
    <w:rsid w:val="002873F3"/>
    <w:rsid w:val="00287A8F"/>
    <w:rsid w:val="00287C98"/>
    <w:rsid w:val="00290A96"/>
    <w:rsid w:val="00292B32"/>
    <w:rsid w:val="00292CE4"/>
    <w:rsid w:val="002930FF"/>
    <w:rsid w:val="00293AF6"/>
    <w:rsid w:val="00293D87"/>
    <w:rsid w:val="00296BDB"/>
    <w:rsid w:val="00297AC4"/>
    <w:rsid w:val="002A228F"/>
    <w:rsid w:val="002A51EB"/>
    <w:rsid w:val="002A53BE"/>
    <w:rsid w:val="002A6E0D"/>
    <w:rsid w:val="002A7021"/>
    <w:rsid w:val="002A7599"/>
    <w:rsid w:val="002A79D5"/>
    <w:rsid w:val="002B17C4"/>
    <w:rsid w:val="002C08FF"/>
    <w:rsid w:val="002C1A06"/>
    <w:rsid w:val="002C337A"/>
    <w:rsid w:val="002C3894"/>
    <w:rsid w:val="002C44ED"/>
    <w:rsid w:val="002C7930"/>
    <w:rsid w:val="002D0D38"/>
    <w:rsid w:val="002D0EE4"/>
    <w:rsid w:val="002D1118"/>
    <w:rsid w:val="002D22F5"/>
    <w:rsid w:val="002D3B9F"/>
    <w:rsid w:val="002D3C43"/>
    <w:rsid w:val="002D4AF3"/>
    <w:rsid w:val="002D51AE"/>
    <w:rsid w:val="002D5E09"/>
    <w:rsid w:val="002D696F"/>
    <w:rsid w:val="002D6E15"/>
    <w:rsid w:val="002D7798"/>
    <w:rsid w:val="002D77CB"/>
    <w:rsid w:val="002E018B"/>
    <w:rsid w:val="002E1372"/>
    <w:rsid w:val="002E175C"/>
    <w:rsid w:val="002E2F16"/>
    <w:rsid w:val="002E3674"/>
    <w:rsid w:val="002E656E"/>
    <w:rsid w:val="002E65EC"/>
    <w:rsid w:val="002E7B97"/>
    <w:rsid w:val="002F08BB"/>
    <w:rsid w:val="002F216D"/>
    <w:rsid w:val="002F274C"/>
    <w:rsid w:val="002F391F"/>
    <w:rsid w:val="002F5DD7"/>
    <w:rsid w:val="002F6FE9"/>
    <w:rsid w:val="003013A5"/>
    <w:rsid w:val="00303D3F"/>
    <w:rsid w:val="003048B1"/>
    <w:rsid w:val="00304E45"/>
    <w:rsid w:val="0030598A"/>
    <w:rsid w:val="0030743F"/>
    <w:rsid w:val="003074CF"/>
    <w:rsid w:val="00310ADD"/>
    <w:rsid w:val="00313B1A"/>
    <w:rsid w:val="00313BA9"/>
    <w:rsid w:val="003146F3"/>
    <w:rsid w:val="00315207"/>
    <w:rsid w:val="00316E94"/>
    <w:rsid w:val="00320357"/>
    <w:rsid w:val="00320E4D"/>
    <w:rsid w:val="0032134A"/>
    <w:rsid w:val="003239F9"/>
    <w:rsid w:val="00324648"/>
    <w:rsid w:val="00324B26"/>
    <w:rsid w:val="003252C8"/>
    <w:rsid w:val="00325BBB"/>
    <w:rsid w:val="00326F69"/>
    <w:rsid w:val="0032753A"/>
    <w:rsid w:val="00331211"/>
    <w:rsid w:val="00333E7D"/>
    <w:rsid w:val="003359AD"/>
    <w:rsid w:val="0033706C"/>
    <w:rsid w:val="003372B5"/>
    <w:rsid w:val="00341D8F"/>
    <w:rsid w:val="00341FA7"/>
    <w:rsid w:val="003420FA"/>
    <w:rsid w:val="003433FD"/>
    <w:rsid w:val="003434FB"/>
    <w:rsid w:val="00344E59"/>
    <w:rsid w:val="003456DF"/>
    <w:rsid w:val="00345F19"/>
    <w:rsid w:val="00346479"/>
    <w:rsid w:val="003500A8"/>
    <w:rsid w:val="003507C8"/>
    <w:rsid w:val="0035119F"/>
    <w:rsid w:val="003511CD"/>
    <w:rsid w:val="0035192A"/>
    <w:rsid w:val="00351BF9"/>
    <w:rsid w:val="00351EA6"/>
    <w:rsid w:val="003523C1"/>
    <w:rsid w:val="0035307E"/>
    <w:rsid w:val="00354730"/>
    <w:rsid w:val="00355639"/>
    <w:rsid w:val="003557BD"/>
    <w:rsid w:val="00356DA5"/>
    <w:rsid w:val="00360B32"/>
    <w:rsid w:val="00360C0E"/>
    <w:rsid w:val="00360DE6"/>
    <w:rsid w:val="003619C3"/>
    <w:rsid w:val="00363441"/>
    <w:rsid w:val="00363685"/>
    <w:rsid w:val="00364B59"/>
    <w:rsid w:val="003652C6"/>
    <w:rsid w:val="00366BAA"/>
    <w:rsid w:val="00366C8E"/>
    <w:rsid w:val="003674E6"/>
    <w:rsid w:val="00370328"/>
    <w:rsid w:val="003723D2"/>
    <w:rsid w:val="00373318"/>
    <w:rsid w:val="003736C5"/>
    <w:rsid w:val="003742E9"/>
    <w:rsid w:val="003746E7"/>
    <w:rsid w:val="00374C9B"/>
    <w:rsid w:val="00374ED7"/>
    <w:rsid w:val="0037714E"/>
    <w:rsid w:val="003773A8"/>
    <w:rsid w:val="0037768E"/>
    <w:rsid w:val="00377D50"/>
    <w:rsid w:val="00377DC8"/>
    <w:rsid w:val="00380BAB"/>
    <w:rsid w:val="00381338"/>
    <w:rsid w:val="00383C82"/>
    <w:rsid w:val="00383D0F"/>
    <w:rsid w:val="003841CB"/>
    <w:rsid w:val="00384D1E"/>
    <w:rsid w:val="003851E6"/>
    <w:rsid w:val="0039120E"/>
    <w:rsid w:val="003915EB"/>
    <w:rsid w:val="00393E0D"/>
    <w:rsid w:val="0039453F"/>
    <w:rsid w:val="00394868"/>
    <w:rsid w:val="00396631"/>
    <w:rsid w:val="0039689E"/>
    <w:rsid w:val="003978B6"/>
    <w:rsid w:val="003A2E07"/>
    <w:rsid w:val="003A420D"/>
    <w:rsid w:val="003A44C5"/>
    <w:rsid w:val="003A452E"/>
    <w:rsid w:val="003A7110"/>
    <w:rsid w:val="003A71B8"/>
    <w:rsid w:val="003B0FB9"/>
    <w:rsid w:val="003B1265"/>
    <w:rsid w:val="003B266A"/>
    <w:rsid w:val="003B5775"/>
    <w:rsid w:val="003C003D"/>
    <w:rsid w:val="003C1AE7"/>
    <w:rsid w:val="003C2237"/>
    <w:rsid w:val="003C3AD4"/>
    <w:rsid w:val="003C52E2"/>
    <w:rsid w:val="003C607C"/>
    <w:rsid w:val="003D0F8D"/>
    <w:rsid w:val="003D36B3"/>
    <w:rsid w:val="003D3C06"/>
    <w:rsid w:val="003D4A3E"/>
    <w:rsid w:val="003D5027"/>
    <w:rsid w:val="003D6081"/>
    <w:rsid w:val="003D7D1A"/>
    <w:rsid w:val="003E258B"/>
    <w:rsid w:val="003E38E7"/>
    <w:rsid w:val="003E6CD9"/>
    <w:rsid w:val="003F02B3"/>
    <w:rsid w:val="003F0C1A"/>
    <w:rsid w:val="003F20B8"/>
    <w:rsid w:val="003F3737"/>
    <w:rsid w:val="003F425A"/>
    <w:rsid w:val="003F4FEF"/>
    <w:rsid w:val="003F6FDE"/>
    <w:rsid w:val="00400332"/>
    <w:rsid w:val="00400B1E"/>
    <w:rsid w:val="004015C8"/>
    <w:rsid w:val="00401CAB"/>
    <w:rsid w:val="00401DAE"/>
    <w:rsid w:val="00401F9F"/>
    <w:rsid w:val="00402F0E"/>
    <w:rsid w:val="00404799"/>
    <w:rsid w:val="00404CFC"/>
    <w:rsid w:val="004050B6"/>
    <w:rsid w:val="00405586"/>
    <w:rsid w:val="00406215"/>
    <w:rsid w:val="00406B39"/>
    <w:rsid w:val="00407078"/>
    <w:rsid w:val="004079B5"/>
    <w:rsid w:val="00410C45"/>
    <w:rsid w:val="00414A56"/>
    <w:rsid w:val="00416EAB"/>
    <w:rsid w:val="00420009"/>
    <w:rsid w:val="00420486"/>
    <w:rsid w:val="00420C9E"/>
    <w:rsid w:val="0042191C"/>
    <w:rsid w:val="00423021"/>
    <w:rsid w:val="00423180"/>
    <w:rsid w:val="004240D8"/>
    <w:rsid w:val="00425F04"/>
    <w:rsid w:val="0042631E"/>
    <w:rsid w:val="00426805"/>
    <w:rsid w:val="004319EB"/>
    <w:rsid w:val="004329C4"/>
    <w:rsid w:val="004356D0"/>
    <w:rsid w:val="0043642F"/>
    <w:rsid w:val="00436D53"/>
    <w:rsid w:val="00437D0D"/>
    <w:rsid w:val="004417BC"/>
    <w:rsid w:val="00441FDD"/>
    <w:rsid w:val="00445356"/>
    <w:rsid w:val="00450428"/>
    <w:rsid w:val="0045062E"/>
    <w:rsid w:val="00450745"/>
    <w:rsid w:val="00450C57"/>
    <w:rsid w:val="00453425"/>
    <w:rsid w:val="0045378D"/>
    <w:rsid w:val="00455971"/>
    <w:rsid w:val="00456345"/>
    <w:rsid w:val="00456AB9"/>
    <w:rsid w:val="00460BAB"/>
    <w:rsid w:val="00462D71"/>
    <w:rsid w:val="00465DFC"/>
    <w:rsid w:val="004663E5"/>
    <w:rsid w:val="004679F0"/>
    <w:rsid w:val="00467A9E"/>
    <w:rsid w:val="00470A67"/>
    <w:rsid w:val="00472983"/>
    <w:rsid w:val="00477A20"/>
    <w:rsid w:val="00477FF9"/>
    <w:rsid w:val="0048324A"/>
    <w:rsid w:val="004838DF"/>
    <w:rsid w:val="0048437C"/>
    <w:rsid w:val="004843CE"/>
    <w:rsid w:val="00484B3E"/>
    <w:rsid w:val="00485E23"/>
    <w:rsid w:val="00486BD9"/>
    <w:rsid w:val="00487F09"/>
    <w:rsid w:val="00491A71"/>
    <w:rsid w:val="00491E1B"/>
    <w:rsid w:val="0049366B"/>
    <w:rsid w:val="00493D0E"/>
    <w:rsid w:val="00495056"/>
    <w:rsid w:val="00495199"/>
    <w:rsid w:val="004960AF"/>
    <w:rsid w:val="00496226"/>
    <w:rsid w:val="00496245"/>
    <w:rsid w:val="004974E0"/>
    <w:rsid w:val="00497FA7"/>
    <w:rsid w:val="004A2892"/>
    <w:rsid w:val="004A33C5"/>
    <w:rsid w:val="004A58B5"/>
    <w:rsid w:val="004A6430"/>
    <w:rsid w:val="004B3782"/>
    <w:rsid w:val="004B4300"/>
    <w:rsid w:val="004B4D2C"/>
    <w:rsid w:val="004B5DA3"/>
    <w:rsid w:val="004B5F79"/>
    <w:rsid w:val="004B7572"/>
    <w:rsid w:val="004C1307"/>
    <w:rsid w:val="004C1AC3"/>
    <w:rsid w:val="004C376A"/>
    <w:rsid w:val="004C3853"/>
    <w:rsid w:val="004C44F1"/>
    <w:rsid w:val="004C4922"/>
    <w:rsid w:val="004C5E15"/>
    <w:rsid w:val="004D01EC"/>
    <w:rsid w:val="004E1CD3"/>
    <w:rsid w:val="004E2CCE"/>
    <w:rsid w:val="004E3FA5"/>
    <w:rsid w:val="004E4DFB"/>
    <w:rsid w:val="004E67F9"/>
    <w:rsid w:val="004E6B51"/>
    <w:rsid w:val="004F263B"/>
    <w:rsid w:val="004F3026"/>
    <w:rsid w:val="004F3406"/>
    <w:rsid w:val="004F4671"/>
    <w:rsid w:val="004F4F7D"/>
    <w:rsid w:val="004F517E"/>
    <w:rsid w:val="004F7195"/>
    <w:rsid w:val="004F7E40"/>
    <w:rsid w:val="00500044"/>
    <w:rsid w:val="0050081C"/>
    <w:rsid w:val="005008F7"/>
    <w:rsid w:val="00500AE9"/>
    <w:rsid w:val="00502628"/>
    <w:rsid w:val="00502CF4"/>
    <w:rsid w:val="0050395F"/>
    <w:rsid w:val="005039EC"/>
    <w:rsid w:val="00505148"/>
    <w:rsid w:val="0050778E"/>
    <w:rsid w:val="00507A31"/>
    <w:rsid w:val="005108A7"/>
    <w:rsid w:val="00511560"/>
    <w:rsid w:val="00512507"/>
    <w:rsid w:val="00512953"/>
    <w:rsid w:val="00513862"/>
    <w:rsid w:val="00514302"/>
    <w:rsid w:val="0051439D"/>
    <w:rsid w:val="00523187"/>
    <w:rsid w:val="00523513"/>
    <w:rsid w:val="00523A38"/>
    <w:rsid w:val="005240C6"/>
    <w:rsid w:val="005242C2"/>
    <w:rsid w:val="00524916"/>
    <w:rsid w:val="00525D5D"/>
    <w:rsid w:val="005276A3"/>
    <w:rsid w:val="005303B0"/>
    <w:rsid w:val="0053093A"/>
    <w:rsid w:val="005334BF"/>
    <w:rsid w:val="005336D8"/>
    <w:rsid w:val="00533DBA"/>
    <w:rsid w:val="00534F90"/>
    <w:rsid w:val="00535A9F"/>
    <w:rsid w:val="00535DA2"/>
    <w:rsid w:val="00536E2E"/>
    <w:rsid w:val="00537139"/>
    <w:rsid w:val="00540234"/>
    <w:rsid w:val="00540AE3"/>
    <w:rsid w:val="00541048"/>
    <w:rsid w:val="005417F1"/>
    <w:rsid w:val="00542423"/>
    <w:rsid w:val="005439FF"/>
    <w:rsid w:val="005444DA"/>
    <w:rsid w:val="00544D02"/>
    <w:rsid w:val="005508E3"/>
    <w:rsid w:val="005512E4"/>
    <w:rsid w:val="00551CCF"/>
    <w:rsid w:val="005529B0"/>
    <w:rsid w:val="005566B6"/>
    <w:rsid w:val="00557918"/>
    <w:rsid w:val="00557B7C"/>
    <w:rsid w:val="00561C93"/>
    <w:rsid w:val="005664D0"/>
    <w:rsid w:val="00566D1C"/>
    <w:rsid w:val="005679E8"/>
    <w:rsid w:val="005704E8"/>
    <w:rsid w:val="00572453"/>
    <w:rsid w:val="00575443"/>
    <w:rsid w:val="00580248"/>
    <w:rsid w:val="005818DE"/>
    <w:rsid w:val="005823FD"/>
    <w:rsid w:val="00582A51"/>
    <w:rsid w:val="0058478C"/>
    <w:rsid w:val="00584937"/>
    <w:rsid w:val="005851D8"/>
    <w:rsid w:val="005853F3"/>
    <w:rsid w:val="00585560"/>
    <w:rsid w:val="00585797"/>
    <w:rsid w:val="00586456"/>
    <w:rsid w:val="005864E6"/>
    <w:rsid w:val="00587AF9"/>
    <w:rsid w:val="005904A0"/>
    <w:rsid w:val="0059051C"/>
    <w:rsid w:val="005906C2"/>
    <w:rsid w:val="0059178C"/>
    <w:rsid w:val="00592F3E"/>
    <w:rsid w:val="00593F3A"/>
    <w:rsid w:val="005954AF"/>
    <w:rsid w:val="005A08E8"/>
    <w:rsid w:val="005A1A40"/>
    <w:rsid w:val="005A1BE7"/>
    <w:rsid w:val="005A23E0"/>
    <w:rsid w:val="005A4025"/>
    <w:rsid w:val="005A5D99"/>
    <w:rsid w:val="005B3244"/>
    <w:rsid w:val="005B42EB"/>
    <w:rsid w:val="005B451F"/>
    <w:rsid w:val="005B5130"/>
    <w:rsid w:val="005B67AB"/>
    <w:rsid w:val="005B67ED"/>
    <w:rsid w:val="005B7393"/>
    <w:rsid w:val="005B7564"/>
    <w:rsid w:val="005B7F32"/>
    <w:rsid w:val="005C0296"/>
    <w:rsid w:val="005C13BC"/>
    <w:rsid w:val="005C1BFB"/>
    <w:rsid w:val="005C1D2A"/>
    <w:rsid w:val="005C2AF8"/>
    <w:rsid w:val="005C3175"/>
    <w:rsid w:val="005C32D6"/>
    <w:rsid w:val="005C5C3C"/>
    <w:rsid w:val="005C61AB"/>
    <w:rsid w:val="005C67C4"/>
    <w:rsid w:val="005D1DB4"/>
    <w:rsid w:val="005D238C"/>
    <w:rsid w:val="005D35B3"/>
    <w:rsid w:val="005D3A89"/>
    <w:rsid w:val="005D49B9"/>
    <w:rsid w:val="005D4A6A"/>
    <w:rsid w:val="005D4B24"/>
    <w:rsid w:val="005D4BB0"/>
    <w:rsid w:val="005E10B2"/>
    <w:rsid w:val="005E1E36"/>
    <w:rsid w:val="005E2C3E"/>
    <w:rsid w:val="005E303E"/>
    <w:rsid w:val="005E4D29"/>
    <w:rsid w:val="005E50AC"/>
    <w:rsid w:val="005E5D98"/>
    <w:rsid w:val="005E785E"/>
    <w:rsid w:val="005F18BC"/>
    <w:rsid w:val="005F3867"/>
    <w:rsid w:val="005F460C"/>
    <w:rsid w:val="005F6209"/>
    <w:rsid w:val="005F7E89"/>
    <w:rsid w:val="005F7EAD"/>
    <w:rsid w:val="005F7F5F"/>
    <w:rsid w:val="006012C0"/>
    <w:rsid w:val="006021BD"/>
    <w:rsid w:val="00607223"/>
    <w:rsid w:val="00607408"/>
    <w:rsid w:val="00610A7A"/>
    <w:rsid w:val="006123B2"/>
    <w:rsid w:val="006140E2"/>
    <w:rsid w:val="00614AE2"/>
    <w:rsid w:val="006150BC"/>
    <w:rsid w:val="00617810"/>
    <w:rsid w:val="00617F54"/>
    <w:rsid w:val="00620CEA"/>
    <w:rsid w:val="00621457"/>
    <w:rsid w:val="00621B8D"/>
    <w:rsid w:val="00622A2A"/>
    <w:rsid w:val="00626DD5"/>
    <w:rsid w:val="00630E93"/>
    <w:rsid w:val="006323B3"/>
    <w:rsid w:val="00633B96"/>
    <w:rsid w:val="00633FDD"/>
    <w:rsid w:val="00637ADE"/>
    <w:rsid w:val="006403B2"/>
    <w:rsid w:val="00641B6C"/>
    <w:rsid w:val="006470B1"/>
    <w:rsid w:val="006474BE"/>
    <w:rsid w:val="00654C76"/>
    <w:rsid w:val="0065555C"/>
    <w:rsid w:val="00656474"/>
    <w:rsid w:val="006602B5"/>
    <w:rsid w:val="00660771"/>
    <w:rsid w:val="00662B68"/>
    <w:rsid w:val="00662BEC"/>
    <w:rsid w:val="00662F35"/>
    <w:rsid w:val="00665361"/>
    <w:rsid w:val="00665A0A"/>
    <w:rsid w:val="006667E7"/>
    <w:rsid w:val="00666DF3"/>
    <w:rsid w:val="006700CA"/>
    <w:rsid w:val="0067210B"/>
    <w:rsid w:val="0067308E"/>
    <w:rsid w:val="00673B12"/>
    <w:rsid w:val="006749D7"/>
    <w:rsid w:val="006760BC"/>
    <w:rsid w:val="00676426"/>
    <w:rsid w:val="0068156B"/>
    <w:rsid w:val="0068171B"/>
    <w:rsid w:val="00683029"/>
    <w:rsid w:val="006869A8"/>
    <w:rsid w:val="00690EC7"/>
    <w:rsid w:val="0069260C"/>
    <w:rsid w:val="00692CA5"/>
    <w:rsid w:val="0069320D"/>
    <w:rsid w:val="00693902"/>
    <w:rsid w:val="00693CA0"/>
    <w:rsid w:val="00694829"/>
    <w:rsid w:val="00695A16"/>
    <w:rsid w:val="0069601E"/>
    <w:rsid w:val="00696371"/>
    <w:rsid w:val="00697473"/>
    <w:rsid w:val="006A1C51"/>
    <w:rsid w:val="006A1E2E"/>
    <w:rsid w:val="006A1F3A"/>
    <w:rsid w:val="006A5D0F"/>
    <w:rsid w:val="006A600B"/>
    <w:rsid w:val="006A70E6"/>
    <w:rsid w:val="006A7427"/>
    <w:rsid w:val="006A7858"/>
    <w:rsid w:val="006B0BAE"/>
    <w:rsid w:val="006B1DCD"/>
    <w:rsid w:val="006B2C56"/>
    <w:rsid w:val="006B336E"/>
    <w:rsid w:val="006B4646"/>
    <w:rsid w:val="006B5ED5"/>
    <w:rsid w:val="006B5FFA"/>
    <w:rsid w:val="006B79FF"/>
    <w:rsid w:val="006B7BBF"/>
    <w:rsid w:val="006C0710"/>
    <w:rsid w:val="006C1454"/>
    <w:rsid w:val="006C39A7"/>
    <w:rsid w:val="006C3B87"/>
    <w:rsid w:val="006C3FF7"/>
    <w:rsid w:val="006C40EC"/>
    <w:rsid w:val="006C4926"/>
    <w:rsid w:val="006C5D54"/>
    <w:rsid w:val="006C7AC1"/>
    <w:rsid w:val="006C7ED6"/>
    <w:rsid w:val="006D0222"/>
    <w:rsid w:val="006D2D94"/>
    <w:rsid w:val="006D3AF8"/>
    <w:rsid w:val="006D4134"/>
    <w:rsid w:val="006D61C1"/>
    <w:rsid w:val="006D7DE4"/>
    <w:rsid w:val="006E152A"/>
    <w:rsid w:val="006E1F9A"/>
    <w:rsid w:val="006E3472"/>
    <w:rsid w:val="006E4285"/>
    <w:rsid w:val="006E6BAB"/>
    <w:rsid w:val="006F1EB7"/>
    <w:rsid w:val="006F2C99"/>
    <w:rsid w:val="006F3B70"/>
    <w:rsid w:val="006F45D2"/>
    <w:rsid w:val="006F4AD2"/>
    <w:rsid w:val="006F7EFE"/>
    <w:rsid w:val="007004B4"/>
    <w:rsid w:val="00700E25"/>
    <w:rsid w:val="00702CDF"/>
    <w:rsid w:val="00704763"/>
    <w:rsid w:val="007055D5"/>
    <w:rsid w:val="00715B8C"/>
    <w:rsid w:val="007166E8"/>
    <w:rsid w:val="00716844"/>
    <w:rsid w:val="00717289"/>
    <w:rsid w:val="00717584"/>
    <w:rsid w:val="00717DC4"/>
    <w:rsid w:val="007203EE"/>
    <w:rsid w:val="007211CF"/>
    <w:rsid w:val="0072180E"/>
    <w:rsid w:val="00722765"/>
    <w:rsid w:val="00726025"/>
    <w:rsid w:val="00726087"/>
    <w:rsid w:val="00730C99"/>
    <w:rsid w:val="00731212"/>
    <w:rsid w:val="007324BB"/>
    <w:rsid w:val="0073607D"/>
    <w:rsid w:val="007365E4"/>
    <w:rsid w:val="00736780"/>
    <w:rsid w:val="007368C1"/>
    <w:rsid w:val="0074073E"/>
    <w:rsid w:val="007412AC"/>
    <w:rsid w:val="00741F3D"/>
    <w:rsid w:val="007425D9"/>
    <w:rsid w:val="00744130"/>
    <w:rsid w:val="00744151"/>
    <w:rsid w:val="007443BA"/>
    <w:rsid w:val="00750F39"/>
    <w:rsid w:val="0075174D"/>
    <w:rsid w:val="007523AA"/>
    <w:rsid w:val="007558C6"/>
    <w:rsid w:val="007560D4"/>
    <w:rsid w:val="00763F1B"/>
    <w:rsid w:val="00765CC6"/>
    <w:rsid w:val="00773349"/>
    <w:rsid w:val="00777869"/>
    <w:rsid w:val="00777A98"/>
    <w:rsid w:val="00777B4D"/>
    <w:rsid w:val="00780C96"/>
    <w:rsid w:val="00781FC2"/>
    <w:rsid w:val="007822E3"/>
    <w:rsid w:val="007837F8"/>
    <w:rsid w:val="007839CC"/>
    <w:rsid w:val="00783AAB"/>
    <w:rsid w:val="00784CB8"/>
    <w:rsid w:val="00785399"/>
    <w:rsid w:val="00787C5F"/>
    <w:rsid w:val="00790146"/>
    <w:rsid w:val="0079184F"/>
    <w:rsid w:val="007919B0"/>
    <w:rsid w:val="00791C4A"/>
    <w:rsid w:val="00793919"/>
    <w:rsid w:val="00794B88"/>
    <w:rsid w:val="00796F0B"/>
    <w:rsid w:val="00797691"/>
    <w:rsid w:val="00797C91"/>
    <w:rsid w:val="007A047A"/>
    <w:rsid w:val="007A0C99"/>
    <w:rsid w:val="007A0DFA"/>
    <w:rsid w:val="007A1914"/>
    <w:rsid w:val="007A3850"/>
    <w:rsid w:val="007A3EAB"/>
    <w:rsid w:val="007A4177"/>
    <w:rsid w:val="007A47BC"/>
    <w:rsid w:val="007B040A"/>
    <w:rsid w:val="007B1883"/>
    <w:rsid w:val="007B2A49"/>
    <w:rsid w:val="007B314D"/>
    <w:rsid w:val="007B45A6"/>
    <w:rsid w:val="007B5B18"/>
    <w:rsid w:val="007B6CDF"/>
    <w:rsid w:val="007C027C"/>
    <w:rsid w:val="007C030C"/>
    <w:rsid w:val="007C0C45"/>
    <w:rsid w:val="007C17DB"/>
    <w:rsid w:val="007C25C6"/>
    <w:rsid w:val="007C527B"/>
    <w:rsid w:val="007C7376"/>
    <w:rsid w:val="007C7527"/>
    <w:rsid w:val="007C76D1"/>
    <w:rsid w:val="007D1650"/>
    <w:rsid w:val="007D1C5C"/>
    <w:rsid w:val="007D23C7"/>
    <w:rsid w:val="007D2BE9"/>
    <w:rsid w:val="007D38A0"/>
    <w:rsid w:val="007D4B03"/>
    <w:rsid w:val="007D4CA9"/>
    <w:rsid w:val="007D5954"/>
    <w:rsid w:val="007E026B"/>
    <w:rsid w:val="007E0DF0"/>
    <w:rsid w:val="007E2838"/>
    <w:rsid w:val="007E2A60"/>
    <w:rsid w:val="007E3B30"/>
    <w:rsid w:val="007E5B1F"/>
    <w:rsid w:val="007E632F"/>
    <w:rsid w:val="007F0058"/>
    <w:rsid w:val="007F2116"/>
    <w:rsid w:val="007F3E71"/>
    <w:rsid w:val="007F4D6F"/>
    <w:rsid w:val="007F6E94"/>
    <w:rsid w:val="007F71AD"/>
    <w:rsid w:val="007F7D3E"/>
    <w:rsid w:val="007F7D6B"/>
    <w:rsid w:val="007F7FDA"/>
    <w:rsid w:val="00800250"/>
    <w:rsid w:val="008020D3"/>
    <w:rsid w:val="008022C9"/>
    <w:rsid w:val="00802B23"/>
    <w:rsid w:val="00802D08"/>
    <w:rsid w:val="008040F7"/>
    <w:rsid w:val="008049DD"/>
    <w:rsid w:val="0080517F"/>
    <w:rsid w:val="0080613B"/>
    <w:rsid w:val="00806CFA"/>
    <w:rsid w:val="00807087"/>
    <w:rsid w:val="00810122"/>
    <w:rsid w:val="00810B78"/>
    <w:rsid w:val="00811033"/>
    <w:rsid w:val="00812406"/>
    <w:rsid w:val="0081513A"/>
    <w:rsid w:val="00815B38"/>
    <w:rsid w:val="00815F49"/>
    <w:rsid w:val="00816FE7"/>
    <w:rsid w:val="0081761E"/>
    <w:rsid w:val="00817ADE"/>
    <w:rsid w:val="00821577"/>
    <w:rsid w:val="00822F94"/>
    <w:rsid w:val="00823C58"/>
    <w:rsid w:val="00824A24"/>
    <w:rsid w:val="0082552F"/>
    <w:rsid w:val="00826446"/>
    <w:rsid w:val="00826D2D"/>
    <w:rsid w:val="00826F16"/>
    <w:rsid w:val="00827042"/>
    <w:rsid w:val="008302BC"/>
    <w:rsid w:val="008305DE"/>
    <w:rsid w:val="00831A24"/>
    <w:rsid w:val="00831B2C"/>
    <w:rsid w:val="00832300"/>
    <w:rsid w:val="008337DE"/>
    <w:rsid w:val="00833C87"/>
    <w:rsid w:val="00835186"/>
    <w:rsid w:val="00835C12"/>
    <w:rsid w:val="00836A1B"/>
    <w:rsid w:val="00841CFB"/>
    <w:rsid w:val="0084218C"/>
    <w:rsid w:val="00844486"/>
    <w:rsid w:val="00844C44"/>
    <w:rsid w:val="0084577D"/>
    <w:rsid w:val="008502E3"/>
    <w:rsid w:val="008532EA"/>
    <w:rsid w:val="0085619A"/>
    <w:rsid w:val="008562ED"/>
    <w:rsid w:val="00856A19"/>
    <w:rsid w:val="00857057"/>
    <w:rsid w:val="008575FD"/>
    <w:rsid w:val="00857FFB"/>
    <w:rsid w:val="00860377"/>
    <w:rsid w:val="008603F9"/>
    <w:rsid w:val="00860BBB"/>
    <w:rsid w:val="0086117A"/>
    <w:rsid w:val="00862980"/>
    <w:rsid w:val="00863CA2"/>
    <w:rsid w:val="0086400C"/>
    <w:rsid w:val="0086419C"/>
    <w:rsid w:val="0087103C"/>
    <w:rsid w:val="008710CB"/>
    <w:rsid w:val="00871100"/>
    <w:rsid w:val="0087287C"/>
    <w:rsid w:val="0087314E"/>
    <w:rsid w:val="00876E21"/>
    <w:rsid w:val="00877636"/>
    <w:rsid w:val="0088369D"/>
    <w:rsid w:val="00883865"/>
    <w:rsid w:val="00884BEC"/>
    <w:rsid w:val="008858A5"/>
    <w:rsid w:val="0088605C"/>
    <w:rsid w:val="00887578"/>
    <w:rsid w:val="00887580"/>
    <w:rsid w:val="008907E7"/>
    <w:rsid w:val="008947EF"/>
    <w:rsid w:val="008960D4"/>
    <w:rsid w:val="00896EED"/>
    <w:rsid w:val="00897594"/>
    <w:rsid w:val="00897728"/>
    <w:rsid w:val="00897AF7"/>
    <w:rsid w:val="008A039B"/>
    <w:rsid w:val="008A1D33"/>
    <w:rsid w:val="008A43E5"/>
    <w:rsid w:val="008A4A86"/>
    <w:rsid w:val="008A4EF3"/>
    <w:rsid w:val="008A5950"/>
    <w:rsid w:val="008A7920"/>
    <w:rsid w:val="008A79CE"/>
    <w:rsid w:val="008B21F2"/>
    <w:rsid w:val="008B2DC2"/>
    <w:rsid w:val="008B381A"/>
    <w:rsid w:val="008B3DF4"/>
    <w:rsid w:val="008B4AAB"/>
    <w:rsid w:val="008B6966"/>
    <w:rsid w:val="008B6969"/>
    <w:rsid w:val="008B794E"/>
    <w:rsid w:val="008C051E"/>
    <w:rsid w:val="008C15DB"/>
    <w:rsid w:val="008C18D5"/>
    <w:rsid w:val="008C6109"/>
    <w:rsid w:val="008C633D"/>
    <w:rsid w:val="008C67D7"/>
    <w:rsid w:val="008C7274"/>
    <w:rsid w:val="008C7658"/>
    <w:rsid w:val="008C7A56"/>
    <w:rsid w:val="008D1B41"/>
    <w:rsid w:val="008D1E78"/>
    <w:rsid w:val="008D5603"/>
    <w:rsid w:val="008D68FD"/>
    <w:rsid w:val="008D7F3A"/>
    <w:rsid w:val="008E0019"/>
    <w:rsid w:val="008E14A4"/>
    <w:rsid w:val="008E1843"/>
    <w:rsid w:val="008E2683"/>
    <w:rsid w:val="008E3BCD"/>
    <w:rsid w:val="008E43BA"/>
    <w:rsid w:val="008E69DD"/>
    <w:rsid w:val="008E6C93"/>
    <w:rsid w:val="008F057B"/>
    <w:rsid w:val="008F09F9"/>
    <w:rsid w:val="008F3296"/>
    <w:rsid w:val="008F3F48"/>
    <w:rsid w:val="008F66F4"/>
    <w:rsid w:val="008F6B35"/>
    <w:rsid w:val="008F7BB9"/>
    <w:rsid w:val="00900D58"/>
    <w:rsid w:val="00900E49"/>
    <w:rsid w:val="009025D2"/>
    <w:rsid w:val="00902AE3"/>
    <w:rsid w:val="009033E7"/>
    <w:rsid w:val="00904357"/>
    <w:rsid w:val="00906819"/>
    <w:rsid w:val="009075CA"/>
    <w:rsid w:val="00907CC8"/>
    <w:rsid w:val="00912920"/>
    <w:rsid w:val="00912E70"/>
    <w:rsid w:val="0091577F"/>
    <w:rsid w:val="00917532"/>
    <w:rsid w:val="00920290"/>
    <w:rsid w:val="00920B37"/>
    <w:rsid w:val="009213E4"/>
    <w:rsid w:val="00922816"/>
    <w:rsid w:val="009245D2"/>
    <w:rsid w:val="0092505A"/>
    <w:rsid w:val="009276E8"/>
    <w:rsid w:val="0093371E"/>
    <w:rsid w:val="00933E99"/>
    <w:rsid w:val="009343B0"/>
    <w:rsid w:val="00934652"/>
    <w:rsid w:val="00934F72"/>
    <w:rsid w:val="00935038"/>
    <w:rsid w:val="00935BEF"/>
    <w:rsid w:val="00935ED2"/>
    <w:rsid w:val="009375F5"/>
    <w:rsid w:val="009378D7"/>
    <w:rsid w:val="00940BA4"/>
    <w:rsid w:val="00940C83"/>
    <w:rsid w:val="0094113D"/>
    <w:rsid w:val="0094465A"/>
    <w:rsid w:val="00946D00"/>
    <w:rsid w:val="00946FC9"/>
    <w:rsid w:val="0094794B"/>
    <w:rsid w:val="00947FFA"/>
    <w:rsid w:val="00952CC3"/>
    <w:rsid w:val="00953005"/>
    <w:rsid w:val="00954F72"/>
    <w:rsid w:val="009568D0"/>
    <w:rsid w:val="00957A37"/>
    <w:rsid w:val="009605D6"/>
    <w:rsid w:val="00961766"/>
    <w:rsid w:val="00963271"/>
    <w:rsid w:val="00963EC4"/>
    <w:rsid w:val="00963F20"/>
    <w:rsid w:val="00966623"/>
    <w:rsid w:val="00966900"/>
    <w:rsid w:val="0096722A"/>
    <w:rsid w:val="009714E3"/>
    <w:rsid w:val="00971D26"/>
    <w:rsid w:val="00972388"/>
    <w:rsid w:val="009738AF"/>
    <w:rsid w:val="00974828"/>
    <w:rsid w:val="00974DE6"/>
    <w:rsid w:val="009755F0"/>
    <w:rsid w:val="00975F22"/>
    <w:rsid w:val="0097629C"/>
    <w:rsid w:val="00980F80"/>
    <w:rsid w:val="009810B9"/>
    <w:rsid w:val="0098138C"/>
    <w:rsid w:val="00981FDB"/>
    <w:rsid w:val="00982045"/>
    <w:rsid w:val="009833B4"/>
    <w:rsid w:val="0098362B"/>
    <w:rsid w:val="00983D95"/>
    <w:rsid w:val="00987343"/>
    <w:rsid w:val="00991936"/>
    <w:rsid w:val="009919BA"/>
    <w:rsid w:val="00992006"/>
    <w:rsid w:val="009925E1"/>
    <w:rsid w:val="00992A7D"/>
    <w:rsid w:val="0099305F"/>
    <w:rsid w:val="00993956"/>
    <w:rsid w:val="00993ABF"/>
    <w:rsid w:val="00997069"/>
    <w:rsid w:val="009A1C87"/>
    <w:rsid w:val="009A1EE3"/>
    <w:rsid w:val="009A28DB"/>
    <w:rsid w:val="009A3588"/>
    <w:rsid w:val="009A7B57"/>
    <w:rsid w:val="009A7CB1"/>
    <w:rsid w:val="009B0E04"/>
    <w:rsid w:val="009B1DE1"/>
    <w:rsid w:val="009B1ECE"/>
    <w:rsid w:val="009B43F3"/>
    <w:rsid w:val="009B5C6D"/>
    <w:rsid w:val="009B735D"/>
    <w:rsid w:val="009B744C"/>
    <w:rsid w:val="009C26C7"/>
    <w:rsid w:val="009C3252"/>
    <w:rsid w:val="009C74CA"/>
    <w:rsid w:val="009C7F17"/>
    <w:rsid w:val="009D3C97"/>
    <w:rsid w:val="009D48BA"/>
    <w:rsid w:val="009D4F3F"/>
    <w:rsid w:val="009D5912"/>
    <w:rsid w:val="009D5D69"/>
    <w:rsid w:val="009E157B"/>
    <w:rsid w:val="009E1668"/>
    <w:rsid w:val="009E2F82"/>
    <w:rsid w:val="009E6651"/>
    <w:rsid w:val="009F0F4A"/>
    <w:rsid w:val="009F115C"/>
    <w:rsid w:val="009F201B"/>
    <w:rsid w:val="009F2DF3"/>
    <w:rsid w:val="009F3801"/>
    <w:rsid w:val="009F4C5A"/>
    <w:rsid w:val="00A00AE9"/>
    <w:rsid w:val="00A03071"/>
    <w:rsid w:val="00A03B50"/>
    <w:rsid w:val="00A03D3A"/>
    <w:rsid w:val="00A03F35"/>
    <w:rsid w:val="00A04941"/>
    <w:rsid w:val="00A06D6E"/>
    <w:rsid w:val="00A07766"/>
    <w:rsid w:val="00A07F66"/>
    <w:rsid w:val="00A07FB5"/>
    <w:rsid w:val="00A105FA"/>
    <w:rsid w:val="00A1114A"/>
    <w:rsid w:val="00A11679"/>
    <w:rsid w:val="00A11E43"/>
    <w:rsid w:val="00A202FE"/>
    <w:rsid w:val="00A22BEB"/>
    <w:rsid w:val="00A2338B"/>
    <w:rsid w:val="00A239DD"/>
    <w:rsid w:val="00A25401"/>
    <w:rsid w:val="00A27583"/>
    <w:rsid w:val="00A32479"/>
    <w:rsid w:val="00A327D9"/>
    <w:rsid w:val="00A32B05"/>
    <w:rsid w:val="00A331E8"/>
    <w:rsid w:val="00A3521E"/>
    <w:rsid w:val="00A362A4"/>
    <w:rsid w:val="00A4031F"/>
    <w:rsid w:val="00A41902"/>
    <w:rsid w:val="00A4230E"/>
    <w:rsid w:val="00A42CE2"/>
    <w:rsid w:val="00A42F89"/>
    <w:rsid w:val="00A447DB"/>
    <w:rsid w:val="00A44ECD"/>
    <w:rsid w:val="00A45D54"/>
    <w:rsid w:val="00A46A89"/>
    <w:rsid w:val="00A46D3A"/>
    <w:rsid w:val="00A50042"/>
    <w:rsid w:val="00A503EC"/>
    <w:rsid w:val="00A50F3D"/>
    <w:rsid w:val="00A5128C"/>
    <w:rsid w:val="00A5131B"/>
    <w:rsid w:val="00A5167A"/>
    <w:rsid w:val="00A55ABE"/>
    <w:rsid w:val="00A56A7D"/>
    <w:rsid w:val="00A60132"/>
    <w:rsid w:val="00A645A9"/>
    <w:rsid w:val="00A6569E"/>
    <w:rsid w:val="00A66EFC"/>
    <w:rsid w:val="00A70B01"/>
    <w:rsid w:val="00A71B18"/>
    <w:rsid w:val="00A72C56"/>
    <w:rsid w:val="00A77968"/>
    <w:rsid w:val="00A80FC7"/>
    <w:rsid w:val="00A83F0C"/>
    <w:rsid w:val="00A8411F"/>
    <w:rsid w:val="00A86912"/>
    <w:rsid w:val="00A869FD"/>
    <w:rsid w:val="00A87DD3"/>
    <w:rsid w:val="00A90F37"/>
    <w:rsid w:val="00A91D8B"/>
    <w:rsid w:val="00A91F9D"/>
    <w:rsid w:val="00A9307D"/>
    <w:rsid w:val="00A9379E"/>
    <w:rsid w:val="00A94F75"/>
    <w:rsid w:val="00A961DB"/>
    <w:rsid w:val="00A97432"/>
    <w:rsid w:val="00AA17EA"/>
    <w:rsid w:val="00AA1928"/>
    <w:rsid w:val="00AA1B1F"/>
    <w:rsid w:val="00AA22A2"/>
    <w:rsid w:val="00AA34F8"/>
    <w:rsid w:val="00AA3FB1"/>
    <w:rsid w:val="00AA4BC6"/>
    <w:rsid w:val="00AB06A9"/>
    <w:rsid w:val="00AB2306"/>
    <w:rsid w:val="00AB27F9"/>
    <w:rsid w:val="00AB2E61"/>
    <w:rsid w:val="00AB30C8"/>
    <w:rsid w:val="00AB3158"/>
    <w:rsid w:val="00AB69CB"/>
    <w:rsid w:val="00AB7068"/>
    <w:rsid w:val="00AC0132"/>
    <w:rsid w:val="00AC2320"/>
    <w:rsid w:val="00AC5C47"/>
    <w:rsid w:val="00AC5D07"/>
    <w:rsid w:val="00AC6E6F"/>
    <w:rsid w:val="00AD0C84"/>
    <w:rsid w:val="00AD1207"/>
    <w:rsid w:val="00AD15FD"/>
    <w:rsid w:val="00AD367C"/>
    <w:rsid w:val="00AD422E"/>
    <w:rsid w:val="00AD63AB"/>
    <w:rsid w:val="00AD7EB0"/>
    <w:rsid w:val="00AE1EC6"/>
    <w:rsid w:val="00AE2147"/>
    <w:rsid w:val="00AE34B5"/>
    <w:rsid w:val="00AE5196"/>
    <w:rsid w:val="00AF0B17"/>
    <w:rsid w:val="00AF22D1"/>
    <w:rsid w:val="00AF297F"/>
    <w:rsid w:val="00AF3D2D"/>
    <w:rsid w:val="00AF4C6B"/>
    <w:rsid w:val="00AF4CB2"/>
    <w:rsid w:val="00AF50DD"/>
    <w:rsid w:val="00AF5A83"/>
    <w:rsid w:val="00AF7927"/>
    <w:rsid w:val="00B00730"/>
    <w:rsid w:val="00B0258F"/>
    <w:rsid w:val="00B02EF4"/>
    <w:rsid w:val="00B04D41"/>
    <w:rsid w:val="00B0511A"/>
    <w:rsid w:val="00B07E2D"/>
    <w:rsid w:val="00B11BCF"/>
    <w:rsid w:val="00B11E80"/>
    <w:rsid w:val="00B14E5D"/>
    <w:rsid w:val="00B15A60"/>
    <w:rsid w:val="00B16491"/>
    <w:rsid w:val="00B17CCB"/>
    <w:rsid w:val="00B217BC"/>
    <w:rsid w:val="00B23579"/>
    <w:rsid w:val="00B23A1B"/>
    <w:rsid w:val="00B25E14"/>
    <w:rsid w:val="00B322C3"/>
    <w:rsid w:val="00B40CA0"/>
    <w:rsid w:val="00B44E7B"/>
    <w:rsid w:val="00B454AD"/>
    <w:rsid w:val="00B46451"/>
    <w:rsid w:val="00B46C5E"/>
    <w:rsid w:val="00B474F7"/>
    <w:rsid w:val="00B47A01"/>
    <w:rsid w:val="00B51352"/>
    <w:rsid w:val="00B51B72"/>
    <w:rsid w:val="00B51E97"/>
    <w:rsid w:val="00B54546"/>
    <w:rsid w:val="00B5474F"/>
    <w:rsid w:val="00B55422"/>
    <w:rsid w:val="00B5561A"/>
    <w:rsid w:val="00B563E4"/>
    <w:rsid w:val="00B56E73"/>
    <w:rsid w:val="00B5706A"/>
    <w:rsid w:val="00B635AC"/>
    <w:rsid w:val="00B64545"/>
    <w:rsid w:val="00B667AE"/>
    <w:rsid w:val="00B67638"/>
    <w:rsid w:val="00B7000A"/>
    <w:rsid w:val="00B70471"/>
    <w:rsid w:val="00B70894"/>
    <w:rsid w:val="00B71691"/>
    <w:rsid w:val="00B7240F"/>
    <w:rsid w:val="00B72729"/>
    <w:rsid w:val="00B72C72"/>
    <w:rsid w:val="00B734AD"/>
    <w:rsid w:val="00B747B9"/>
    <w:rsid w:val="00B7554E"/>
    <w:rsid w:val="00B76E10"/>
    <w:rsid w:val="00B802CC"/>
    <w:rsid w:val="00B809AF"/>
    <w:rsid w:val="00B82230"/>
    <w:rsid w:val="00B82DEF"/>
    <w:rsid w:val="00B85750"/>
    <w:rsid w:val="00B8588A"/>
    <w:rsid w:val="00B864A8"/>
    <w:rsid w:val="00B87121"/>
    <w:rsid w:val="00B87C6D"/>
    <w:rsid w:val="00B92239"/>
    <w:rsid w:val="00B92961"/>
    <w:rsid w:val="00B92A41"/>
    <w:rsid w:val="00B9429B"/>
    <w:rsid w:val="00B95069"/>
    <w:rsid w:val="00B9587C"/>
    <w:rsid w:val="00B95B5F"/>
    <w:rsid w:val="00B95BC6"/>
    <w:rsid w:val="00B96C34"/>
    <w:rsid w:val="00BA0B5D"/>
    <w:rsid w:val="00BA0EC3"/>
    <w:rsid w:val="00BA2517"/>
    <w:rsid w:val="00BA2C14"/>
    <w:rsid w:val="00BA33B9"/>
    <w:rsid w:val="00BA6120"/>
    <w:rsid w:val="00BA75B5"/>
    <w:rsid w:val="00BA7B4E"/>
    <w:rsid w:val="00BA7F73"/>
    <w:rsid w:val="00BB0824"/>
    <w:rsid w:val="00BB1C88"/>
    <w:rsid w:val="00BB1DD3"/>
    <w:rsid w:val="00BB2E8E"/>
    <w:rsid w:val="00BB3060"/>
    <w:rsid w:val="00BB5306"/>
    <w:rsid w:val="00BB530B"/>
    <w:rsid w:val="00BB597F"/>
    <w:rsid w:val="00BB5AD5"/>
    <w:rsid w:val="00BB681B"/>
    <w:rsid w:val="00BB7B33"/>
    <w:rsid w:val="00BC0184"/>
    <w:rsid w:val="00BC0E3D"/>
    <w:rsid w:val="00BC56C1"/>
    <w:rsid w:val="00BC5768"/>
    <w:rsid w:val="00BC64FD"/>
    <w:rsid w:val="00BC6CA4"/>
    <w:rsid w:val="00BC6CF6"/>
    <w:rsid w:val="00BC7286"/>
    <w:rsid w:val="00BC7FA8"/>
    <w:rsid w:val="00BD14B7"/>
    <w:rsid w:val="00BD18FA"/>
    <w:rsid w:val="00BD20DD"/>
    <w:rsid w:val="00BD29A9"/>
    <w:rsid w:val="00BD3A4E"/>
    <w:rsid w:val="00BD7CB1"/>
    <w:rsid w:val="00BE0BBC"/>
    <w:rsid w:val="00BE0D15"/>
    <w:rsid w:val="00BE0E3B"/>
    <w:rsid w:val="00BE1321"/>
    <w:rsid w:val="00BE2E1A"/>
    <w:rsid w:val="00BE46F9"/>
    <w:rsid w:val="00BE5846"/>
    <w:rsid w:val="00BE7992"/>
    <w:rsid w:val="00BE7B1A"/>
    <w:rsid w:val="00BF02DB"/>
    <w:rsid w:val="00BF1B26"/>
    <w:rsid w:val="00BF1C1D"/>
    <w:rsid w:val="00BF5298"/>
    <w:rsid w:val="00BF786A"/>
    <w:rsid w:val="00BF78F3"/>
    <w:rsid w:val="00BF7AA8"/>
    <w:rsid w:val="00BF7B71"/>
    <w:rsid w:val="00C001A4"/>
    <w:rsid w:val="00C00EAE"/>
    <w:rsid w:val="00C02B38"/>
    <w:rsid w:val="00C03291"/>
    <w:rsid w:val="00C03F5F"/>
    <w:rsid w:val="00C07580"/>
    <w:rsid w:val="00C07EC0"/>
    <w:rsid w:val="00C11E36"/>
    <w:rsid w:val="00C1240C"/>
    <w:rsid w:val="00C125D0"/>
    <w:rsid w:val="00C2162E"/>
    <w:rsid w:val="00C22715"/>
    <w:rsid w:val="00C22C7E"/>
    <w:rsid w:val="00C23794"/>
    <w:rsid w:val="00C24957"/>
    <w:rsid w:val="00C25228"/>
    <w:rsid w:val="00C27458"/>
    <w:rsid w:val="00C27A83"/>
    <w:rsid w:val="00C32A7B"/>
    <w:rsid w:val="00C33085"/>
    <w:rsid w:val="00C340A7"/>
    <w:rsid w:val="00C34606"/>
    <w:rsid w:val="00C40DA2"/>
    <w:rsid w:val="00C42142"/>
    <w:rsid w:val="00C42CFE"/>
    <w:rsid w:val="00C432A5"/>
    <w:rsid w:val="00C43B45"/>
    <w:rsid w:val="00C45087"/>
    <w:rsid w:val="00C45C6F"/>
    <w:rsid w:val="00C5239D"/>
    <w:rsid w:val="00C53080"/>
    <w:rsid w:val="00C53DA5"/>
    <w:rsid w:val="00C548C0"/>
    <w:rsid w:val="00C561AB"/>
    <w:rsid w:val="00C561E5"/>
    <w:rsid w:val="00C60ED6"/>
    <w:rsid w:val="00C62B7B"/>
    <w:rsid w:val="00C65D19"/>
    <w:rsid w:val="00C66002"/>
    <w:rsid w:val="00C6631E"/>
    <w:rsid w:val="00C674A4"/>
    <w:rsid w:val="00C675A6"/>
    <w:rsid w:val="00C707C8"/>
    <w:rsid w:val="00C71648"/>
    <w:rsid w:val="00C720EF"/>
    <w:rsid w:val="00C73192"/>
    <w:rsid w:val="00C74F91"/>
    <w:rsid w:val="00C76019"/>
    <w:rsid w:val="00C808E5"/>
    <w:rsid w:val="00C83667"/>
    <w:rsid w:val="00C84F4E"/>
    <w:rsid w:val="00C855BF"/>
    <w:rsid w:val="00C87276"/>
    <w:rsid w:val="00C87A4D"/>
    <w:rsid w:val="00C90629"/>
    <w:rsid w:val="00C90BC8"/>
    <w:rsid w:val="00C928F6"/>
    <w:rsid w:val="00C92974"/>
    <w:rsid w:val="00C93438"/>
    <w:rsid w:val="00C937AB"/>
    <w:rsid w:val="00C93E3E"/>
    <w:rsid w:val="00C95AEA"/>
    <w:rsid w:val="00C9642D"/>
    <w:rsid w:val="00C97D53"/>
    <w:rsid w:val="00CA0F9D"/>
    <w:rsid w:val="00CA10D6"/>
    <w:rsid w:val="00CA2F61"/>
    <w:rsid w:val="00CA44FC"/>
    <w:rsid w:val="00CA480E"/>
    <w:rsid w:val="00CA5432"/>
    <w:rsid w:val="00CA661F"/>
    <w:rsid w:val="00CA6673"/>
    <w:rsid w:val="00CA6FE7"/>
    <w:rsid w:val="00CA79AF"/>
    <w:rsid w:val="00CA7E76"/>
    <w:rsid w:val="00CB123F"/>
    <w:rsid w:val="00CB1DA4"/>
    <w:rsid w:val="00CB2F03"/>
    <w:rsid w:val="00CB4602"/>
    <w:rsid w:val="00CB4986"/>
    <w:rsid w:val="00CB5871"/>
    <w:rsid w:val="00CC107C"/>
    <w:rsid w:val="00CC2333"/>
    <w:rsid w:val="00CC300C"/>
    <w:rsid w:val="00CC5354"/>
    <w:rsid w:val="00CC6F8E"/>
    <w:rsid w:val="00CD074F"/>
    <w:rsid w:val="00CD2E2C"/>
    <w:rsid w:val="00CD2F42"/>
    <w:rsid w:val="00CD358C"/>
    <w:rsid w:val="00CD3747"/>
    <w:rsid w:val="00CD37E4"/>
    <w:rsid w:val="00CD459C"/>
    <w:rsid w:val="00CD4D24"/>
    <w:rsid w:val="00CD5821"/>
    <w:rsid w:val="00CD7397"/>
    <w:rsid w:val="00CE28F0"/>
    <w:rsid w:val="00CE2CCF"/>
    <w:rsid w:val="00CE306A"/>
    <w:rsid w:val="00CE6244"/>
    <w:rsid w:val="00CE6AE8"/>
    <w:rsid w:val="00CE7433"/>
    <w:rsid w:val="00CE79E0"/>
    <w:rsid w:val="00CF1261"/>
    <w:rsid w:val="00CF13EE"/>
    <w:rsid w:val="00CF145F"/>
    <w:rsid w:val="00CF20E9"/>
    <w:rsid w:val="00CF25F8"/>
    <w:rsid w:val="00CF2880"/>
    <w:rsid w:val="00CF34CD"/>
    <w:rsid w:val="00CF70B1"/>
    <w:rsid w:val="00D01219"/>
    <w:rsid w:val="00D02D68"/>
    <w:rsid w:val="00D0690A"/>
    <w:rsid w:val="00D074E6"/>
    <w:rsid w:val="00D07A20"/>
    <w:rsid w:val="00D104FE"/>
    <w:rsid w:val="00D110E1"/>
    <w:rsid w:val="00D11770"/>
    <w:rsid w:val="00D11E65"/>
    <w:rsid w:val="00D1249F"/>
    <w:rsid w:val="00D14B6D"/>
    <w:rsid w:val="00D14BD7"/>
    <w:rsid w:val="00D15690"/>
    <w:rsid w:val="00D163E4"/>
    <w:rsid w:val="00D16FFF"/>
    <w:rsid w:val="00D17569"/>
    <w:rsid w:val="00D22B98"/>
    <w:rsid w:val="00D248FD"/>
    <w:rsid w:val="00D25217"/>
    <w:rsid w:val="00D26206"/>
    <w:rsid w:val="00D27811"/>
    <w:rsid w:val="00D27B1E"/>
    <w:rsid w:val="00D27ED4"/>
    <w:rsid w:val="00D31445"/>
    <w:rsid w:val="00D32800"/>
    <w:rsid w:val="00D331B3"/>
    <w:rsid w:val="00D33AD9"/>
    <w:rsid w:val="00D357F2"/>
    <w:rsid w:val="00D37703"/>
    <w:rsid w:val="00D37F8E"/>
    <w:rsid w:val="00D4082E"/>
    <w:rsid w:val="00D420D7"/>
    <w:rsid w:val="00D42C3F"/>
    <w:rsid w:val="00D430C7"/>
    <w:rsid w:val="00D43674"/>
    <w:rsid w:val="00D46BE4"/>
    <w:rsid w:val="00D47AFA"/>
    <w:rsid w:val="00D47AFB"/>
    <w:rsid w:val="00D47E63"/>
    <w:rsid w:val="00D5059C"/>
    <w:rsid w:val="00D5098B"/>
    <w:rsid w:val="00D51C55"/>
    <w:rsid w:val="00D51D76"/>
    <w:rsid w:val="00D53469"/>
    <w:rsid w:val="00D53770"/>
    <w:rsid w:val="00D54630"/>
    <w:rsid w:val="00D54B1F"/>
    <w:rsid w:val="00D54FCE"/>
    <w:rsid w:val="00D54FD3"/>
    <w:rsid w:val="00D555CF"/>
    <w:rsid w:val="00D55924"/>
    <w:rsid w:val="00D56DFD"/>
    <w:rsid w:val="00D57942"/>
    <w:rsid w:val="00D60046"/>
    <w:rsid w:val="00D60526"/>
    <w:rsid w:val="00D60F21"/>
    <w:rsid w:val="00D62D3D"/>
    <w:rsid w:val="00D65EAC"/>
    <w:rsid w:val="00D6656B"/>
    <w:rsid w:val="00D70DFC"/>
    <w:rsid w:val="00D70F45"/>
    <w:rsid w:val="00D711F0"/>
    <w:rsid w:val="00D73866"/>
    <w:rsid w:val="00D745C7"/>
    <w:rsid w:val="00D74CD3"/>
    <w:rsid w:val="00D76C5D"/>
    <w:rsid w:val="00D77377"/>
    <w:rsid w:val="00D8084B"/>
    <w:rsid w:val="00D8089C"/>
    <w:rsid w:val="00D824DB"/>
    <w:rsid w:val="00D82809"/>
    <w:rsid w:val="00D83D45"/>
    <w:rsid w:val="00D83E52"/>
    <w:rsid w:val="00D840DF"/>
    <w:rsid w:val="00D848BB"/>
    <w:rsid w:val="00D85592"/>
    <w:rsid w:val="00D868E1"/>
    <w:rsid w:val="00D87DC0"/>
    <w:rsid w:val="00D92DC6"/>
    <w:rsid w:val="00D933BA"/>
    <w:rsid w:val="00D9395B"/>
    <w:rsid w:val="00D946B2"/>
    <w:rsid w:val="00D950A6"/>
    <w:rsid w:val="00D95874"/>
    <w:rsid w:val="00D95A0A"/>
    <w:rsid w:val="00D96C60"/>
    <w:rsid w:val="00D9736A"/>
    <w:rsid w:val="00DA4D4C"/>
    <w:rsid w:val="00DA54A9"/>
    <w:rsid w:val="00DA5EBA"/>
    <w:rsid w:val="00DB0218"/>
    <w:rsid w:val="00DB039C"/>
    <w:rsid w:val="00DB0E99"/>
    <w:rsid w:val="00DB0F98"/>
    <w:rsid w:val="00DB1D3C"/>
    <w:rsid w:val="00DB2439"/>
    <w:rsid w:val="00DB26B9"/>
    <w:rsid w:val="00DB572E"/>
    <w:rsid w:val="00DB5EE5"/>
    <w:rsid w:val="00DB6586"/>
    <w:rsid w:val="00DB742C"/>
    <w:rsid w:val="00DB750A"/>
    <w:rsid w:val="00DC1609"/>
    <w:rsid w:val="00DC2107"/>
    <w:rsid w:val="00DC47DC"/>
    <w:rsid w:val="00DC73EC"/>
    <w:rsid w:val="00DC78DF"/>
    <w:rsid w:val="00DD0A0A"/>
    <w:rsid w:val="00DD2678"/>
    <w:rsid w:val="00DD3358"/>
    <w:rsid w:val="00DD3618"/>
    <w:rsid w:val="00DD5C7F"/>
    <w:rsid w:val="00DD5F60"/>
    <w:rsid w:val="00DD65ED"/>
    <w:rsid w:val="00DD73A2"/>
    <w:rsid w:val="00DD7D2D"/>
    <w:rsid w:val="00DE0914"/>
    <w:rsid w:val="00DE1D45"/>
    <w:rsid w:val="00DE20BD"/>
    <w:rsid w:val="00DE4068"/>
    <w:rsid w:val="00DE470F"/>
    <w:rsid w:val="00DE4BA7"/>
    <w:rsid w:val="00DE5E4E"/>
    <w:rsid w:val="00DE642E"/>
    <w:rsid w:val="00DF0055"/>
    <w:rsid w:val="00DF05D3"/>
    <w:rsid w:val="00DF067D"/>
    <w:rsid w:val="00DF0CF6"/>
    <w:rsid w:val="00DF1212"/>
    <w:rsid w:val="00DF3E46"/>
    <w:rsid w:val="00DF4935"/>
    <w:rsid w:val="00DF4A1B"/>
    <w:rsid w:val="00DF5711"/>
    <w:rsid w:val="00DF585B"/>
    <w:rsid w:val="00DF629A"/>
    <w:rsid w:val="00DF6E59"/>
    <w:rsid w:val="00DF7E93"/>
    <w:rsid w:val="00E010C3"/>
    <w:rsid w:val="00E04825"/>
    <w:rsid w:val="00E065F1"/>
    <w:rsid w:val="00E10E5A"/>
    <w:rsid w:val="00E121C8"/>
    <w:rsid w:val="00E12450"/>
    <w:rsid w:val="00E13CAA"/>
    <w:rsid w:val="00E142D0"/>
    <w:rsid w:val="00E1524F"/>
    <w:rsid w:val="00E16B0D"/>
    <w:rsid w:val="00E1702F"/>
    <w:rsid w:val="00E21F00"/>
    <w:rsid w:val="00E22AB8"/>
    <w:rsid w:val="00E22DBC"/>
    <w:rsid w:val="00E26E53"/>
    <w:rsid w:val="00E27D13"/>
    <w:rsid w:val="00E30546"/>
    <w:rsid w:val="00E30AE2"/>
    <w:rsid w:val="00E30D2C"/>
    <w:rsid w:val="00E31306"/>
    <w:rsid w:val="00E32C76"/>
    <w:rsid w:val="00E3352A"/>
    <w:rsid w:val="00E34429"/>
    <w:rsid w:val="00E34DEE"/>
    <w:rsid w:val="00E36825"/>
    <w:rsid w:val="00E40C54"/>
    <w:rsid w:val="00E41015"/>
    <w:rsid w:val="00E41213"/>
    <w:rsid w:val="00E413AD"/>
    <w:rsid w:val="00E42577"/>
    <w:rsid w:val="00E461DC"/>
    <w:rsid w:val="00E51160"/>
    <w:rsid w:val="00E51C97"/>
    <w:rsid w:val="00E5305A"/>
    <w:rsid w:val="00E5344A"/>
    <w:rsid w:val="00E55503"/>
    <w:rsid w:val="00E55EEC"/>
    <w:rsid w:val="00E57CC2"/>
    <w:rsid w:val="00E6138D"/>
    <w:rsid w:val="00E615A3"/>
    <w:rsid w:val="00E6196F"/>
    <w:rsid w:val="00E61A7B"/>
    <w:rsid w:val="00E64689"/>
    <w:rsid w:val="00E64DB2"/>
    <w:rsid w:val="00E6540B"/>
    <w:rsid w:val="00E65F77"/>
    <w:rsid w:val="00E70434"/>
    <w:rsid w:val="00E70F9A"/>
    <w:rsid w:val="00E729D6"/>
    <w:rsid w:val="00E73182"/>
    <w:rsid w:val="00E733BF"/>
    <w:rsid w:val="00E73A18"/>
    <w:rsid w:val="00E73ADB"/>
    <w:rsid w:val="00E74A8C"/>
    <w:rsid w:val="00E74C36"/>
    <w:rsid w:val="00E80855"/>
    <w:rsid w:val="00E82515"/>
    <w:rsid w:val="00E854C7"/>
    <w:rsid w:val="00E85533"/>
    <w:rsid w:val="00E85EA1"/>
    <w:rsid w:val="00E86AB3"/>
    <w:rsid w:val="00E873AB"/>
    <w:rsid w:val="00E87DF8"/>
    <w:rsid w:val="00E91AE9"/>
    <w:rsid w:val="00E92022"/>
    <w:rsid w:val="00E934E2"/>
    <w:rsid w:val="00E93D24"/>
    <w:rsid w:val="00E94E22"/>
    <w:rsid w:val="00E979D9"/>
    <w:rsid w:val="00E97C4F"/>
    <w:rsid w:val="00EA1124"/>
    <w:rsid w:val="00EA4BC4"/>
    <w:rsid w:val="00EA66A6"/>
    <w:rsid w:val="00EB1436"/>
    <w:rsid w:val="00EB2441"/>
    <w:rsid w:val="00EB2BB0"/>
    <w:rsid w:val="00EB320C"/>
    <w:rsid w:val="00EB394D"/>
    <w:rsid w:val="00EB72E9"/>
    <w:rsid w:val="00EC1C74"/>
    <w:rsid w:val="00EC21F8"/>
    <w:rsid w:val="00EC2214"/>
    <w:rsid w:val="00EC4056"/>
    <w:rsid w:val="00EC4C3F"/>
    <w:rsid w:val="00EC4FCB"/>
    <w:rsid w:val="00ED1E53"/>
    <w:rsid w:val="00ED2FF7"/>
    <w:rsid w:val="00ED598E"/>
    <w:rsid w:val="00ED643A"/>
    <w:rsid w:val="00EE0960"/>
    <w:rsid w:val="00EE305C"/>
    <w:rsid w:val="00EE331E"/>
    <w:rsid w:val="00EE342B"/>
    <w:rsid w:val="00EE4DB5"/>
    <w:rsid w:val="00EE61C2"/>
    <w:rsid w:val="00EE6A8D"/>
    <w:rsid w:val="00EE7B10"/>
    <w:rsid w:val="00EF0160"/>
    <w:rsid w:val="00EF1012"/>
    <w:rsid w:val="00EF110C"/>
    <w:rsid w:val="00EF27EB"/>
    <w:rsid w:val="00EF29C6"/>
    <w:rsid w:val="00EF3B77"/>
    <w:rsid w:val="00EF71A6"/>
    <w:rsid w:val="00EF78C1"/>
    <w:rsid w:val="00F04AFB"/>
    <w:rsid w:val="00F05062"/>
    <w:rsid w:val="00F06D78"/>
    <w:rsid w:val="00F07143"/>
    <w:rsid w:val="00F07232"/>
    <w:rsid w:val="00F07C80"/>
    <w:rsid w:val="00F07F17"/>
    <w:rsid w:val="00F131D3"/>
    <w:rsid w:val="00F1327A"/>
    <w:rsid w:val="00F13ADB"/>
    <w:rsid w:val="00F14695"/>
    <w:rsid w:val="00F150F0"/>
    <w:rsid w:val="00F151A2"/>
    <w:rsid w:val="00F16FF1"/>
    <w:rsid w:val="00F20BC2"/>
    <w:rsid w:val="00F21271"/>
    <w:rsid w:val="00F21B08"/>
    <w:rsid w:val="00F22653"/>
    <w:rsid w:val="00F228BD"/>
    <w:rsid w:val="00F25230"/>
    <w:rsid w:val="00F25AD9"/>
    <w:rsid w:val="00F264AA"/>
    <w:rsid w:val="00F2652A"/>
    <w:rsid w:val="00F2768E"/>
    <w:rsid w:val="00F310C4"/>
    <w:rsid w:val="00F318B7"/>
    <w:rsid w:val="00F31A00"/>
    <w:rsid w:val="00F35683"/>
    <w:rsid w:val="00F374B1"/>
    <w:rsid w:val="00F424A2"/>
    <w:rsid w:val="00F424A3"/>
    <w:rsid w:val="00F42DAC"/>
    <w:rsid w:val="00F4546D"/>
    <w:rsid w:val="00F46811"/>
    <w:rsid w:val="00F46EEF"/>
    <w:rsid w:val="00F509B0"/>
    <w:rsid w:val="00F512D8"/>
    <w:rsid w:val="00F5227B"/>
    <w:rsid w:val="00F52F75"/>
    <w:rsid w:val="00F532FC"/>
    <w:rsid w:val="00F53C85"/>
    <w:rsid w:val="00F53FF8"/>
    <w:rsid w:val="00F55764"/>
    <w:rsid w:val="00F56EAE"/>
    <w:rsid w:val="00F617CF"/>
    <w:rsid w:val="00F61CCB"/>
    <w:rsid w:val="00F63AAD"/>
    <w:rsid w:val="00F64CDC"/>
    <w:rsid w:val="00F64E3C"/>
    <w:rsid w:val="00F662F6"/>
    <w:rsid w:val="00F676A5"/>
    <w:rsid w:val="00F756D6"/>
    <w:rsid w:val="00F765AD"/>
    <w:rsid w:val="00F76ACD"/>
    <w:rsid w:val="00F76AEA"/>
    <w:rsid w:val="00F8211D"/>
    <w:rsid w:val="00F82316"/>
    <w:rsid w:val="00F833D0"/>
    <w:rsid w:val="00F83E36"/>
    <w:rsid w:val="00F84B5D"/>
    <w:rsid w:val="00F857E0"/>
    <w:rsid w:val="00F86A43"/>
    <w:rsid w:val="00F875E3"/>
    <w:rsid w:val="00F90064"/>
    <w:rsid w:val="00F92CE4"/>
    <w:rsid w:val="00F94D41"/>
    <w:rsid w:val="00F96943"/>
    <w:rsid w:val="00F97648"/>
    <w:rsid w:val="00F97847"/>
    <w:rsid w:val="00F979B5"/>
    <w:rsid w:val="00FA05AE"/>
    <w:rsid w:val="00FA083A"/>
    <w:rsid w:val="00FA0EB6"/>
    <w:rsid w:val="00FA1AEC"/>
    <w:rsid w:val="00FA27A9"/>
    <w:rsid w:val="00FA55F7"/>
    <w:rsid w:val="00FA6919"/>
    <w:rsid w:val="00FB1BE4"/>
    <w:rsid w:val="00FB23D2"/>
    <w:rsid w:val="00FB25EC"/>
    <w:rsid w:val="00FB2BBD"/>
    <w:rsid w:val="00FB591B"/>
    <w:rsid w:val="00FB662E"/>
    <w:rsid w:val="00FC4C6F"/>
    <w:rsid w:val="00FC66A4"/>
    <w:rsid w:val="00FD05A4"/>
    <w:rsid w:val="00FD0E05"/>
    <w:rsid w:val="00FD20F3"/>
    <w:rsid w:val="00FD39DF"/>
    <w:rsid w:val="00FD572F"/>
    <w:rsid w:val="00FD6EC1"/>
    <w:rsid w:val="00FD7902"/>
    <w:rsid w:val="00FE2AD2"/>
    <w:rsid w:val="00FE2C36"/>
    <w:rsid w:val="00FE3EFD"/>
    <w:rsid w:val="00FE49DE"/>
    <w:rsid w:val="00FE52A1"/>
    <w:rsid w:val="00FE61AB"/>
    <w:rsid w:val="00FE68DE"/>
    <w:rsid w:val="00FE73AD"/>
    <w:rsid w:val="00FF24D9"/>
    <w:rsid w:val="00FF323C"/>
    <w:rsid w:val="00FF3CC9"/>
    <w:rsid w:val="00FF48BC"/>
    <w:rsid w:val="00FF558E"/>
    <w:rsid w:val="00FF70B8"/>
    <w:rsid w:val="00FF74F1"/>
    <w:rsid w:val="00FF7E20"/>
    <w:rsid w:val="0B8932FC"/>
    <w:rsid w:val="0D6D44DB"/>
    <w:rsid w:val="11757920"/>
    <w:rsid w:val="11D1C20C"/>
    <w:rsid w:val="1AE44EA5"/>
    <w:rsid w:val="1D2EAEEA"/>
    <w:rsid w:val="2A71CBCD"/>
    <w:rsid w:val="2BAD9A22"/>
    <w:rsid w:val="2D367A3A"/>
    <w:rsid w:val="2D3FC92C"/>
    <w:rsid w:val="339A3D79"/>
    <w:rsid w:val="38503919"/>
    <w:rsid w:val="40D1F5F7"/>
    <w:rsid w:val="42D9319C"/>
    <w:rsid w:val="48EB6DBA"/>
    <w:rsid w:val="4B4615A0"/>
    <w:rsid w:val="575E0CD6"/>
    <w:rsid w:val="66E5F196"/>
    <w:rsid w:val="6CD3C782"/>
    <w:rsid w:val="72B78156"/>
    <w:rsid w:val="78E9F3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F9747C"/>
  <w15:chartTrackingRefBased/>
  <w15:docId w15:val="{D91EC2FF-7EBB-44E2-8069-D5C5C66C3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locked="1" w:uiPriority="7"/>
    <w:lsdException w:name="heading 2" w:semiHidden="1" w:uiPriority="9" w:unhideWhenUsed="1" w:qFormat="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2"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semiHidden="1" w:uiPriority="31"/>
    <w:lsdException w:name="Intense Reference" w:uiPriority="32"/>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DD3"/>
    <w:pPr>
      <w:spacing w:before="120" w:after="120"/>
    </w:pPr>
    <w:rPr>
      <w:rFonts w:ascii="Segoe UI" w:hAnsi="Segoe UI"/>
      <w:sz w:val="20"/>
    </w:rPr>
  </w:style>
  <w:style w:type="paragraph" w:styleId="Heading1">
    <w:name w:val="heading 1"/>
    <w:basedOn w:val="Normal"/>
    <w:next w:val="L1-Step-QS"/>
    <w:link w:val="Heading1Char"/>
    <w:uiPriority w:val="21"/>
    <w:locked/>
    <w:rsid w:val="002F274C"/>
    <w:pPr>
      <w:keepNext/>
      <w:numPr>
        <w:numId w:val="11"/>
      </w:numPr>
      <w:spacing w:before="360" w:after="60"/>
      <w:ind w:left="720" w:hanging="720"/>
      <w:outlineLvl w:val="0"/>
    </w:pPr>
    <w:rPr>
      <w:rFonts w:eastAsia="Times New Roman" w:cs="Segoe UI"/>
      <w:b/>
      <w:bCs/>
      <w:kern w:val="32"/>
      <w14:ligatures w14:val="none"/>
    </w:rPr>
  </w:style>
  <w:style w:type="paragraph" w:styleId="Heading2">
    <w:name w:val="heading 2"/>
    <w:basedOn w:val="Normal"/>
    <w:next w:val="L2-Step-QS"/>
    <w:link w:val="Heading2Char"/>
    <w:uiPriority w:val="9"/>
    <w:qFormat/>
    <w:rsid w:val="002F274C"/>
    <w:pPr>
      <w:keepNext/>
      <w:numPr>
        <w:ilvl w:val="1"/>
        <w:numId w:val="11"/>
      </w:numPr>
      <w:spacing w:before="320" w:after="60"/>
      <w:outlineLvl w:val="1"/>
    </w:pPr>
    <w:rPr>
      <w:rFonts w:eastAsia="Times New Roman" w:cs="Segoe UI"/>
      <w:b/>
      <w:bCs/>
      <w:iCs/>
      <w:kern w:val="0"/>
      <w14:ligatures w14:val="none"/>
    </w:rPr>
  </w:style>
  <w:style w:type="paragraph" w:styleId="Heading3">
    <w:name w:val="heading 3"/>
    <w:basedOn w:val="Normal"/>
    <w:next w:val="Normal"/>
    <w:link w:val="Heading3Char"/>
    <w:uiPriority w:val="4"/>
    <w:semiHidden/>
    <w:rsid w:val="003978B6"/>
    <w:pPr>
      <w:keepNext/>
      <w:numPr>
        <w:ilvl w:val="2"/>
        <w:numId w:val="11"/>
      </w:numPr>
      <w:tabs>
        <w:tab w:val="clear" w:pos="720"/>
        <w:tab w:val="num" w:pos="1530"/>
      </w:tabs>
      <w:spacing w:before="280" w:after="60"/>
      <w:outlineLvl w:val="2"/>
    </w:pPr>
    <w:rPr>
      <w:rFonts w:eastAsia="Times New Roman" w:cs="Arial"/>
      <w:b/>
      <w:bCs/>
      <w:kern w:val="0"/>
      <w:sz w:val="22"/>
      <w:szCs w:val="26"/>
      <w14:ligatures w14:val="none"/>
    </w:rPr>
  </w:style>
  <w:style w:type="paragraph" w:styleId="Heading4">
    <w:name w:val="heading 4"/>
    <w:aliases w:val="SubTopic Label"/>
    <w:basedOn w:val="Normal"/>
    <w:next w:val="Normal"/>
    <w:link w:val="Heading4Char"/>
    <w:uiPriority w:val="4"/>
    <w:semiHidden/>
    <w:rsid w:val="00CA6FE7"/>
    <w:pPr>
      <w:keepNext/>
      <w:keepLines/>
      <w:numPr>
        <w:ilvl w:val="3"/>
        <w:numId w:val="11"/>
      </w:numPr>
      <w:tabs>
        <w:tab w:val="clear" w:pos="864"/>
        <w:tab w:val="num" w:pos="360"/>
      </w:tabs>
      <w:spacing w:before="80" w:after="40"/>
      <w:ind w:left="0" w:firstLine="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4"/>
    <w:semiHidden/>
    <w:rsid w:val="00CA6FE7"/>
    <w:pPr>
      <w:keepNext/>
      <w:keepLines/>
      <w:numPr>
        <w:ilvl w:val="4"/>
        <w:numId w:val="11"/>
      </w:numPr>
      <w:tabs>
        <w:tab w:val="clear" w:pos="1008"/>
        <w:tab w:val="num" w:pos="360"/>
      </w:tabs>
      <w:spacing w:before="80" w:after="40"/>
      <w:ind w:left="0" w:firstLine="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4"/>
    <w:semiHidden/>
    <w:rsid w:val="00CA6FE7"/>
    <w:pPr>
      <w:keepNext/>
      <w:keepLines/>
      <w:numPr>
        <w:ilvl w:val="5"/>
        <w:numId w:val="11"/>
      </w:numPr>
      <w:tabs>
        <w:tab w:val="clear" w:pos="1152"/>
        <w:tab w:val="num" w:pos="360"/>
      </w:tabs>
      <w:spacing w:before="40"/>
      <w:ind w:left="0" w:firstLine="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4"/>
    <w:semiHidden/>
    <w:rsid w:val="00CA6FE7"/>
    <w:pPr>
      <w:keepNext/>
      <w:keepLines/>
      <w:numPr>
        <w:ilvl w:val="6"/>
        <w:numId w:val="11"/>
      </w:numPr>
      <w:tabs>
        <w:tab w:val="clear" w:pos="1296"/>
        <w:tab w:val="num" w:pos="360"/>
      </w:tabs>
      <w:spacing w:before="40"/>
      <w:ind w:left="0" w:firstLine="0"/>
      <w:outlineLvl w:val="6"/>
    </w:pPr>
    <w:rPr>
      <w:rFonts w:eastAsiaTheme="majorEastAsia" w:cstheme="majorBidi"/>
      <w:color w:val="595959" w:themeColor="text1" w:themeTint="A6"/>
    </w:rPr>
  </w:style>
  <w:style w:type="paragraph" w:styleId="Heading8">
    <w:name w:val="heading 8"/>
    <w:basedOn w:val="Normal"/>
    <w:next w:val="Normal"/>
    <w:link w:val="Heading8Char"/>
    <w:uiPriority w:val="4"/>
    <w:semiHidden/>
    <w:rsid w:val="00CA6FE7"/>
    <w:pPr>
      <w:keepNext/>
      <w:keepLines/>
      <w:numPr>
        <w:ilvl w:val="7"/>
        <w:numId w:val="11"/>
      </w:numPr>
      <w:tabs>
        <w:tab w:val="clear" w:pos="1440"/>
        <w:tab w:val="num" w:pos="360"/>
      </w:tabs>
      <w:ind w:left="0" w:firstLin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4"/>
    <w:semiHidden/>
    <w:rsid w:val="00CA6FE7"/>
    <w:pPr>
      <w:keepNext/>
      <w:keepLines/>
      <w:numPr>
        <w:ilvl w:val="8"/>
        <w:numId w:val="11"/>
      </w:numPr>
      <w:tabs>
        <w:tab w:val="clear" w:pos="1584"/>
        <w:tab w:val="num" w:pos="360"/>
      </w:tabs>
      <w:ind w:left="0" w:firstLin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1"/>
    <w:rsid w:val="003C1AE7"/>
    <w:rPr>
      <w:rFonts w:ascii="Segoe UI" w:eastAsia="Times New Roman" w:hAnsi="Segoe UI" w:cs="Segoe UI"/>
      <w:b/>
      <w:bCs/>
      <w:kern w:val="32"/>
      <w:sz w:val="20"/>
      <w14:ligatures w14:val="none"/>
    </w:rPr>
  </w:style>
  <w:style w:type="character" w:customStyle="1" w:styleId="Heading2Char">
    <w:name w:val="Heading 2 Char"/>
    <w:basedOn w:val="DefaultParagraphFont"/>
    <w:link w:val="Heading2"/>
    <w:uiPriority w:val="9"/>
    <w:rsid w:val="00292B32"/>
    <w:rPr>
      <w:rFonts w:ascii="Segoe UI" w:eastAsia="Times New Roman" w:hAnsi="Segoe UI" w:cs="Segoe UI"/>
      <w:b/>
      <w:bCs/>
      <w:iCs/>
      <w:kern w:val="0"/>
      <w:sz w:val="20"/>
      <w14:ligatures w14:val="none"/>
    </w:rPr>
  </w:style>
  <w:style w:type="character" w:customStyle="1" w:styleId="Heading3Char">
    <w:name w:val="Heading 3 Char"/>
    <w:basedOn w:val="DefaultParagraphFont"/>
    <w:link w:val="Heading3"/>
    <w:uiPriority w:val="4"/>
    <w:semiHidden/>
    <w:rsid w:val="00292B32"/>
    <w:rPr>
      <w:rFonts w:ascii="Segoe UI" w:eastAsia="Times New Roman" w:hAnsi="Segoe UI" w:cs="Arial"/>
      <w:b/>
      <w:bCs/>
      <w:kern w:val="0"/>
      <w:sz w:val="22"/>
      <w:szCs w:val="26"/>
      <w14:ligatures w14:val="none"/>
    </w:rPr>
  </w:style>
  <w:style w:type="character" w:customStyle="1" w:styleId="Heading4Char">
    <w:name w:val="Heading 4 Char"/>
    <w:aliases w:val="SubTopic Label Char"/>
    <w:basedOn w:val="DefaultParagraphFont"/>
    <w:link w:val="Heading4"/>
    <w:uiPriority w:val="4"/>
    <w:semiHidden/>
    <w:rsid w:val="00292B32"/>
    <w:rPr>
      <w:rFonts w:ascii="Segoe UI" w:eastAsiaTheme="majorEastAsia" w:hAnsi="Segoe UI" w:cstheme="majorBidi"/>
      <w:i/>
      <w:iCs/>
      <w:color w:val="0F4761" w:themeColor="accent1" w:themeShade="BF"/>
      <w:sz w:val="20"/>
    </w:rPr>
  </w:style>
  <w:style w:type="character" w:customStyle="1" w:styleId="Heading5Char">
    <w:name w:val="Heading 5 Char"/>
    <w:basedOn w:val="DefaultParagraphFont"/>
    <w:link w:val="Heading5"/>
    <w:uiPriority w:val="4"/>
    <w:semiHidden/>
    <w:rsid w:val="00292B32"/>
    <w:rPr>
      <w:rFonts w:ascii="Segoe UI" w:eastAsiaTheme="majorEastAsia" w:hAnsi="Segoe UI" w:cstheme="majorBidi"/>
      <w:color w:val="0F4761" w:themeColor="accent1" w:themeShade="BF"/>
      <w:sz w:val="20"/>
    </w:rPr>
  </w:style>
  <w:style w:type="character" w:customStyle="1" w:styleId="Heading6Char">
    <w:name w:val="Heading 6 Char"/>
    <w:basedOn w:val="DefaultParagraphFont"/>
    <w:link w:val="Heading6"/>
    <w:uiPriority w:val="4"/>
    <w:semiHidden/>
    <w:rsid w:val="00292B32"/>
    <w:rPr>
      <w:rFonts w:ascii="Segoe UI" w:eastAsiaTheme="majorEastAsia" w:hAnsi="Segoe UI" w:cstheme="majorBidi"/>
      <w:i/>
      <w:iCs/>
      <w:color w:val="595959" w:themeColor="text1" w:themeTint="A6"/>
      <w:sz w:val="20"/>
    </w:rPr>
  </w:style>
  <w:style w:type="character" w:customStyle="1" w:styleId="Heading7Char">
    <w:name w:val="Heading 7 Char"/>
    <w:basedOn w:val="DefaultParagraphFont"/>
    <w:link w:val="Heading7"/>
    <w:uiPriority w:val="4"/>
    <w:semiHidden/>
    <w:rsid w:val="00292B32"/>
    <w:rPr>
      <w:rFonts w:ascii="Segoe UI" w:eastAsiaTheme="majorEastAsia" w:hAnsi="Segoe UI" w:cstheme="majorBidi"/>
      <w:color w:val="595959" w:themeColor="text1" w:themeTint="A6"/>
      <w:sz w:val="20"/>
    </w:rPr>
  </w:style>
  <w:style w:type="character" w:customStyle="1" w:styleId="Heading8Char">
    <w:name w:val="Heading 8 Char"/>
    <w:basedOn w:val="DefaultParagraphFont"/>
    <w:link w:val="Heading8"/>
    <w:uiPriority w:val="4"/>
    <w:semiHidden/>
    <w:rsid w:val="00292B32"/>
    <w:rPr>
      <w:rFonts w:ascii="Segoe UI" w:eastAsiaTheme="majorEastAsia" w:hAnsi="Segoe UI" w:cstheme="majorBidi"/>
      <w:i/>
      <w:iCs/>
      <w:color w:val="272727" w:themeColor="text1" w:themeTint="D8"/>
      <w:sz w:val="20"/>
    </w:rPr>
  </w:style>
  <w:style w:type="character" w:customStyle="1" w:styleId="Heading9Char">
    <w:name w:val="Heading 9 Char"/>
    <w:basedOn w:val="DefaultParagraphFont"/>
    <w:link w:val="Heading9"/>
    <w:uiPriority w:val="4"/>
    <w:semiHidden/>
    <w:rsid w:val="00292B32"/>
    <w:rPr>
      <w:rFonts w:ascii="Segoe UI" w:eastAsiaTheme="majorEastAsia" w:hAnsi="Segoe UI" w:cstheme="majorBidi"/>
      <w:color w:val="272727" w:themeColor="text1" w:themeTint="D8"/>
      <w:sz w:val="20"/>
    </w:rPr>
  </w:style>
  <w:style w:type="paragraph" w:styleId="Title">
    <w:name w:val="Title"/>
    <w:basedOn w:val="Normal"/>
    <w:next w:val="Normal"/>
    <w:link w:val="TitleChar"/>
    <w:uiPriority w:val="10"/>
    <w:semiHidden/>
    <w:rsid w:val="00CA6F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F83E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rsid w:val="00CA6F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F83E36"/>
    <w:rPr>
      <w:rFonts w:ascii="Segoe UI" w:eastAsiaTheme="majorEastAsia" w:hAnsi="Segoe UI" w:cstheme="majorBidi"/>
      <w:color w:val="595959" w:themeColor="text1" w:themeTint="A6"/>
      <w:spacing w:val="15"/>
      <w:sz w:val="28"/>
      <w:szCs w:val="28"/>
    </w:rPr>
  </w:style>
  <w:style w:type="paragraph" w:styleId="Quote">
    <w:name w:val="Quote"/>
    <w:basedOn w:val="Normal"/>
    <w:next w:val="Normal"/>
    <w:link w:val="QuoteChar"/>
    <w:uiPriority w:val="29"/>
    <w:semiHidden/>
    <w:rsid w:val="00CA6FE7"/>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F83E36"/>
    <w:rPr>
      <w:rFonts w:ascii="Segoe UI" w:hAnsi="Segoe UI"/>
      <w:i/>
      <w:iCs/>
      <w:color w:val="404040" w:themeColor="text1" w:themeTint="BF"/>
      <w:sz w:val="20"/>
    </w:rPr>
  </w:style>
  <w:style w:type="paragraph" w:styleId="ListParagraph">
    <w:name w:val="List Paragraph"/>
    <w:basedOn w:val="Normal"/>
    <w:link w:val="ListParagraphChar"/>
    <w:qFormat/>
    <w:rsid w:val="00CA6FE7"/>
    <w:pPr>
      <w:ind w:left="720"/>
      <w:contextualSpacing/>
    </w:pPr>
  </w:style>
  <w:style w:type="character" w:styleId="IntenseEmphasis">
    <w:name w:val="Intense Emphasis"/>
    <w:basedOn w:val="DefaultParagraphFont"/>
    <w:uiPriority w:val="21"/>
    <w:semiHidden/>
    <w:rsid w:val="00CA6FE7"/>
    <w:rPr>
      <w:i/>
      <w:iCs/>
      <w:color w:val="0F4761" w:themeColor="accent1" w:themeShade="BF"/>
    </w:rPr>
  </w:style>
  <w:style w:type="paragraph" w:styleId="IntenseQuote">
    <w:name w:val="Intense Quote"/>
    <w:basedOn w:val="Normal"/>
    <w:next w:val="Normal"/>
    <w:link w:val="IntenseQuoteChar"/>
    <w:uiPriority w:val="30"/>
    <w:semiHidden/>
    <w:rsid w:val="00CA6F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F83E36"/>
    <w:rPr>
      <w:rFonts w:ascii="Segoe UI" w:hAnsi="Segoe UI"/>
      <w:i/>
      <w:iCs/>
      <w:color w:val="0F4761" w:themeColor="accent1" w:themeShade="BF"/>
      <w:sz w:val="20"/>
    </w:rPr>
  </w:style>
  <w:style w:type="character" w:styleId="IntenseReference">
    <w:name w:val="Intense Reference"/>
    <w:basedOn w:val="DefaultParagraphFont"/>
    <w:uiPriority w:val="32"/>
    <w:semiHidden/>
    <w:rsid w:val="00CA6FE7"/>
    <w:rPr>
      <w:b/>
      <w:bCs/>
      <w:smallCaps/>
      <w:color w:val="0F4761" w:themeColor="accent1" w:themeShade="BF"/>
      <w:spacing w:val="5"/>
    </w:rPr>
  </w:style>
  <w:style w:type="table" w:styleId="TableGrid">
    <w:name w:val="Table Grid"/>
    <w:basedOn w:val="TableNormal"/>
    <w:uiPriority w:val="39"/>
    <w:rsid w:val="00CA6FE7"/>
    <w:rPr>
      <w:rFonts w:ascii="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BodyTxt-QS">
    <w:name w:val="BodyTxt-QS"/>
    <w:link w:val="BodyTxt-QSChar"/>
    <w:uiPriority w:val="2"/>
    <w:qFormat/>
    <w:rsid w:val="003D5027"/>
    <w:pPr>
      <w:spacing w:before="120" w:after="120"/>
      <w:ind w:left="720"/>
    </w:pPr>
    <w:rPr>
      <w:rFonts w:ascii="Segoe UI" w:hAnsi="Segoe UI" w:cs="Segoe UI"/>
      <w:kern w:val="0"/>
      <w:sz w:val="20"/>
      <w:szCs w:val="20"/>
      <w14:ligatures w14:val="none"/>
    </w:rPr>
  </w:style>
  <w:style w:type="paragraph" w:customStyle="1" w:styleId="TableTxt-Bullet-QS">
    <w:name w:val="TableTxt-Bullet-QS"/>
    <w:basedOn w:val="TableTxt-QS"/>
    <w:uiPriority w:val="13"/>
    <w:qFormat/>
    <w:rsid w:val="008337DE"/>
    <w:pPr>
      <w:numPr>
        <w:numId w:val="3"/>
      </w:numPr>
      <w:tabs>
        <w:tab w:val="clear" w:pos="720"/>
        <w:tab w:val="num" w:pos="305"/>
      </w:tabs>
      <w:ind w:left="309" w:hanging="274"/>
    </w:pPr>
  </w:style>
  <w:style w:type="paragraph" w:customStyle="1" w:styleId="H1-QS">
    <w:name w:val="H1-QS"/>
    <w:basedOn w:val="Heading1"/>
    <w:next w:val="L1-Step-QS"/>
    <w:link w:val="H1-QSChar"/>
    <w:uiPriority w:val="5"/>
    <w:qFormat/>
    <w:rsid w:val="00070EDE"/>
    <w:rPr>
      <w:sz w:val="24"/>
    </w:rPr>
  </w:style>
  <w:style w:type="paragraph" w:customStyle="1" w:styleId="H2-QS">
    <w:name w:val="H2-QS"/>
    <w:basedOn w:val="Heading2"/>
    <w:next w:val="L2-Step-QS"/>
    <w:link w:val="H2-QSChar"/>
    <w:uiPriority w:val="29"/>
    <w:qFormat/>
    <w:rsid w:val="005439FF"/>
    <w:rPr>
      <w:sz w:val="22"/>
    </w:rPr>
  </w:style>
  <w:style w:type="paragraph" w:customStyle="1" w:styleId="TableTxt-QS">
    <w:name w:val="TableTxt-QS"/>
    <w:link w:val="TableTxt-QSChar"/>
    <w:uiPriority w:val="3"/>
    <w:qFormat/>
    <w:rsid w:val="005439FF"/>
    <w:pPr>
      <w:spacing w:before="120" w:after="120"/>
    </w:pPr>
    <w:rPr>
      <w:rFonts w:ascii="Segoe UI" w:hAnsi="Segoe UI" w:cs="Segoe UI"/>
      <w:kern w:val="0"/>
      <w:sz w:val="20"/>
      <w:szCs w:val="20"/>
      <w14:ligatures w14:val="none"/>
    </w:rPr>
  </w:style>
  <w:style w:type="paragraph" w:customStyle="1" w:styleId="TableTxt-alpha-QS">
    <w:name w:val="TableTxt-alpha-QS"/>
    <w:basedOn w:val="TableTxt-QS"/>
    <w:uiPriority w:val="15"/>
    <w:qFormat/>
    <w:rsid w:val="0087287C"/>
    <w:pPr>
      <w:numPr>
        <w:numId w:val="12"/>
      </w:numPr>
      <w:ind w:left="360"/>
    </w:pPr>
  </w:style>
  <w:style w:type="character" w:styleId="UnresolvedMention">
    <w:name w:val="Unresolved Mention"/>
    <w:basedOn w:val="DefaultParagraphFont"/>
    <w:uiPriority w:val="99"/>
    <w:semiHidden/>
    <w:unhideWhenUsed/>
    <w:rsid w:val="00F35683"/>
    <w:rPr>
      <w:color w:val="605E5C"/>
      <w:shd w:val="clear" w:color="auto" w:fill="E1DFDD"/>
    </w:rPr>
  </w:style>
  <w:style w:type="paragraph" w:customStyle="1" w:styleId="BodyBulletLIst">
    <w:name w:val="BodyBulletLIst"/>
    <w:uiPriority w:val="3"/>
    <w:semiHidden/>
    <w:qFormat/>
    <w:rsid w:val="00690EC7"/>
    <w:pPr>
      <w:numPr>
        <w:numId w:val="1"/>
      </w:numPr>
      <w:spacing w:before="20" w:after="20"/>
    </w:pPr>
    <w:rPr>
      <w:rFonts w:ascii="Arial" w:hAnsi="Arial" w:cs="Arial"/>
      <w:color w:val="000000" w:themeColor="text1"/>
      <w:kern w:val="0"/>
      <w:sz w:val="20"/>
      <w:szCs w:val="22"/>
      <w14:ligatures w14:val="none"/>
    </w:rPr>
  </w:style>
  <w:style w:type="character" w:customStyle="1" w:styleId="wacimagecontainer">
    <w:name w:val="wacimagecontainer"/>
    <w:basedOn w:val="DefaultParagraphFont"/>
    <w:semiHidden/>
    <w:rsid w:val="00CA6FE7"/>
  </w:style>
  <w:style w:type="paragraph" w:customStyle="1" w:styleId="TableHeader-QS">
    <w:name w:val="TableHeader-QS"/>
    <w:basedOn w:val="Normal"/>
    <w:uiPriority w:val="7"/>
    <w:qFormat/>
    <w:rsid w:val="005439FF"/>
    <w:pPr>
      <w:keepNext/>
      <w:spacing w:before="20" w:after="20"/>
      <w:jc w:val="center"/>
    </w:pPr>
    <w:rPr>
      <w:rFonts w:cs="Segoe UI"/>
      <w:b/>
      <w:bCs/>
      <w:szCs w:val="20"/>
    </w:rPr>
  </w:style>
  <w:style w:type="paragraph" w:customStyle="1" w:styleId="TableTxt-num-QS">
    <w:name w:val="TableTxt-num-QS"/>
    <w:basedOn w:val="TableTxt-alpha-QS"/>
    <w:uiPriority w:val="17"/>
    <w:qFormat/>
    <w:rsid w:val="0087287C"/>
    <w:pPr>
      <w:numPr>
        <w:numId w:val="13"/>
      </w:numPr>
    </w:pPr>
  </w:style>
  <w:style w:type="paragraph" w:customStyle="1" w:styleId="TableTxt-Bullet2-QS">
    <w:name w:val="TableTxt-Bullet(2)-QS"/>
    <w:basedOn w:val="TableTxt-Bullet-QS"/>
    <w:uiPriority w:val="14"/>
    <w:qFormat/>
    <w:rsid w:val="0087287C"/>
    <w:pPr>
      <w:numPr>
        <w:numId w:val="14"/>
      </w:numPr>
    </w:pPr>
  </w:style>
  <w:style w:type="paragraph" w:customStyle="1" w:styleId="H1-Txt-QS">
    <w:name w:val="H1-Txt-QS"/>
    <w:basedOn w:val="H1-QS"/>
    <w:uiPriority w:val="1"/>
    <w:semiHidden/>
    <w:unhideWhenUsed/>
    <w:rsid w:val="008A43E5"/>
    <w:pPr>
      <w:keepNext w:val="0"/>
      <w:numPr>
        <w:numId w:val="0"/>
      </w:numPr>
      <w:spacing w:before="120" w:after="120"/>
    </w:pPr>
    <w:rPr>
      <w:b w:val="0"/>
      <w:sz w:val="20"/>
    </w:rPr>
  </w:style>
  <w:style w:type="paragraph" w:styleId="Header">
    <w:name w:val="header"/>
    <w:basedOn w:val="Normal"/>
    <w:link w:val="HeaderChar"/>
    <w:uiPriority w:val="99"/>
    <w:unhideWhenUsed/>
    <w:rsid w:val="00CA6FE7"/>
    <w:pPr>
      <w:tabs>
        <w:tab w:val="center" w:pos="4680"/>
        <w:tab w:val="right" w:pos="9360"/>
      </w:tabs>
      <w:spacing w:after="0"/>
    </w:pPr>
  </w:style>
  <w:style w:type="character" w:customStyle="1" w:styleId="HeaderChar">
    <w:name w:val="Header Char"/>
    <w:basedOn w:val="DefaultParagraphFont"/>
    <w:link w:val="Header"/>
    <w:uiPriority w:val="99"/>
    <w:rsid w:val="00CA6FE7"/>
  </w:style>
  <w:style w:type="paragraph" w:styleId="Footer">
    <w:name w:val="footer"/>
    <w:basedOn w:val="Normal"/>
    <w:link w:val="FooterChar"/>
    <w:uiPriority w:val="99"/>
    <w:unhideWhenUsed/>
    <w:rsid w:val="00CA6FE7"/>
    <w:pPr>
      <w:tabs>
        <w:tab w:val="center" w:pos="4680"/>
        <w:tab w:val="right" w:pos="9360"/>
      </w:tabs>
      <w:spacing w:after="0"/>
    </w:pPr>
  </w:style>
  <w:style w:type="character" w:customStyle="1" w:styleId="FooterChar">
    <w:name w:val="Footer Char"/>
    <w:basedOn w:val="DefaultParagraphFont"/>
    <w:link w:val="Footer"/>
    <w:uiPriority w:val="99"/>
    <w:rsid w:val="00CA6FE7"/>
  </w:style>
  <w:style w:type="paragraph" w:customStyle="1" w:styleId="QS-NOTE-Style">
    <w:name w:val="QS-NOTE-Style"/>
    <w:next w:val="Normal"/>
    <w:semiHidden/>
    <w:rsid w:val="00826F16"/>
    <w:pPr>
      <w:tabs>
        <w:tab w:val="left" w:pos="1152"/>
      </w:tabs>
      <w:spacing w:before="240" w:after="120"/>
      <w:ind w:left="1152" w:hanging="1152"/>
    </w:pPr>
    <w:rPr>
      <w:rFonts w:ascii="Segoe UI Black" w:eastAsia="Times New Roman" w:hAnsi="Segoe UI Black" w:cs="Times New Roman"/>
      <w:kern w:val="0"/>
      <w:sz w:val="28"/>
      <w:szCs w:val="20"/>
      <w14:ligatures w14:val="none"/>
    </w:rPr>
  </w:style>
  <w:style w:type="paragraph" w:styleId="TOC1">
    <w:name w:val="toc 1"/>
    <w:basedOn w:val="Normal"/>
    <w:next w:val="Normal"/>
    <w:autoRedefine/>
    <w:uiPriority w:val="39"/>
    <w:rsid w:val="0082552F"/>
    <w:pPr>
      <w:tabs>
        <w:tab w:val="left" w:pos="907"/>
        <w:tab w:val="right" w:leader="dot" w:pos="10579"/>
      </w:tabs>
      <w:spacing w:after="20"/>
      <w:ind w:left="907" w:hanging="720"/>
    </w:pPr>
    <w:rPr>
      <w:rFonts w:eastAsia="Times New Roman" w:cs="Times New Roman"/>
      <w:noProof/>
      <w:kern w:val="0"/>
      <w14:ligatures w14:val="none"/>
    </w:rPr>
  </w:style>
  <w:style w:type="paragraph" w:customStyle="1" w:styleId="TextBox">
    <w:name w:val="Text Box"/>
    <w:basedOn w:val="H1-QS"/>
    <w:uiPriority w:val="7"/>
    <w:semiHidden/>
    <w:rsid w:val="00690EC7"/>
    <w:pPr>
      <w:numPr>
        <w:numId w:val="0"/>
      </w:numPr>
      <w:spacing w:afterLines="60" w:after="144"/>
      <w:ind w:left="1080" w:hanging="720"/>
    </w:pPr>
  </w:style>
  <w:style w:type="paragraph" w:styleId="Revision">
    <w:name w:val="Revision"/>
    <w:hidden/>
    <w:uiPriority w:val="99"/>
    <w:semiHidden/>
    <w:rsid w:val="00533DBA"/>
  </w:style>
  <w:style w:type="paragraph" w:styleId="TOCHeading">
    <w:name w:val="TOC Heading"/>
    <w:basedOn w:val="Heading1"/>
    <w:next w:val="Normal"/>
    <w:uiPriority w:val="46"/>
    <w:qFormat/>
    <w:rsid w:val="00690EC7"/>
    <w:pPr>
      <w:spacing w:before="240" w:after="0" w:line="259" w:lineRule="auto"/>
      <w:outlineLvl w:val="9"/>
    </w:pPr>
    <w:rPr>
      <w:rFonts w:ascii="Arial" w:hAnsi="Arial"/>
      <w:kern w:val="0"/>
      <w:sz w:val="24"/>
      <w:szCs w:val="32"/>
    </w:rPr>
  </w:style>
  <w:style w:type="character" w:styleId="Hyperlink">
    <w:name w:val="Hyperlink"/>
    <w:basedOn w:val="DefaultParagraphFont"/>
    <w:uiPriority w:val="99"/>
    <w:unhideWhenUsed/>
    <w:rsid w:val="0042631E"/>
    <w:rPr>
      <w:color w:val="467886" w:themeColor="hyperlink"/>
      <w:u w:val="single"/>
    </w:rPr>
  </w:style>
  <w:style w:type="character" w:customStyle="1" w:styleId="BodyTxt-QSChar">
    <w:name w:val="BodyTxt-QS Char"/>
    <w:basedOn w:val="DefaultParagraphFont"/>
    <w:link w:val="BodyTxt-QS"/>
    <w:uiPriority w:val="2"/>
    <w:rsid w:val="00BB1DD3"/>
    <w:rPr>
      <w:rFonts w:ascii="Segoe UI" w:hAnsi="Segoe UI" w:cs="Segoe UI"/>
      <w:kern w:val="0"/>
      <w:sz w:val="20"/>
      <w:szCs w:val="20"/>
      <w14:ligatures w14:val="none"/>
    </w:rPr>
  </w:style>
  <w:style w:type="paragraph" w:customStyle="1" w:styleId="CaptionFigure-QS">
    <w:name w:val="Caption/Figure-QS"/>
    <w:basedOn w:val="CaptionTable-QS"/>
    <w:next w:val="Normal"/>
    <w:uiPriority w:val="10"/>
    <w:semiHidden/>
    <w:qFormat/>
    <w:rsid w:val="005D238C"/>
    <w:pPr>
      <w:keepNext w:val="0"/>
      <w:spacing w:before="60"/>
    </w:pPr>
    <w:rPr>
      <w:rFonts w:cs="Segoe UI"/>
    </w:rPr>
  </w:style>
  <w:style w:type="paragraph" w:customStyle="1" w:styleId="H0-QSNotinTOC">
    <w:name w:val="H0-QS (Not in TOC)"/>
    <w:basedOn w:val="H0-QS"/>
    <w:qFormat/>
    <w:rsid w:val="00241FE7"/>
  </w:style>
  <w:style w:type="paragraph" w:styleId="Caption">
    <w:name w:val="caption"/>
    <w:next w:val="Normal"/>
    <w:uiPriority w:val="35"/>
    <w:semiHidden/>
    <w:qFormat/>
    <w:rsid w:val="00690EC7"/>
    <w:pPr>
      <w:keepNext/>
      <w:spacing w:before="120" w:after="120"/>
      <w:jc w:val="center"/>
    </w:pPr>
    <w:rPr>
      <w:rFonts w:ascii="Arial" w:hAnsi="Arial" w:cs="Arial"/>
      <w:b/>
      <w:iCs/>
      <w:noProof/>
      <w:kern w:val="0"/>
      <w:szCs w:val="28"/>
      <w:lang w:val="fr-FR"/>
      <w14:ligatures w14:val="none"/>
    </w:rPr>
  </w:style>
  <w:style w:type="character" w:styleId="CommentReference">
    <w:name w:val="annotation reference"/>
    <w:basedOn w:val="DefaultParagraphFont"/>
    <w:uiPriority w:val="99"/>
    <w:semiHidden/>
    <w:unhideWhenUsed/>
    <w:rsid w:val="00FD05A4"/>
    <w:rPr>
      <w:sz w:val="16"/>
      <w:szCs w:val="16"/>
    </w:rPr>
  </w:style>
  <w:style w:type="paragraph" w:styleId="CommentText">
    <w:name w:val="annotation text"/>
    <w:basedOn w:val="Normal"/>
    <w:link w:val="CommentTextChar"/>
    <w:uiPriority w:val="99"/>
    <w:unhideWhenUsed/>
    <w:rsid w:val="00FD05A4"/>
    <w:rPr>
      <w:szCs w:val="20"/>
    </w:rPr>
  </w:style>
  <w:style w:type="character" w:customStyle="1" w:styleId="CommentTextChar">
    <w:name w:val="Comment Text Char"/>
    <w:basedOn w:val="DefaultParagraphFont"/>
    <w:link w:val="CommentText"/>
    <w:uiPriority w:val="99"/>
    <w:rsid w:val="00FD05A4"/>
    <w:rPr>
      <w:sz w:val="20"/>
      <w:szCs w:val="20"/>
    </w:rPr>
  </w:style>
  <w:style w:type="paragraph" w:styleId="CommentSubject">
    <w:name w:val="annotation subject"/>
    <w:basedOn w:val="CommentText"/>
    <w:next w:val="CommentText"/>
    <w:link w:val="CommentSubjectChar"/>
    <w:uiPriority w:val="99"/>
    <w:semiHidden/>
    <w:unhideWhenUsed/>
    <w:rsid w:val="00FD05A4"/>
    <w:rPr>
      <w:b/>
      <w:bCs/>
    </w:rPr>
  </w:style>
  <w:style w:type="character" w:customStyle="1" w:styleId="CommentSubjectChar">
    <w:name w:val="Comment Subject Char"/>
    <w:basedOn w:val="CommentTextChar"/>
    <w:link w:val="CommentSubject"/>
    <w:uiPriority w:val="99"/>
    <w:semiHidden/>
    <w:rsid w:val="00FD05A4"/>
    <w:rPr>
      <w:b/>
      <w:bCs/>
      <w:sz w:val="20"/>
      <w:szCs w:val="20"/>
    </w:rPr>
  </w:style>
  <w:style w:type="table" w:styleId="PlainTable2">
    <w:name w:val="Plain Table 2"/>
    <w:basedOn w:val="TableNormal"/>
    <w:uiPriority w:val="42"/>
    <w:rsid w:val="00794B8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ppendix-QS">
    <w:name w:val="Appendix-QS"/>
    <w:basedOn w:val="Normal"/>
    <w:link w:val="Appendix-QSChar"/>
    <w:uiPriority w:val="1"/>
    <w:semiHidden/>
    <w:qFormat/>
    <w:rsid w:val="003A44C5"/>
    <w:pPr>
      <w:keepNext/>
      <w:pageBreakBefore/>
      <w:spacing w:before="360" w:after="60"/>
    </w:pPr>
    <w:rPr>
      <w:rFonts w:eastAsia="Times New Roman" w:cs="Times New Roman"/>
      <w:b/>
      <w:bCs/>
      <w:kern w:val="0"/>
      <w:sz w:val="24"/>
      <w:szCs w:val="32"/>
      <w14:ligatures w14:val="none"/>
    </w:rPr>
  </w:style>
  <w:style w:type="character" w:customStyle="1" w:styleId="Appendix-QSChar">
    <w:name w:val="Appendix-QS Char"/>
    <w:basedOn w:val="DefaultParagraphFont"/>
    <w:link w:val="Appendix-QS"/>
    <w:uiPriority w:val="1"/>
    <w:semiHidden/>
    <w:rsid w:val="003A44C5"/>
    <w:rPr>
      <w:rFonts w:ascii="Segoe UI" w:eastAsia="Times New Roman" w:hAnsi="Segoe UI" w:cs="Times New Roman"/>
      <w:b/>
      <w:bCs/>
      <w:kern w:val="0"/>
      <w:szCs w:val="32"/>
      <w14:ligatures w14:val="none"/>
    </w:rPr>
  </w:style>
  <w:style w:type="paragraph" w:customStyle="1" w:styleId="GenericHeading">
    <w:name w:val="Generic Heading"/>
    <w:basedOn w:val="Normal"/>
    <w:link w:val="GenericHeadingChar"/>
    <w:uiPriority w:val="3"/>
    <w:semiHidden/>
    <w:rsid w:val="00C90BC8"/>
    <w:pPr>
      <w:ind w:left="792" w:hanging="734"/>
      <w:outlineLvl w:val="0"/>
    </w:pPr>
    <w:rPr>
      <w:rFonts w:cs="Segoe UI"/>
      <w:b/>
      <w:bCs/>
      <w:noProof/>
      <w:kern w:val="0"/>
      <w:szCs w:val="28"/>
      <w14:ligatures w14:val="none"/>
    </w:rPr>
  </w:style>
  <w:style w:type="character" w:customStyle="1" w:styleId="GenericHeadingChar">
    <w:name w:val="Generic Heading Char"/>
    <w:basedOn w:val="DefaultParagraphFont"/>
    <w:link w:val="GenericHeading"/>
    <w:uiPriority w:val="3"/>
    <w:semiHidden/>
    <w:rsid w:val="00292B32"/>
    <w:rPr>
      <w:rFonts w:ascii="Segoe UI" w:hAnsi="Segoe UI" w:cs="Segoe UI"/>
      <w:b/>
      <w:bCs/>
      <w:noProof/>
      <w:kern w:val="0"/>
      <w:szCs w:val="28"/>
      <w14:ligatures w14:val="none"/>
    </w:rPr>
  </w:style>
  <w:style w:type="paragraph" w:styleId="TOC2">
    <w:name w:val="toc 2"/>
    <w:basedOn w:val="Normal"/>
    <w:next w:val="Normal"/>
    <w:autoRedefine/>
    <w:uiPriority w:val="39"/>
    <w:rsid w:val="0080613B"/>
    <w:pPr>
      <w:tabs>
        <w:tab w:val="left" w:pos="1170"/>
        <w:tab w:val="right" w:leader="dot" w:pos="10530"/>
      </w:tabs>
      <w:spacing w:after="100"/>
      <w:ind w:left="1620" w:hanging="1080"/>
    </w:pPr>
    <w:rPr>
      <w:rFonts w:cs="Arial"/>
      <w:szCs w:val="20"/>
    </w:rPr>
  </w:style>
  <w:style w:type="paragraph" w:styleId="TOC3">
    <w:name w:val="toc 3"/>
    <w:basedOn w:val="Normal"/>
    <w:next w:val="Normal"/>
    <w:autoRedefine/>
    <w:uiPriority w:val="46"/>
    <w:semiHidden/>
    <w:rsid w:val="00394868"/>
    <w:pPr>
      <w:spacing w:after="100"/>
      <w:ind w:left="400"/>
    </w:pPr>
    <w:rPr>
      <w:rFonts w:cs="Arial"/>
      <w:szCs w:val="20"/>
    </w:rPr>
  </w:style>
  <w:style w:type="paragraph" w:customStyle="1" w:styleId="H0-QS">
    <w:name w:val="H0-QS"/>
    <w:basedOn w:val="Normal"/>
    <w:next w:val="BodyTxt-QS"/>
    <w:link w:val="H0-QSChar"/>
    <w:uiPriority w:val="1"/>
    <w:qFormat/>
    <w:rsid w:val="00102C85"/>
    <w:pPr>
      <w:keepNext/>
      <w:spacing w:before="360" w:after="60"/>
      <w:ind w:left="792" w:hanging="734"/>
    </w:pPr>
    <w:rPr>
      <w:rFonts w:cs="Segoe UI"/>
      <w:b/>
      <w:bCs/>
      <w:caps/>
      <w:color w:val="000000" w:themeColor="text1"/>
      <w:kern w:val="0"/>
      <w:sz w:val="24"/>
      <w:szCs w:val="28"/>
      <w14:ligatures w14:val="none"/>
    </w:rPr>
  </w:style>
  <w:style w:type="character" w:customStyle="1" w:styleId="H0-QSChar">
    <w:name w:val="H0-QS Char"/>
    <w:basedOn w:val="DefaultParagraphFont"/>
    <w:link w:val="H0-QS"/>
    <w:uiPriority w:val="1"/>
    <w:rsid w:val="008C051E"/>
    <w:rPr>
      <w:rFonts w:ascii="Segoe UI" w:hAnsi="Segoe UI" w:cs="Segoe UI"/>
      <w:b/>
      <w:bCs/>
      <w:caps/>
      <w:color w:val="000000" w:themeColor="text1"/>
      <w:kern w:val="0"/>
      <w:szCs w:val="28"/>
      <w14:ligatures w14:val="none"/>
    </w:rPr>
  </w:style>
  <w:style w:type="character" w:customStyle="1" w:styleId="TableTxt-QSChar">
    <w:name w:val="TableTxt-QS Char"/>
    <w:basedOn w:val="DefaultParagraphFont"/>
    <w:link w:val="TableTxt-QS"/>
    <w:uiPriority w:val="3"/>
    <w:rsid w:val="00BB1DD3"/>
    <w:rPr>
      <w:rFonts w:ascii="Segoe UI" w:hAnsi="Segoe UI" w:cs="Segoe UI"/>
      <w:kern w:val="0"/>
      <w:sz w:val="20"/>
      <w:szCs w:val="20"/>
      <w14:ligatures w14:val="none"/>
    </w:rPr>
  </w:style>
  <w:style w:type="paragraph" w:customStyle="1" w:styleId="CaptionTable-QS">
    <w:name w:val="Caption/Table-QS"/>
    <w:basedOn w:val="Normal"/>
    <w:next w:val="Normal"/>
    <w:link w:val="CaptionTable-QSChar"/>
    <w:uiPriority w:val="2"/>
    <w:qFormat/>
    <w:rsid w:val="00AC5D07"/>
    <w:pPr>
      <w:keepNext/>
      <w:jc w:val="center"/>
    </w:pPr>
    <w:rPr>
      <w:rFonts w:cs="Arial"/>
      <w:b/>
      <w:iCs/>
      <w:noProof/>
      <w:kern w:val="0"/>
      <w:szCs w:val="28"/>
      <w:lang w:val="fr-FR"/>
      <w14:ligatures w14:val="none"/>
    </w:rPr>
  </w:style>
  <w:style w:type="character" w:customStyle="1" w:styleId="CaptionTable-QSChar">
    <w:name w:val="Caption/Table-QS Char"/>
    <w:basedOn w:val="DefaultParagraphFont"/>
    <w:link w:val="CaptionTable-QS"/>
    <w:uiPriority w:val="2"/>
    <w:rsid w:val="003C1AE7"/>
    <w:rPr>
      <w:rFonts w:ascii="Segoe UI" w:hAnsi="Segoe UI" w:cs="Arial"/>
      <w:b/>
      <w:iCs/>
      <w:noProof/>
      <w:kern w:val="0"/>
      <w:sz w:val="20"/>
      <w:szCs w:val="28"/>
      <w:lang w:val="fr-FR"/>
      <w14:ligatures w14:val="none"/>
    </w:rPr>
  </w:style>
  <w:style w:type="character" w:customStyle="1" w:styleId="H1-QSChar">
    <w:name w:val="H1-QS Char"/>
    <w:basedOn w:val="DefaultParagraphFont"/>
    <w:link w:val="H1-QS"/>
    <w:uiPriority w:val="5"/>
    <w:rsid w:val="00070EDE"/>
    <w:rPr>
      <w:rFonts w:ascii="Segoe UI" w:eastAsia="Times New Roman" w:hAnsi="Segoe UI" w:cs="Segoe UI"/>
      <w:b/>
      <w:bCs/>
      <w:kern w:val="32"/>
      <w14:ligatures w14:val="none"/>
    </w:rPr>
  </w:style>
  <w:style w:type="character" w:customStyle="1" w:styleId="H2-QSChar">
    <w:name w:val="H2-QS Char"/>
    <w:basedOn w:val="H1-QSChar"/>
    <w:link w:val="H2-QS"/>
    <w:uiPriority w:val="29"/>
    <w:rsid w:val="00BB1DD3"/>
    <w:rPr>
      <w:rFonts w:ascii="Segoe UI" w:eastAsia="Times New Roman" w:hAnsi="Segoe UI" w:cs="Segoe UI"/>
      <w:b/>
      <w:bCs/>
      <w:iCs/>
      <w:kern w:val="0"/>
      <w:sz w:val="22"/>
      <w14:ligatures w14:val="none"/>
    </w:rPr>
  </w:style>
  <w:style w:type="paragraph" w:customStyle="1" w:styleId="BodyTxt-Bullet-QS">
    <w:name w:val="BodyTxt-Bullet-QS"/>
    <w:link w:val="BodyTxt-Bullet-QSChar"/>
    <w:uiPriority w:val="8"/>
    <w:qFormat/>
    <w:rsid w:val="00A77968"/>
    <w:pPr>
      <w:numPr>
        <w:numId w:val="2"/>
      </w:numPr>
      <w:spacing w:before="120" w:after="120"/>
      <w:ind w:left="1080"/>
    </w:pPr>
    <w:rPr>
      <w:rFonts w:ascii="Segoe UI" w:eastAsia="Times New Roman" w:hAnsi="Segoe UI" w:cs="Segoe UI"/>
      <w:bCs/>
      <w:iCs/>
      <w:sz w:val="20"/>
      <w:szCs w:val="20"/>
    </w:rPr>
  </w:style>
  <w:style w:type="paragraph" w:customStyle="1" w:styleId="BodyTxt-Bullet2-QS">
    <w:name w:val="BodyTxt-Bullet(2)-QS"/>
    <w:link w:val="BodyTxt-Bullet2-QSChar"/>
    <w:uiPriority w:val="9"/>
    <w:qFormat/>
    <w:rsid w:val="00A77968"/>
    <w:pPr>
      <w:numPr>
        <w:ilvl w:val="1"/>
        <w:numId w:val="3"/>
      </w:numPr>
      <w:spacing w:before="120" w:after="120"/>
    </w:pPr>
    <w:rPr>
      <w:rFonts w:ascii="Segoe UI" w:eastAsia="Times New Roman" w:hAnsi="Segoe UI" w:cs="Segoe UI"/>
      <w:iCs/>
      <w:sz w:val="20"/>
      <w:szCs w:val="20"/>
    </w:rPr>
  </w:style>
  <w:style w:type="character" w:customStyle="1" w:styleId="BodyTxt-Bullet-QSChar">
    <w:name w:val="BodyTxt-Bullet-QS Char"/>
    <w:basedOn w:val="H2-QSChar"/>
    <w:link w:val="BodyTxt-Bullet-QS"/>
    <w:uiPriority w:val="8"/>
    <w:rsid w:val="00BB1DD3"/>
    <w:rPr>
      <w:rFonts w:ascii="Segoe UI" w:eastAsia="Times New Roman" w:hAnsi="Segoe UI" w:cs="Segoe UI"/>
      <w:b w:val="0"/>
      <w:bCs/>
      <w:iCs/>
      <w:kern w:val="0"/>
      <w:sz w:val="20"/>
      <w:szCs w:val="20"/>
      <w14:ligatures w14:val="none"/>
    </w:rPr>
  </w:style>
  <w:style w:type="character" w:customStyle="1" w:styleId="BodyTxt-Bullet2-QSChar">
    <w:name w:val="BodyTxt-Bullet(2)-QS Char"/>
    <w:basedOn w:val="H2-QSChar"/>
    <w:link w:val="BodyTxt-Bullet2-QS"/>
    <w:uiPriority w:val="9"/>
    <w:rsid w:val="00BB1DD3"/>
    <w:rPr>
      <w:rFonts w:ascii="Segoe UI" w:eastAsia="Times New Roman" w:hAnsi="Segoe UI" w:cs="Segoe UI"/>
      <w:b w:val="0"/>
      <w:bCs w:val="0"/>
      <w:iCs/>
      <w:kern w:val="0"/>
      <w:sz w:val="20"/>
      <w:szCs w:val="20"/>
      <w14:ligatures w14:val="none"/>
    </w:rPr>
  </w:style>
  <w:style w:type="character" w:styleId="FollowedHyperlink">
    <w:name w:val="FollowedHyperlink"/>
    <w:basedOn w:val="DefaultParagraphFont"/>
    <w:uiPriority w:val="99"/>
    <w:semiHidden/>
    <w:unhideWhenUsed/>
    <w:rsid w:val="004A33C5"/>
    <w:rPr>
      <w:color w:val="96607D" w:themeColor="followedHyperlink"/>
      <w:u w:val="single"/>
    </w:rPr>
  </w:style>
  <w:style w:type="paragraph" w:customStyle="1" w:styleId="L1-Step-QS">
    <w:name w:val="L1-Step#-QS"/>
    <w:basedOn w:val="Heading2"/>
    <w:uiPriority w:val="19"/>
    <w:rsid w:val="00F96943"/>
    <w:pPr>
      <w:keepNext w:val="0"/>
      <w:keepLines/>
      <w:tabs>
        <w:tab w:val="clear" w:pos="1440"/>
        <w:tab w:val="num" w:pos="720"/>
      </w:tabs>
      <w:spacing w:before="120" w:after="120"/>
    </w:pPr>
    <w:rPr>
      <w:b w:val="0"/>
      <w:szCs w:val="20"/>
    </w:rPr>
  </w:style>
  <w:style w:type="paragraph" w:customStyle="1" w:styleId="L2-Step-QS">
    <w:name w:val="L2-Step#-QS"/>
    <w:basedOn w:val="Heading3"/>
    <w:uiPriority w:val="30"/>
    <w:rsid w:val="00F96943"/>
    <w:pPr>
      <w:keepNext w:val="0"/>
      <w:tabs>
        <w:tab w:val="clear" w:pos="1530"/>
        <w:tab w:val="num" w:pos="720"/>
      </w:tabs>
      <w:spacing w:before="120" w:after="120"/>
    </w:pPr>
    <w:rPr>
      <w:rFonts w:cs="Segoe UI"/>
      <w:b w:val="0"/>
      <w:sz w:val="20"/>
      <w:szCs w:val="22"/>
    </w:rPr>
  </w:style>
  <w:style w:type="paragraph" w:customStyle="1" w:styleId="L1-alpha-QS">
    <w:name w:val="L1-alpha-QS"/>
    <w:basedOn w:val="Normal"/>
    <w:uiPriority w:val="23"/>
    <w:rsid w:val="0087287C"/>
    <w:pPr>
      <w:keepLines/>
      <w:numPr>
        <w:numId w:val="4"/>
      </w:numPr>
      <w:tabs>
        <w:tab w:val="clear" w:pos="1267"/>
        <w:tab w:val="num" w:pos="1080"/>
      </w:tabs>
      <w:ind w:left="1080" w:hanging="360"/>
    </w:pPr>
    <w:rPr>
      <w:rFonts w:eastAsia="Times New Roman" w:cs="Segoe UI"/>
      <w:kern w:val="0"/>
      <w:szCs w:val="20"/>
      <w14:ligatures w14:val="none"/>
    </w:rPr>
  </w:style>
  <w:style w:type="paragraph" w:customStyle="1" w:styleId="L1-bullet-QS">
    <w:name w:val="L1-bullet-QS"/>
    <w:basedOn w:val="Normal"/>
    <w:uiPriority w:val="20"/>
    <w:rsid w:val="0087287C"/>
    <w:pPr>
      <w:keepLines/>
      <w:numPr>
        <w:numId w:val="5"/>
      </w:numPr>
      <w:tabs>
        <w:tab w:val="left" w:pos="1080"/>
      </w:tabs>
      <w:ind w:left="1080" w:hanging="360"/>
    </w:pPr>
    <w:rPr>
      <w:rFonts w:eastAsia="Times New Roman" w:cs="Segoe UI"/>
      <w:kern w:val="0"/>
      <w:szCs w:val="20"/>
      <w14:ligatures w14:val="none"/>
    </w:rPr>
  </w:style>
  <w:style w:type="paragraph" w:customStyle="1" w:styleId="L1-bullet2-QS">
    <w:name w:val="L1-bullet(2)-QS"/>
    <w:basedOn w:val="Normal"/>
    <w:uiPriority w:val="21"/>
    <w:rsid w:val="0087287C"/>
    <w:pPr>
      <w:keepLines/>
      <w:numPr>
        <w:numId w:val="6"/>
      </w:numPr>
      <w:tabs>
        <w:tab w:val="clear" w:pos="1627"/>
        <w:tab w:val="num" w:pos="1710"/>
      </w:tabs>
      <w:ind w:left="1440" w:hanging="360"/>
    </w:pPr>
    <w:rPr>
      <w:rFonts w:eastAsia="Times New Roman" w:cs="Segoe UI"/>
      <w:kern w:val="0"/>
      <w:szCs w:val="20"/>
      <w14:ligatures w14:val="none"/>
    </w:rPr>
  </w:style>
  <w:style w:type="paragraph" w:customStyle="1" w:styleId="L2-bullet-QS">
    <w:name w:val="L2-bullet-QS"/>
    <w:basedOn w:val="Normal"/>
    <w:uiPriority w:val="31"/>
    <w:rsid w:val="0087287C"/>
    <w:pPr>
      <w:keepLines/>
      <w:numPr>
        <w:ilvl w:val="1"/>
        <w:numId w:val="9"/>
      </w:numPr>
      <w:tabs>
        <w:tab w:val="left" w:pos="1800"/>
        <w:tab w:val="left" w:pos="2250"/>
        <w:tab w:val="num" w:pos="2347"/>
      </w:tabs>
      <w:ind w:left="1800"/>
    </w:pPr>
    <w:rPr>
      <w:rFonts w:eastAsia="Times New Roman" w:cs="Segoe UI"/>
      <w:kern w:val="0"/>
      <w:szCs w:val="20"/>
      <w14:ligatures w14:val="none"/>
    </w:rPr>
  </w:style>
  <w:style w:type="character" w:styleId="PageNumber">
    <w:name w:val="page number"/>
    <w:basedOn w:val="DefaultParagraphFont"/>
    <w:uiPriority w:val="99"/>
    <w:unhideWhenUsed/>
    <w:rsid w:val="009568D0"/>
  </w:style>
  <w:style w:type="paragraph" w:customStyle="1" w:styleId="L1-num-QS">
    <w:name w:val="L1-num-QS"/>
    <w:basedOn w:val="Normal"/>
    <w:uiPriority w:val="26"/>
    <w:rsid w:val="0087287C"/>
    <w:pPr>
      <w:keepLines/>
      <w:numPr>
        <w:numId w:val="7"/>
      </w:numPr>
      <w:tabs>
        <w:tab w:val="clear" w:pos="1800"/>
        <w:tab w:val="num" w:pos="1170"/>
      </w:tabs>
      <w:ind w:left="1440" w:hanging="360"/>
    </w:pPr>
    <w:rPr>
      <w:rFonts w:eastAsia="Times New Roman" w:cs="Segoe UI"/>
      <w:noProof/>
      <w:kern w:val="0"/>
      <w:szCs w:val="20"/>
    </w:rPr>
  </w:style>
  <w:style w:type="paragraph" w:customStyle="1" w:styleId="L2-alpha-QS">
    <w:name w:val="L2-alpha-QS"/>
    <w:basedOn w:val="Normal"/>
    <w:uiPriority w:val="34"/>
    <w:rsid w:val="0087287C"/>
    <w:pPr>
      <w:keepLines/>
      <w:numPr>
        <w:numId w:val="8"/>
      </w:numPr>
      <w:tabs>
        <w:tab w:val="clear" w:pos="2074"/>
        <w:tab w:val="num" w:pos="1530"/>
      </w:tabs>
      <w:ind w:left="1800" w:hanging="360"/>
    </w:pPr>
    <w:rPr>
      <w:rFonts w:eastAsia="Times New Roman" w:cs="Segoe UI"/>
      <w:color w:val="000000"/>
      <w:kern w:val="0"/>
      <w:szCs w:val="16"/>
      <w14:ligatures w14:val="none"/>
    </w:rPr>
  </w:style>
  <w:style w:type="paragraph" w:customStyle="1" w:styleId="L2-bullet2-QS">
    <w:name w:val="L2-bullet(2)-QS"/>
    <w:basedOn w:val="Normal"/>
    <w:uiPriority w:val="32"/>
    <w:rsid w:val="0087287C"/>
    <w:pPr>
      <w:keepLines/>
      <w:numPr>
        <w:ilvl w:val="2"/>
        <w:numId w:val="9"/>
      </w:numPr>
      <w:tabs>
        <w:tab w:val="clear" w:pos="2340"/>
        <w:tab w:val="num" w:pos="1890"/>
      </w:tabs>
      <w:ind w:left="2160"/>
    </w:pPr>
    <w:rPr>
      <w:rFonts w:eastAsia="Times New Roman" w:cs="Segoe UI"/>
      <w:kern w:val="0"/>
      <w:szCs w:val="20"/>
      <w14:ligatures w14:val="none"/>
    </w:rPr>
  </w:style>
  <w:style w:type="paragraph" w:customStyle="1" w:styleId="L2-num-QS">
    <w:name w:val="L2-num-QS"/>
    <w:basedOn w:val="Normal"/>
    <w:uiPriority w:val="35"/>
    <w:rsid w:val="0087287C"/>
    <w:pPr>
      <w:keepLines/>
      <w:numPr>
        <w:numId w:val="10"/>
      </w:numPr>
      <w:tabs>
        <w:tab w:val="clear" w:pos="2606"/>
        <w:tab w:val="num" w:pos="1890"/>
      </w:tabs>
      <w:ind w:left="2160" w:hanging="360"/>
    </w:pPr>
    <w:rPr>
      <w:rFonts w:eastAsia="Times New Roman" w:cs="Segoe UI"/>
      <w:kern w:val="0"/>
      <w:szCs w:val="20"/>
      <w14:ligatures w14:val="none"/>
    </w:rPr>
  </w:style>
  <w:style w:type="paragraph" w:customStyle="1" w:styleId="normal00">
    <w:name w:val="normal0/0"/>
    <w:basedOn w:val="Normal"/>
    <w:rsid w:val="00826F16"/>
    <w:pPr>
      <w:spacing w:before="0" w:after="0"/>
    </w:pPr>
    <w:rPr>
      <w:rFonts w:ascii="Times New Roman" w:eastAsia="Times New Roman" w:hAnsi="Times New Roman" w:cs="Times New Roman"/>
      <w:kern w:val="0"/>
      <w:sz w:val="24"/>
      <w14:ligatures w14:val="none"/>
    </w:rPr>
  </w:style>
  <w:style w:type="paragraph" w:customStyle="1" w:styleId="BodyTxt-Bullet3-QS">
    <w:name w:val="BodyTxt-Bullet(3)-QS"/>
    <w:basedOn w:val="ListParagraph"/>
    <w:uiPriority w:val="9"/>
    <w:qFormat/>
    <w:rsid w:val="0087287C"/>
    <w:pPr>
      <w:numPr>
        <w:numId w:val="17"/>
      </w:numPr>
      <w:tabs>
        <w:tab w:val="left" w:pos="1800"/>
      </w:tabs>
      <w:ind w:left="1800"/>
      <w:contextualSpacing w:val="0"/>
    </w:pPr>
    <w:rPr>
      <w:rFonts w:cs="Times New Roman"/>
      <w:kern w:val="0"/>
      <w:szCs w:val="20"/>
      <w14:ligatures w14:val="none"/>
    </w:rPr>
  </w:style>
  <w:style w:type="character" w:styleId="SubtleEmphasis">
    <w:name w:val="Subtle Emphasis"/>
    <w:basedOn w:val="DefaultParagraphFont"/>
    <w:uiPriority w:val="19"/>
    <w:semiHidden/>
    <w:rsid w:val="00F83E36"/>
    <w:rPr>
      <w:i/>
      <w:iCs/>
      <w:color w:val="404040" w:themeColor="text1" w:themeTint="BF"/>
    </w:rPr>
  </w:style>
  <w:style w:type="paragraph" w:customStyle="1" w:styleId="TableTxt-Bullet3-QS">
    <w:name w:val="TableTxt-Bullet(3)-QS"/>
    <w:basedOn w:val="BodyTxt-Bullet3-QS"/>
    <w:uiPriority w:val="14"/>
    <w:qFormat/>
    <w:rsid w:val="0087287C"/>
    <w:pPr>
      <w:tabs>
        <w:tab w:val="clear" w:pos="1800"/>
        <w:tab w:val="left" w:pos="1118"/>
      </w:tabs>
      <w:ind w:left="1118"/>
    </w:pPr>
  </w:style>
  <w:style w:type="paragraph" w:customStyle="1" w:styleId="TableTxt-alpha-Bullet-QS">
    <w:name w:val="TableTxt-alpha-Bullet-QS"/>
    <w:basedOn w:val="ListParagraph"/>
    <w:uiPriority w:val="16"/>
    <w:qFormat/>
    <w:rsid w:val="0087287C"/>
    <w:pPr>
      <w:numPr>
        <w:numId w:val="18"/>
      </w:numPr>
      <w:ind w:left="662" w:hanging="270"/>
    </w:pPr>
    <w:rPr>
      <w:rFonts w:cs="Times New Roman"/>
      <w:kern w:val="0"/>
      <w:szCs w:val="20"/>
      <w14:ligatures w14:val="none"/>
    </w:rPr>
  </w:style>
  <w:style w:type="paragraph" w:customStyle="1" w:styleId="TableTxt-num-Bullet-QS">
    <w:name w:val="TableTxt-num-Bullet-QS"/>
    <w:basedOn w:val="ListParagraph"/>
    <w:uiPriority w:val="18"/>
    <w:qFormat/>
    <w:rsid w:val="0087287C"/>
    <w:pPr>
      <w:numPr>
        <w:numId w:val="15"/>
      </w:numPr>
    </w:pPr>
    <w:rPr>
      <w:rFonts w:cs="Times New Roman"/>
      <w:kern w:val="0"/>
      <w:szCs w:val="20"/>
      <w14:ligatures w14:val="none"/>
    </w:rPr>
  </w:style>
  <w:style w:type="paragraph" w:customStyle="1" w:styleId="L2-alpha-Bullet-QS">
    <w:name w:val="L2-alpha-Bullet-QS"/>
    <w:basedOn w:val="ListParagraph"/>
    <w:uiPriority w:val="35"/>
    <w:qFormat/>
    <w:rsid w:val="0087287C"/>
    <w:pPr>
      <w:numPr>
        <w:numId w:val="20"/>
      </w:numPr>
      <w:ind w:left="2160"/>
      <w:contextualSpacing w:val="0"/>
    </w:pPr>
  </w:style>
  <w:style w:type="paragraph" w:customStyle="1" w:styleId="L2-num-Bullet-QS">
    <w:name w:val="L2-num-Bullet-QS"/>
    <w:basedOn w:val="ListParagraph"/>
    <w:uiPriority w:val="36"/>
    <w:qFormat/>
    <w:rsid w:val="0087287C"/>
    <w:pPr>
      <w:numPr>
        <w:numId w:val="21"/>
      </w:numPr>
      <w:ind w:left="2520"/>
      <w:contextualSpacing w:val="0"/>
    </w:pPr>
  </w:style>
  <w:style w:type="paragraph" w:customStyle="1" w:styleId="L1-alpha-Bullet-QS">
    <w:name w:val="L1-alpha-Bullet-QS"/>
    <w:basedOn w:val="ListParagraph"/>
    <w:uiPriority w:val="24"/>
    <w:qFormat/>
    <w:rsid w:val="0087287C"/>
    <w:pPr>
      <w:numPr>
        <w:numId w:val="19"/>
      </w:numPr>
      <w:ind w:left="1440"/>
    </w:pPr>
  </w:style>
  <w:style w:type="paragraph" w:customStyle="1" w:styleId="L1-num-Bullet-QS">
    <w:name w:val="L1-num-Bullet-QS"/>
    <w:basedOn w:val="ListParagraph"/>
    <w:uiPriority w:val="27"/>
    <w:qFormat/>
    <w:rsid w:val="0087287C"/>
    <w:pPr>
      <w:numPr>
        <w:numId w:val="16"/>
      </w:numPr>
      <w:ind w:left="1800"/>
    </w:pPr>
  </w:style>
  <w:style w:type="paragraph" w:customStyle="1" w:styleId="H2-SA-QS">
    <w:name w:val="H2-S/A#-QS"/>
    <w:basedOn w:val="Heading3"/>
    <w:uiPriority w:val="29"/>
    <w:qFormat/>
    <w:rsid w:val="00BF78F3"/>
    <w:pPr>
      <w:keepNext w:val="0"/>
      <w:tabs>
        <w:tab w:val="clear" w:pos="1530"/>
        <w:tab w:val="left" w:pos="0"/>
      </w:tabs>
      <w:spacing w:before="120" w:after="120"/>
      <w:ind w:left="0" w:firstLine="0"/>
    </w:pPr>
    <w:rPr>
      <w:b w:val="0"/>
    </w:rPr>
  </w:style>
  <w:style w:type="paragraph" w:customStyle="1" w:styleId="Normal000">
    <w:name w:val="Normal0/0"/>
    <w:basedOn w:val="Normal"/>
    <w:rsid w:val="002D696F"/>
    <w:pPr>
      <w:spacing w:before="0" w:after="0"/>
    </w:pPr>
    <w:rPr>
      <w:rFonts w:eastAsia="Times New Roman" w:cs="Times New Roman"/>
      <w:kern w:val="0"/>
      <w14:ligatures w14:val="none"/>
    </w:rPr>
  </w:style>
  <w:style w:type="paragraph" w:customStyle="1" w:styleId="H0-BodyText">
    <w:name w:val="H0-BodyText"/>
    <w:link w:val="H0-BodyTextChar"/>
    <w:uiPriority w:val="2"/>
    <w:qFormat/>
    <w:rsid w:val="00D848BB"/>
    <w:pPr>
      <w:spacing w:before="120" w:after="120"/>
      <w:ind w:left="58"/>
    </w:pPr>
    <w:rPr>
      <w:rFonts w:ascii="Segoe UI" w:hAnsi="Segoe UI" w:cs="Segoe UI"/>
      <w:kern w:val="0"/>
      <w:sz w:val="20"/>
      <w:szCs w:val="20"/>
      <w14:ligatures w14:val="none"/>
    </w:rPr>
  </w:style>
  <w:style w:type="character" w:customStyle="1" w:styleId="H0-BodyTextChar">
    <w:name w:val="H0-BodyText Char"/>
    <w:basedOn w:val="DefaultParagraphFont"/>
    <w:link w:val="H0-BodyText"/>
    <w:uiPriority w:val="2"/>
    <w:rsid w:val="005F460C"/>
    <w:rPr>
      <w:rFonts w:ascii="Segoe UI" w:hAnsi="Segoe UI" w:cs="Segoe UI"/>
      <w:kern w:val="0"/>
      <w:sz w:val="20"/>
      <w:szCs w:val="20"/>
      <w14:ligatures w14:val="none"/>
    </w:rPr>
  </w:style>
  <w:style w:type="paragraph" w:customStyle="1" w:styleId="H0-BodyTxt-Bullet-QS">
    <w:name w:val="H0-BodyTxt-Bullet-QS"/>
    <w:basedOn w:val="H0-BodyText"/>
    <w:link w:val="H0-BodyTxt-Bullet-QSChar"/>
    <w:uiPriority w:val="4"/>
    <w:qFormat/>
    <w:rsid w:val="00085DAC"/>
    <w:pPr>
      <w:numPr>
        <w:numId w:val="22"/>
      </w:numPr>
    </w:pPr>
  </w:style>
  <w:style w:type="character" w:customStyle="1" w:styleId="H0-BodyTxt-Bullet-QSChar">
    <w:name w:val="H0-BodyTxt-Bullet-QS Char"/>
    <w:basedOn w:val="H0-BodyTextChar"/>
    <w:link w:val="H0-BodyTxt-Bullet-QS"/>
    <w:uiPriority w:val="4"/>
    <w:rsid w:val="00BB1DD3"/>
    <w:rPr>
      <w:rFonts w:ascii="Segoe UI" w:hAnsi="Segoe UI" w:cs="Segoe UI"/>
      <w:kern w:val="0"/>
      <w:sz w:val="20"/>
      <w:szCs w:val="20"/>
      <w14:ligatures w14:val="none"/>
    </w:rPr>
  </w:style>
  <w:style w:type="paragraph" w:customStyle="1" w:styleId="SOPTitle">
    <w:name w:val="SOP Title"/>
    <w:next w:val="Normal"/>
    <w:semiHidden/>
    <w:locked/>
    <w:rsid w:val="00377D50"/>
    <w:pPr>
      <w:keepLines/>
      <w:spacing w:before="60"/>
      <w:jc w:val="center"/>
    </w:pPr>
    <w:rPr>
      <w:rFonts w:ascii="Arial" w:eastAsia="Times New Roman" w:hAnsi="Arial" w:cs="Arial"/>
      <w:b/>
      <w:bCs/>
      <w:kern w:val="0"/>
      <w:sz w:val="32"/>
      <w:szCs w:val="20"/>
      <w14:ligatures w14:val="none"/>
    </w:rPr>
  </w:style>
  <w:style w:type="paragraph" w:customStyle="1" w:styleId="SOPNote">
    <w:name w:val="SOP Note:"/>
    <w:basedOn w:val="Heading4"/>
    <w:semiHidden/>
    <w:locked/>
    <w:rsid w:val="00377D50"/>
    <w:pPr>
      <w:keepNext w:val="0"/>
      <w:keepLines w:val="0"/>
      <w:numPr>
        <w:ilvl w:val="0"/>
        <w:numId w:val="0"/>
      </w:numPr>
      <w:tabs>
        <w:tab w:val="left" w:pos="1152"/>
      </w:tabs>
      <w:spacing w:before="240" w:after="120"/>
      <w:ind w:left="1152" w:hanging="1152"/>
      <w:outlineLvl w:val="9"/>
    </w:pPr>
    <w:rPr>
      <w:rFonts w:ascii="Arial" w:eastAsia="Times New Roman" w:hAnsi="Arial" w:cs="Times New Roman"/>
      <w:i w:val="0"/>
      <w:iCs w:val="0"/>
      <w:color w:val="auto"/>
      <w:kern w:val="0"/>
      <w:sz w:val="28"/>
      <w:szCs w:val="20"/>
      <w14:ligatures w14:val="none"/>
    </w:rPr>
  </w:style>
  <w:style w:type="paragraph" w:customStyle="1" w:styleId="SubBulletText3">
    <w:name w:val="Sub Bullet Text 3"/>
    <w:basedOn w:val="Normal"/>
    <w:rsid w:val="007B6CDF"/>
    <w:pPr>
      <w:numPr>
        <w:numId w:val="23"/>
      </w:numPr>
    </w:pPr>
    <w:rPr>
      <w:rFonts w:ascii="Calibri" w:eastAsia="Times New Roman" w:hAnsi="Calibri" w:cs="Times New Roman"/>
      <w:kern w:val="0"/>
      <w:szCs w:val="20"/>
      <w:lang w:val="en-GB"/>
      <w14:ligatures w14:val="none"/>
    </w:rPr>
  </w:style>
  <w:style w:type="character" w:styleId="Mention">
    <w:name w:val="Mention"/>
    <w:basedOn w:val="DefaultParagraphFont"/>
    <w:uiPriority w:val="99"/>
    <w:unhideWhenUsed/>
    <w:rsid w:val="003B266A"/>
    <w:rPr>
      <w:color w:val="2B579A"/>
      <w:shd w:val="clear" w:color="auto" w:fill="E1DFDD"/>
    </w:rPr>
  </w:style>
  <w:style w:type="paragraph" w:customStyle="1" w:styleId="Example">
    <w:name w:val="Example"/>
    <w:basedOn w:val="Normal"/>
    <w:link w:val="ExampleChar"/>
    <w:autoRedefine/>
    <w:qFormat/>
    <w:rsid w:val="003D3C06"/>
    <w:pPr>
      <w:keepLines/>
    </w:pPr>
    <w:rPr>
      <w:rFonts w:eastAsia="Times New Roman" w:cstheme="minorHAnsi"/>
      <w:color w:val="096F3C"/>
      <w:kern w:val="0"/>
      <w:szCs w:val="20"/>
      <w:lang w:val="en-GB" w:eastAsia="ko-KR"/>
      <w14:ligatures w14:val="none"/>
    </w:rPr>
  </w:style>
  <w:style w:type="character" w:customStyle="1" w:styleId="ExampleChar">
    <w:name w:val="Example Char"/>
    <w:basedOn w:val="DefaultParagraphFont"/>
    <w:link w:val="Example"/>
    <w:rsid w:val="003D3C06"/>
    <w:rPr>
      <w:rFonts w:ascii="Segoe UI" w:eastAsia="Times New Roman" w:hAnsi="Segoe UI" w:cstheme="minorHAnsi"/>
      <w:color w:val="096F3C"/>
      <w:kern w:val="0"/>
      <w:sz w:val="20"/>
      <w:szCs w:val="20"/>
      <w:lang w:val="en-GB" w:eastAsia="ko-KR"/>
      <w14:ligatures w14:val="none"/>
    </w:rPr>
  </w:style>
  <w:style w:type="paragraph" w:customStyle="1" w:styleId="Instructions">
    <w:name w:val="Instructions"/>
    <w:basedOn w:val="H0-BodyText"/>
    <w:next w:val="Normal"/>
    <w:link w:val="InstructionsChar"/>
    <w:qFormat/>
    <w:rsid w:val="0074073E"/>
    <w:rPr>
      <w:rFonts w:eastAsia="Times New Roman" w:cs="Times New Roman"/>
      <w:i/>
      <w:color w:val="B50708"/>
      <w:lang w:val="en-GB"/>
    </w:rPr>
  </w:style>
  <w:style w:type="character" w:customStyle="1" w:styleId="InstructionsChar">
    <w:name w:val="Instructions Char"/>
    <w:basedOn w:val="DefaultParagraphFont"/>
    <w:link w:val="Instructions"/>
    <w:rsid w:val="00C808E5"/>
    <w:rPr>
      <w:rFonts w:ascii="Segoe UI" w:eastAsia="Times New Roman" w:hAnsi="Segoe UI" w:cs="Times New Roman"/>
      <w:i/>
      <w:color w:val="B50708"/>
      <w:kern w:val="0"/>
      <w:sz w:val="20"/>
      <w:szCs w:val="20"/>
      <w:lang w:val="en-GB"/>
      <w14:ligatures w14:val="none"/>
    </w:rPr>
  </w:style>
  <w:style w:type="paragraph" w:customStyle="1" w:styleId="BodyTxtInstructions">
    <w:name w:val="BodyTxt Instructions"/>
    <w:basedOn w:val="BodyTxt-QS"/>
    <w:next w:val="BodyTxt-QS"/>
    <w:qFormat/>
    <w:rsid w:val="00072FA0"/>
    <w:rPr>
      <w:i/>
      <w:color w:val="B50708"/>
    </w:rPr>
  </w:style>
  <w:style w:type="paragraph" w:customStyle="1" w:styleId="File">
    <w:name w:val="File"/>
    <w:basedOn w:val="Normal"/>
    <w:rsid w:val="00E10E5A"/>
    <w:pPr>
      <w:spacing w:before="0" w:after="0"/>
      <w:ind w:left="1440"/>
    </w:pPr>
    <w:rPr>
      <w:rFonts w:ascii="Courier New" w:eastAsia="Times New Roman" w:hAnsi="Courier New" w:cs="Times New Roman"/>
      <w:kern w:val="0"/>
      <w:sz w:val="22"/>
      <w:szCs w:val="20"/>
      <w:u w:val="single"/>
      <w14:ligatures w14:val="none"/>
    </w:rPr>
  </w:style>
  <w:style w:type="character" w:customStyle="1" w:styleId="ListParagraphChar">
    <w:name w:val="List Paragraph Char"/>
    <w:basedOn w:val="DefaultParagraphFont"/>
    <w:link w:val="ListParagraph"/>
    <w:uiPriority w:val="34"/>
    <w:locked/>
    <w:rsid w:val="00991936"/>
    <w:rPr>
      <w:rFonts w:ascii="Segoe UI" w:hAnsi="Segoe UI"/>
      <w:sz w:val="20"/>
    </w:rPr>
  </w:style>
  <w:style w:type="paragraph" w:customStyle="1" w:styleId="ListBulletFlushLeft">
    <w:name w:val="List Bullet Flush Left"/>
    <w:basedOn w:val="ListBullet"/>
    <w:rsid w:val="00207648"/>
    <w:pPr>
      <w:numPr>
        <w:numId w:val="34"/>
      </w:numPr>
      <w:tabs>
        <w:tab w:val="clear" w:pos="360"/>
        <w:tab w:val="num" w:pos="720"/>
      </w:tabs>
      <w:spacing w:before="20" w:after="20"/>
      <w:ind w:left="432" w:hanging="432"/>
      <w:contextualSpacing w:val="0"/>
    </w:pPr>
    <w:rPr>
      <w:rFonts w:ascii="Calibri" w:eastAsia="Times New Roman" w:hAnsi="Calibri" w:cs="Times New Roman"/>
      <w:kern w:val="0"/>
      <w:szCs w:val="20"/>
      <w:lang w:val="en-GB"/>
      <w14:ligatures w14:val="none"/>
    </w:rPr>
  </w:style>
  <w:style w:type="paragraph" w:styleId="ListBullet">
    <w:name w:val="List Bullet"/>
    <w:basedOn w:val="Normal"/>
    <w:uiPriority w:val="99"/>
    <w:semiHidden/>
    <w:unhideWhenUsed/>
    <w:rsid w:val="00207648"/>
    <w:pPr>
      <w:numPr>
        <w:numId w:val="24"/>
      </w:numPr>
      <w:contextualSpacing/>
    </w:pPr>
  </w:style>
  <w:style w:type="table" w:styleId="TableGridLight">
    <w:name w:val="Grid Table Light"/>
    <w:basedOn w:val="TableNormal"/>
    <w:uiPriority w:val="40"/>
    <w:rsid w:val="005864E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227383">
      <w:bodyDiv w:val="1"/>
      <w:marLeft w:val="0"/>
      <w:marRight w:val="0"/>
      <w:marTop w:val="0"/>
      <w:marBottom w:val="0"/>
      <w:divBdr>
        <w:top w:val="none" w:sz="0" w:space="0" w:color="auto"/>
        <w:left w:val="none" w:sz="0" w:space="0" w:color="auto"/>
        <w:bottom w:val="none" w:sz="0" w:space="0" w:color="auto"/>
        <w:right w:val="none" w:sz="0" w:space="0" w:color="auto"/>
      </w:divBdr>
    </w:div>
    <w:div w:id="690567448">
      <w:bodyDiv w:val="1"/>
      <w:marLeft w:val="0"/>
      <w:marRight w:val="0"/>
      <w:marTop w:val="0"/>
      <w:marBottom w:val="0"/>
      <w:divBdr>
        <w:top w:val="none" w:sz="0" w:space="0" w:color="auto"/>
        <w:left w:val="none" w:sz="0" w:space="0" w:color="auto"/>
        <w:bottom w:val="none" w:sz="0" w:space="0" w:color="auto"/>
        <w:right w:val="none" w:sz="0" w:space="0" w:color="auto"/>
      </w:divBdr>
    </w:div>
    <w:div w:id="962467983">
      <w:bodyDiv w:val="1"/>
      <w:marLeft w:val="0"/>
      <w:marRight w:val="0"/>
      <w:marTop w:val="0"/>
      <w:marBottom w:val="0"/>
      <w:divBdr>
        <w:top w:val="none" w:sz="0" w:space="0" w:color="auto"/>
        <w:left w:val="none" w:sz="0" w:space="0" w:color="auto"/>
        <w:bottom w:val="none" w:sz="0" w:space="0" w:color="auto"/>
        <w:right w:val="none" w:sz="0" w:space="0" w:color="auto"/>
      </w:divBdr>
    </w:div>
    <w:div w:id="979579389">
      <w:bodyDiv w:val="1"/>
      <w:marLeft w:val="0"/>
      <w:marRight w:val="0"/>
      <w:marTop w:val="0"/>
      <w:marBottom w:val="0"/>
      <w:divBdr>
        <w:top w:val="none" w:sz="0" w:space="0" w:color="auto"/>
        <w:left w:val="none" w:sz="0" w:space="0" w:color="auto"/>
        <w:bottom w:val="none" w:sz="0" w:space="0" w:color="auto"/>
        <w:right w:val="none" w:sz="0" w:space="0" w:color="auto"/>
      </w:divBdr>
    </w:div>
    <w:div w:id="1356274973">
      <w:bodyDiv w:val="1"/>
      <w:marLeft w:val="0"/>
      <w:marRight w:val="0"/>
      <w:marTop w:val="0"/>
      <w:marBottom w:val="0"/>
      <w:divBdr>
        <w:top w:val="none" w:sz="0" w:space="0" w:color="auto"/>
        <w:left w:val="none" w:sz="0" w:space="0" w:color="auto"/>
        <w:bottom w:val="none" w:sz="0" w:space="0" w:color="auto"/>
        <w:right w:val="none" w:sz="0" w:space="0" w:color="auto"/>
      </w:divBdr>
    </w:div>
    <w:div w:id="1534223817">
      <w:bodyDiv w:val="1"/>
      <w:marLeft w:val="0"/>
      <w:marRight w:val="0"/>
      <w:marTop w:val="0"/>
      <w:marBottom w:val="0"/>
      <w:divBdr>
        <w:top w:val="none" w:sz="0" w:space="0" w:color="auto"/>
        <w:left w:val="none" w:sz="0" w:space="0" w:color="auto"/>
        <w:bottom w:val="none" w:sz="0" w:space="0" w:color="auto"/>
        <w:right w:val="none" w:sz="0" w:space="0" w:color="auto"/>
      </w:divBdr>
    </w:div>
    <w:div w:id="1585187115">
      <w:bodyDiv w:val="1"/>
      <w:marLeft w:val="0"/>
      <w:marRight w:val="0"/>
      <w:marTop w:val="0"/>
      <w:marBottom w:val="0"/>
      <w:divBdr>
        <w:top w:val="none" w:sz="0" w:space="0" w:color="auto"/>
        <w:left w:val="none" w:sz="0" w:space="0" w:color="auto"/>
        <w:bottom w:val="none" w:sz="0" w:space="0" w:color="auto"/>
        <w:right w:val="none" w:sz="0" w:space="0" w:color="auto"/>
      </w:divBdr>
    </w:div>
    <w:div w:id="1868712161">
      <w:bodyDiv w:val="1"/>
      <w:marLeft w:val="0"/>
      <w:marRight w:val="0"/>
      <w:marTop w:val="0"/>
      <w:marBottom w:val="0"/>
      <w:divBdr>
        <w:top w:val="none" w:sz="0" w:space="0" w:color="auto"/>
        <w:left w:val="none" w:sz="0" w:space="0" w:color="auto"/>
        <w:bottom w:val="none" w:sz="0" w:space="0" w:color="auto"/>
        <w:right w:val="none" w:sz="0" w:space="0" w:color="auto"/>
      </w:divBdr>
    </w:div>
    <w:div w:id="2065785974">
      <w:bodyDiv w:val="1"/>
      <w:marLeft w:val="0"/>
      <w:marRight w:val="0"/>
      <w:marTop w:val="0"/>
      <w:marBottom w:val="0"/>
      <w:divBdr>
        <w:top w:val="none" w:sz="0" w:space="0" w:color="auto"/>
        <w:left w:val="none" w:sz="0" w:space="0" w:color="auto"/>
        <w:bottom w:val="none" w:sz="0" w:space="0" w:color="auto"/>
        <w:right w:val="none" w:sz="0" w:space="0" w:color="auto"/>
      </w:divBdr>
    </w:div>
    <w:div w:id="2101637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illy-qualitydocs.veevavault.com/ui/" TargetMode="Externa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bati004\OneDrive%20-%20PwC\01%20Projects\04%20Lilly\00%20Document%20Templates\Quality%20Procedure%20Template_10NOV202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B90D6D3-D4F4-C443-AE15-3FA47C670F85}">
  <we:reference id="d51ccb01-85e7-42ab-885b-de05c07799f3" version="1.0.0.1" store="EXCatalog" storeType="EXCatalog"/>
  <we:alternateReferences>
    <we:reference id="WA200010453" version="1.0.0.1" store="en-US" storeType="OMEX"/>
  </we:alternateReferences>
  <we:properties>
    <we:property name="claude.fileId" value="&quot;7422c518-4059-4cb3-8447-43c640a8661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A7E8918C720354E965461DDA64804B1" ma:contentTypeVersion="9" ma:contentTypeDescription="Create a new document." ma:contentTypeScope="" ma:versionID="be4564700f4973058a0239bcc226957a">
  <xsd:schema xmlns:xsd="http://www.w3.org/2001/XMLSchema" xmlns:xs="http://www.w3.org/2001/XMLSchema" xmlns:p="http://schemas.microsoft.com/office/2006/metadata/properties" xmlns:ns2="551a7dab-0260-44a9-a64a-1d526013c325" xmlns:ns3="d5d6df39-afbf-42eb-af4a-27f2de05fa21" targetNamespace="http://schemas.microsoft.com/office/2006/metadata/properties" ma:root="true" ma:fieldsID="00d20a0c290c1fd1d3515379aefcc21e" ns2:_="" ns3:_="">
    <xsd:import namespace="551a7dab-0260-44a9-a64a-1d526013c325"/>
    <xsd:import namespace="d5d6df39-afbf-42eb-af4a-27f2de05fa2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1a7dab-0260-44a9-a64a-1d526013c32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5d6df39-afbf-42eb-af4a-27f2de05fa2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EFDD0E-F93A-4041-AD4E-AAB9133E4867}">
  <ds:schemaRefs>
    <ds:schemaRef ds:uri="http://schemas.microsoft.com/sharepoint/v3/contenttype/forms"/>
  </ds:schemaRefs>
</ds:datastoreItem>
</file>

<file path=customXml/itemProps2.xml><?xml version="1.0" encoding="utf-8"?>
<ds:datastoreItem xmlns:ds="http://schemas.openxmlformats.org/officeDocument/2006/customXml" ds:itemID="{8D606F44-A871-49FE-94C8-11BCCE6BE1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1a7dab-0260-44a9-a64a-1d526013c325"/>
    <ds:schemaRef ds:uri="d5d6df39-afbf-42eb-af4a-27f2de05fa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F7324EA-4C49-4B3E-B69E-B8C2479446C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A4B2077-F07B-4EF6-A416-B4969D20C2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C:\Users\sambati004\OneDrive - PwC\01 Projects\04 Lilly\00 Document Templates\Quality Procedure Template_10NOV2025.dotx</Template>
  <TotalTime>119</TotalTime>
  <Pages>13</Pages>
  <Words>2175</Words>
  <Characters>12348</Characters>
  <Application>Microsoft Office Word</Application>
  <DocSecurity>0</DocSecurity>
  <Lines>360</Lines>
  <Paragraphs>259</Paragraphs>
  <ScaleCrop>false</ScaleCrop>
  <HeadingPairs>
    <vt:vector size="2" baseType="variant">
      <vt:variant>
        <vt:lpstr>Title</vt:lpstr>
      </vt:variant>
      <vt:variant>
        <vt:i4>1</vt:i4>
      </vt:variant>
    </vt:vector>
  </HeadingPairs>
  <TitlesOfParts>
    <vt:vector size="1" baseType="lpstr">
      <vt:lpstr/>
    </vt:vector>
  </TitlesOfParts>
  <Manager/>
  <Company>Eli Lilly and Company</Company>
  <LinksUpToDate>false</LinksUpToDate>
  <CharactersWithSpaces>14355</CharactersWithSpaces>
  <SharedDoc>false</SharedDoc>
  <HyperlinkBase/>
  <HLinks>
    <vt:vector size="54" baseType="variant">
      <vt:variant>
        <vt:i4>1966133</vt:i4>
      </vt:variant>
      <vt:variant>
        <vt:i4>41</vt:i4>
      </vt:variant>
      <vt:variant>
        <vt:i4>0</vt:i4>
      </vt:variant>
      <vt:variant>
        <vt:i4>5</vt:i4>
      </vt:variant>
      <vt:variant>
        <vt:lpwstr/>
      </vt:variant>
      <vt:variant>
        <vt:lpwstr>_Toc226539279</vt:lpwstr>
      </vt:variant>
      <vt:variant>
        <vt:i4>1966133</vt:i4>
      </vt:variant>
      <vt:variant>
        <vt:i4>35</vt:i4>
      </vt:variant>
      <vt:variant>
        <vt:i4>0</vt:i4>
      </vt:variant>
      <vt:variant>
        <vt:i4>5</vt:i4>
      </vt:variant>
      <vt:variant>
        <vt:lpwstr/>
      </vt:variant>
      <vt:variant>
        <vt:lpwstr>_Toc226539278</vt:lpwstr>
      </vt:variant>
      <vt:variant>
        <vt:i4>1966133</vt:i4>
      </vt:variant>
      <vt:variant>
        <vt:i4>29</vt:i4>
      </vt:variant>
      <vt:variant>
        <vt:i4>0</vt:i4>
      </vt:variant>
      <vt:variant>
        <vt:i4>5</vt:i4>
      </vt:variant>
      <vt:variant>
        <vt:lpwstr/>
      </vt:variant>
      <vt:variant>
        <vt:lpwstr>_Toc226539277</vt:lpwstr>
      </vt:variant>
      <vt:variant>
        <vt:i4>1966133</vt:i4>
      </vt:variant>
      <vt:variant>
        <vt:i4>23</vt:i4>
      </vt:variant>
      <vt:variant>
        <vt:i4>0</vt:i4>
      </vt:variant>
      <vt:variant>
        <vt:i4>5</vt:i4>
      </vt:variant>
      <vt:variant>
        <vt:lpwstr/>
      </vt:variant>
      <vt:variant>
        <vt:lpwstr>_Toc226539276</vt:lpwstr>
      </vt:variant>
      <vt:variant>
        <vt:i4>1966133</vt:i4>
      </vt:variant>
      <vt:variant>
        <vt:i4>17</vt:i4>
      </vt:variant>
      <vt:variant>
        <vt:i4>0</vt:i4>
      </vt:variant>
      <vt:variant>
        <vt:i4>5</vt:i4>
      </vt:variant>
      <vt:variant>
        <vt:lpwstr/>
      </vt:variant>
      <vt:variant>
        <vt:lpwstr>_Toc226539275</vt:lpwstr>
      </vt:variant>
      <vt:variant>
        <vt:i4>1966133</vt:i4>
      </vt:variant>
      <vt:variant>
        <vt:i4>11</vt:i4>
      </vt:variant>
      <vt:variant>
        <vt:i4>0</vt:i4>
      </vt:variant>
      <vt:variant>
        <vt:i4>5</vt:i4>
      </vt:variant>
      <vt:variant>
        <vt:lpwstr/>
      </vt:variant>
      <vt:variant>
        <vt:lpwstr>_Toc226539274</vt:lpwstr>
      </vt:variant>
      <vt:variant>
        <vt:i4>131170</vt:i4>
      </vt:variant>
      <vt:variant>
        <vt:i4>6</vt:i4>
      </vt:variant>
      <vt:variant>
        <vt:i4>0</vt:i4>
      </vt:variant>
      <vt:variant>
        <vt:i4>5</vt:i4>
      </vt:variant>
      <vt:variant>
        <vt:lpwstr>https://lilly-qualitydocs.veevavault.com/ui/</vt:lpwstr>
      </vt:variant>
      <vt:variant>
        <vt:lpwstr>doc_info/7820754/?state_type=steady_state__v</vt:lpwstr>
      </vt:variant>
      <vt:variant>
        <vt:i4>3211357</vt:i4>
      </vt:variant>
      <vt:variant>
        <vt:i4>3</vt:i4>
      </vt:variant>
      <vt:variant>
        <vt:i4>0</vt:i4>
      </vt:variant>
      <vt:variant>
        <vt:i4>5</vt:i4>
      </vt:variant>
      <vt:variant>
        <vt:lpwstr>https://lilly-qualitydocs.veevavault.com/ui/</vt:lpwstr>
      </vt:variant>
      <vt:variant>
        <vt:lpwstr>doc_info/52303/?state_type=steady_state__v</vt:lpwstr>
      </vt:variant>
      <vt:variant>
        <vt:i4>131170</vt:i4>
      </vt:variant>
      <vt:variant>
        <vt:i4>0</vt:i4>
      </vt:variant>
      <vt:variant>
        <vt:i4>0</vt:i4>
      </vt:variant>
      <vt:variant>
        <vt:i4>5</vt:i4>
      </vt:variant>
      <vt:variant>
        <vt:lpwstr>https://lilly-qualitydocs.veevavault.com/ui/</vt:lpwstr>
      </vt:variant>
      <vt:variant>
        <vt:lpwstr>doc_info/7820754/?state_type=steady_state__v</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Backup and Restoration SOP</dc:title>
  <dc:subject/>
  <dc:creator>Stephen Moss</dc:creator>
  <cp:keywords/>
  <dc:description/>
  <cp:lastModifiedBy>Andrea V Allen</cp:lastModifiedBy>
  <cp:revision>142</cp:revision>
  <cp:lastPrinted>2025-04-21T06:58:00Z</cp:lastPrinted>
  <dcterms:created xsi:type="dcterms:W3CDTF">2026-05-05T15:27:00Z</dcterms:created>
  <dcterms:modified xsi:type="dcterms:W3CDTF">2026-05-28T12:33:00Z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0x010100DA7E8918C720354E965461DDA64804B1</vt:lpwstr>
  </property>
  <property fmtid="{D5CDD505-2E9C-101B-9397-08002B2CF9AE}" pid="3" name="MSIP_Label_33a43f55-8c69-4551-bdfe-7648f90f7ee9_Enabled">
    <vt:lpwstr>True</vt:lpwstr>
  </property>
  <property fmtid="{D5CDD505-2E9C-101B-9397-08002B2CF9AE}" pid="4" name="MSIP_Label_33a43f55-8c69-4551-bdfe-7648f90f7ee9_SiteId">
    <vt:lpwstr>18a59a81-eea8-4c30-948a-d8824cdc2580</vt:lpwstr>
  </property>
  <property fmtid="{D5CDD505-2E9C-101B-9397-08002B2CF9AE}" pid="5" name="MSIP_Label_33a43f55-8c69-4551-bdfe-7648f90f7ee9_SetDate">
    <vt:lpwstr>2025-05-01T19:35:39Z</vt:lpwstr>
  </property>
  <property fmtid="{D5CDD505-2E9C-101B-9397-08002B2CF9AE}" pid="6" name="MSIP_Label_33a43f55-8c69-4551-bdfe-7648f90f7ee9_Name">
    <vt:lpwstr>33a43f55-8c69-4551-bdfe-7648f90f7ee9</vt:lpwstr>
  </property>
  <property fmtid="{D5CDD505-2E9C-101B-9397-08002B2CF9AE}" pid="7" name="MSIP_Label_33a43f55-8c69-4551-bdfe-7648f90f7ee9_ActionId">
    <vt:lpwstr>916b6e39-ac81-43b4-99fe-552269fd3a02</vt:lpwstr>
  </property>
  <property fmtid="{D5CDD505-2E9C-101B-9397-08002B2CF9AE}" pid="8" name="MSIP_Label_33a43f55-8c69-4551-bdfe-7648f90f7ee9_Removed">
    <vt:lpwstr>False</vt:lpwstr>
  </property>
  <property fmtid="{D5CDD505-2E9C-101B-9397-08002B2CF9AE}" pid="9" name="MSIP_Label_33a43f55-8c69-4551-bdfe-7648f90f7ee9_Extended_MSFT_Method">
    <vt:lpwstr>Privileged</vt:lpwstr>
  </property>
  <property fmtid="{D5CDD505-2E9C-101B-9397-08002B2CF9AE}" pid="10" name="Sensitivity">
    <vt:lpwstr>33a43f55-8c69-4551-bdfe-7648f90f7ee9</vt:lpwstr>
  </property>
  <property fmtid="{D5CDD505-2E9C-101B-9397-08002B2CF9AE}" pid="11" name="docLang">
    <vt:lpwstr>en</vt:lpwstr>
  </property>
  <property fmtid="{D5CDD505-2E9C-101B-9397-08002B2CF9AE}" pid="12" name="MediaServiceImageTags">
    <vt:lpwstr/>
  </property>
</Properties>
</file>