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A8B3" w14:textId="77777777" w:rsidR="00246F72" w:rsidRDefault="00246F72" w:rsidP="00CF3038">
      <w:pPr>
        <w:pStyle w:val="H0-BodyText"/>
        <w:rPr>
          <w:lang w:bidi="he-IL"/>
        </w:rPr>
      </w:pPr>
      <w:bookmarkStart w:id="0" w:name="_Toc207383563"/>
    </w:p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3CD"/>
        <w:tblLayout w:type="fixed"/>
        <w:tblLook w:val="04A0" w:firstRow="1" w:lastRow="0" w:firstColumn="1" w:lastColumn="0" w:noHBand="0" w:noVBand="1"/>
      </w:tblPr>
      <w:tblGrid>
        <w:gridCol w:w="10797"/>
      </w:tblGrid>
      <w:tr w:rsidR="00246F72" w:rsidRPr="00F25230" w14:paraId="1ED3996E" w14:textId="77777777" w:rsidTr="00D50108">
        <w:trPr>
          <w:trHeight w:val="288"/>
          <w:tblHeader/>
          <w:jc w:val="center"/>
        </w:trPr>
        <w:tc>
          <w:tcPr>
            <w:tcW w:w="107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218C4F86" w14:textId="77777777" w:rsidR="00246F72" w:rsidRPr="00E5305A" w:rsidRDefault="00246F72" w:rsidP="00D50108">
            <w:pPr>
              <w:pStyle w:val="TableHeader-QS"/>
              <w:rPr>
                <w:sz w:val="24"/>
                <w:szCs w:val="24"/>
              </w:rPr>
            </w:pPr>
            <w:r w:rsidRPr="00E5305A">
              <w:rPr>
                <w:sz w:val="24"/>
                <w:szCs w:val="24"/>
              </w:rPr>
              <w:t>INSTRUCTIONS</w:t>
            </w:r>
            <w:r>
              <w:rPr>
                <w:sz w:val="24"/>
                <w:szCs w:val="24"/>
              </w:rPr>
              <w:t xml:space="preserve"> – DELETE THIS PAGE BEFORE REVIEW</w:t>
            </w:r>
          </w:p>
        </w:tc>
      </w:tr>
      <w:tr w:rsidR="00246F72" w:rsidRPr="00F25230" w14:paraId="1B11CD8E" w14:textId="77777777" w:rsidTr="00D50108">
        <w:trPr>
          <w:trHeight w:val="484"/>
          <w:jc w:val="center"/>
        </w:trPr>
        <w:tc>
          <w:tcPr>
            <w:tcW w:w="1079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3CD"/>
            <w:vAlign w:val="center"/>
          </w:tcPr>
          <w:p w14:paraId="36B1CAF5" w14:textId="77777777" w:rsidR="00246F72" w:rsidRPr="006B1DCD" w:rsidRDefault="00246F72" w:rsidP="00D50108">
            <w:pPr>
              <w:pStyle w:val="H0-QSNotinTOC"/>
              <w:rPr>
                <w:color w:val="auto"/>
              </w:rPr>
            </w:pPr>
            <w:r w:rsidRPr="00F64E3C">
              <w:rPr>
                <w:noProof/>
                <w:color w:val="auto"/>
              </w:rPr>
              <w:drawing>
                <wp:inline distT="0" distB="0" distL="0" distR="0" wp14:anchorId="3BC5ABE9" wp14:editId="2960E9B4">
                  <wp:extent cx="207818" cy="207818"/>
                  <wp:effectExtent l="0" t="0" r="0" b="0"/>
                  <wp:docPr id="1487437498" name="Graphic 1" descr="Sto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37498" name="Graphic 1487437498" descr="Stop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51" cy="21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1DCD">
              <w:rPr>
                <w:color w:val="auto"/>
              </w:rPr>
              <w:t>CREATING NEW DOCUMENTS</w:t>
            </w:r>
          </w:p>
          <w:p w14:paraId="5DC3E31B" w14:textId="77777777" w:rsidR="00246F72" w:rsidRPr="006B1DCD" w:rsidRDefault="00246F72" w:rsidP="00D50108">
            <w:pPr>
              <w:pStyle w:val="H0-BodyText"/>
            </w:pPr>
            <w:r w:rsidRPr="006B1DCD">
              <w:rPr>
                <w:b/>
                <w:u w:val="single"/>
              </w:rPr>
              <w:t>STOP</w:t>
            </w:r>
            <w:r w:rsidRPr="006B1DCD">
              <w:rPr>
                <w:b/>
              </w:rPr>
              <w:t>! DO NOT CREATE A DRAFT OF THIS TEMPLATE.</w:t>
            </w:r>
            <w:r w:rsidRPr="006B1DCD">
              <w:t xml:space="preserve"> To create a new document from this template, use </w:t>
            </w:r>
            <w:r w:rsidRPr="006B1DCD">
              <w:rPr>
                <w:b/>
                <w:bCs/>
              </w:rPr>
              <w:t>one</w:t>
            </w:r>
            <w:r w:rsidRPr="006B1DCD">
              <w:t xml:space="preserve"> of the following options:</w:t>
            </w:r>
          </w:p>
          <w:p w14:paraId="3EEC754D" w14:textId="77777777" w:rsidR="00246F72" w:rsidRPr="006B1DCD" w:rsidRDefault="00246F72" w:rsidP="00D50108">
            <w:pPr>
              <w:pStyle w:val="H0-BodyTxt-Bullet-QS"/>
              <w:ind w:left="810"/>
            </w:pPr>
            <w:r w:rsidRPr="006B1DCD">
              <w:rPr>
                <w:b/>
                <w:bCs/>
              </w:rPr>
              <w:t>Make a copy</w:t>
            </w:r>
            <w:r w:rsidRPr="006B1DCD">
              <w:t xml:space="preserve"> - Make a copy functionality allows the user to copy metadata, including document type, from the Lilly designated template. The metadata can be updated as needed for the new document.</w:t>
            </w:r>
          </w:p>
          <w:p w14:paraId="105CD36E" w14:textId="77777777" w:rsidR="00246F72" w:rsidRPr="006B1DCD" w:rsidRDefault="00246F72" w:rsidP="00D50108">
            <w:pPr>
              <w:pStyle w:val="H0-BodyTxt-Bullet-QS"/>
              <w:ind w:left="810"/>
            </w:pPr>
            <w:r w:rsidRPr="006B1DCD">
              <w:rPr>
                <w:b/>
                <w:bCs/>
              </w:rPr>
              <w:t>+Create</w:t>
            </w:r>
            <w:r w:rsidRPr="006B1DCD">
              <w:t xml:space="preserve"> - Create document from upload creates a new document from a Lilly designated template. When using this method, download the Lilly designated template source file, upload the new document, and populate the metadata.</w:t>
            </w:r>
          </w:p>
          <w:p w14:paraId="5427EF3D" w14:textId="255B88AF" w:rsidR="00246F72" w:rsidRPr="00961766" w:rsidRDefault="00246F72" w:rsidP="00D50108">
            <w:pPr>
              <w:pStyle w:val="H0-BodyText"/>
            </w:pPr>
            <w:r w:rsidRPr="006B1DCD">
              <w:t>Refer to</w:t>
            </w:r>
            <w:r w:rsidRPr="00E47E4F">
              <w:t xml:space="preserve"> </w:t>
            </w:r>
            <w:hyperlink r:id="rId13" w:anchor="doc_info/52303/?state_type=steady_state__v" w:history="1">
              <w:proofErr w:type="spellStart"/>
              <w:r w:rsidRPr="00E47E4F">
                <w:rPr>
                  <w:rStyle w:val="Hyperlink"/>
                  <w:iCs/>
                </w:rPr>
                <w:t>T</w:t>
              </w:r>
              <w:r w:rsidRPr="00E47E4F">
                <w:rPr>
                  <w:rStyle w:val="Hyperlink"/>
                </w:rPr>
                <w:t>ech@Lilly</w:t>
              </w:r>
              <w:proofErr w:type="spellEnd"/>
              <w:r w:rsidRPr="00E47E4F">
                <w:rPr>
                  <w:rStyle w:val="Hyperlink"/>
                </w:rPr>
                <w:t xml:space="preserve"> (IDS) </w:t>
              </w:r>
              <w:r w:rsidRPr="00E47E4F">
                <w:rPr>
                  <w:rStyle w:val="Hyperlink"/>
                  <w:iCs/>
                </w:rPr>
                <w:t xml:space="preserve">Validation Deliverable Mapping for </w:t>
              </w:r>
              <w:proofErr w:type="spellStart"/>
              <w:r w:rsidRPr="00E47E4F">
                <w:rPr>
                  <w:rStyle w:val="Hyperlink"/>
                  <w:iCs/>
                </w:rPr>
                <w:t>QualityDocs</w:t>
              </w:r>
              <w:proofErr w:type="spellEnd"/>
            </w:hyperlink>
            <w:r w:rsidRPr="00E47E4F">
              <w:t xml:space="preserve"> </w:t>
            </w:r>
            <w:r w:rsidRPr="006B1DCD">
              <w:t>for metadata guidance.</w:t>
            </w:r>
          </w:p>
        </w:tc>
      </w:tr>
      <w:tr w:rsidR="00246F72" w:rsidRPr="00F25230" w14:paraId="35814876" w14:textId="77777777" w:rsidTr="00D50108">
        <w:trPr>
          <w:trHeight w:val="484"/>
          <w:jc w:val="center"/>
        </w:trPr>
        <w:tc>
          <w:tcPr>
            <w:tcW w:w="107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150784A0" w14:textId="77777777" w:rsidR="00246F72" w:rsidRPr="00E47E4F" w:rsidRDefault="00246F72" w:rsidP="00D50108">
            <w:pPr>
              <w:pStyle w:val="H0-QSNotinTOC"/>
              <w:rPr>
                <w:color w:val="FF0000"/>
                <w:lang w:val="en-GB"/>
              </w:rPr>
            </w:pPr>
            <w:r w:rsidRPr="00F64E3C">
              <w:rPr>
                <w:noProof/>
                <w:color w:val="auto"/>
              </w:rPr>
              <w:drawing>
                <wp:inline distT="0" distB="0" distL="0" distR="0" wp14:anchorId="05F272FD" wp14:editId="41320A29">
                  <wp:extent cx="182880" cy="182880"/>
                  <wp:effectExtent l="0" t="0" r="0" b="0"/>
                  <wp:docPr id="13" name="Graphic 13" descr="Lightbul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lightbulb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  <w:color w:val="auto"/>
              </w:rPr>
              <w:t xml:space="preserve"> </w:t>
            </w:r>
            <w:r>
              <w:rPr>
                <w:color w:val="auto"/>
                <w:lang w:val="en-GB"/>
              </w:rPr>
              <w:t>text color</w:t>
            </w:r>
            <w:r w:rsidRPr="00E47E4F">
              <w:rPr>
                <w:color w:val="FF0000"/>
                <w:lang w:val="en-GB"/>
              </w:rPr>
              <w:tab/>
            </w:r>
          </w:p>
          <w:p w14:paraId="5C779EE7" w14:textId="77777777" w:rsidR="00246F72" w:rsidRPr="009F0F4A" w:rsidRDefault="00246F72">
            <w:pPr>
              <w:pStyle w:val="H0-BodyTxt-Bullet-QS"/>
              <w:numPr>
                <w:ilvl w:val="0"/>
                <w:numId w:val="23"/>
              </w:numPr>
              <w:rPr>
                <w:lang w:val="en-GB"/>
              </w:rPr>
            </w:pPr>
            <w:r w:rsidRPr="0074073E">
              <w:rPr>
                <w:rStyle w:val="InstructionsChar"/>
                <w:rFonts w:eastAsiaTheme="minorHAnsi"/>
                <w:b/>
                <w:bCs/>
              </w:rPr>
              <w:t>Red Italics</w:t>
            </w:r>
            <w:r w:rsidRPr="004F517E">
              <w:rPr>
                <w:b/>
                <w:bCs/>
                <w:i/>
                <w:iCs/>
                <w:lang w:val="en-GB"/>
              </w:rPr>
              <w:t xml:space="preserve"> </w:t>
            </w:r>
            <w:r>
              <w:rPr>
                <w:lang w:val="en-GB"/>
              </w:rPr>
              <w:t xml:space="preserve">= </w:t>
            </w:r>
            <w:r w:rsidRPr="009F0F4A">
              <w:rPr>
                <w:lang w:val="en-GB"/>
              </w:rPr>
              <w:t xml:space="preserve">instructions and guidance. DELETE prior to document review. </w:t>
            </w:r>
          </w:p>
          <w:p w14:paraId="7417E745" w14:textId="77777777" w:rsidR="00246F72" w:rsidRDefault="00246F72">
            <w:pPr>
              <w:pStyle w:val="H0-BodyTxt-Bullet-QS"/>
              <w:numPr>
                <w:ilvl w:val="0"/>
                <w:numId w:val="23"/>
              </w:numPr>
              <w:rPr>
                <w:lang w:val="en-GB"/>
              </w:rPr>
            </w:pPr>
            <w:r w:rsidRPr="00831A24">
              <w:rPr>
                <w:b/>
                <w:bCs/>
                <w:lang w:val="en-GB"/>
              </w:rPr>
              <w:t>Black</w:t>
            </w:r>
            <w:r w:rsidRPr="00E47E4F">
              <w:rPr>
                <w:lang w:val="en-GB"/>
              </w:rPr>
              <w:t xml:space="preserve"> </w:t>
            </w:r>
            <w:r>
              <w:rPr>
                <w:lang w:val="en-GB"/>
              </w:rPr>
              <w:t>= recommended</w:t>
            </w:r>
            <w:r w:rsidRPr="009F0F4A">
              <w:rPr>
                <w:lang w:val="en-GB"/>
              </w:rPr>
              <w:t xml:space="preserve">. REVIEW and MODIFY </w:t>
            </w:r>
            <w:r>
              <w:rPr>
                <w:lang w:val="en-GB"/>
              </w:rPr>
              <w:t>with applicable content</w:t>
            </w:r>
            <w:r w:rsidRPr="009F0F4A">
              <w:rPr>
                <w:lang w:val="en-GB"/>
              </w:rPr>
              <w:t>.</w:t>
            </w:r>
          </w:p>
          <w:p w14:paraId="54103CB9" w14:textId="77777777" w:rsidR="00246F72" w:rsidRPr="009F0F4A" w:rsidRDefault="00246F72">
            <w:pPr>
              <w:pStyle w:val="H0-BodyTxt-Bullet-QS"/>
              <w:numPr>
                <w:ilvl w:val="0"/>
                <w:numId w:val="23"/>
              </w:num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Black and set off by &lt; &gt;</w:t>
            </w:r>
            <w:r>
              <w:rPr>
                <w:lang w:val="en-GB"/>
              </w:rPr>
              <w:t>= REPLACE text with applicable content.</w:t>
            </w:r>
          </w:p>
          <w:p w14:paraId="0DF66C63" w14:textId="77777777" w:rsidR="00246F72" w:rsidRPr="009F0F4A" w:rsidRDefault="00246F72">
            <w:pPr>
              <w:pStyle w:val="H0-BodyTxt-Bullet-QS"/>
              <w:numPr>
                <w:ilvl w:val="0"/>
                <w:numId w:val="23"/>
              </w:numPr>
              <w:rPr>
                <w:lang w:val="en-GB"/>
              </w:rPr>
            </w:pPr>
            <w:r w:rsidRPr="001711DF">
              <w:rPr>
                <w:rStyle w:val="ExampleChar"/>
                <w:rFonts w:eastAsiaTheme="minorHAnsi"/>
                <w:b/>
                <w:bCs/>
              </w:rPr>
              <w:t>Green</w:t>
            </w:r>
            <w:r w:rsidRPr="00E47E4F">
              <w:rPr>
                <w:color w:val="0070C0"/>
                <w:lang w:val="en-GB"/>
              </w:rPr>
              <w:t xml:space="preserve"> </w:t>
            </w:r>
            <w:r>
              <w:rPr>
                <w:lang w:val="en-GB"/>
              </w:rPr>
              <w:t>=</w:t>
            </w:r>
            <w:r w:rsidRPr="009F0F4A">
              <w:rPr>
                <w:lang w:val="en-GB"/>
              </w:rPr>
              <w:t xml:space="preserve"> examples. REVIEW, MODIFY or </w:t>
            </w:r>
            <w:r>
              <w:rPr>
                <w:lang w:val="en-GB"/>
              </w:rPr>
              <w:t>DELETE</w:t>
            </w:r>
            <w:r w:rsidRPr="009F0F4A">
              <w:rPr>
                <w:lang w:val="en-GB"/>
              </w:rPr>
              <w:t xml:space="preserve"> </w:t>
            </w:r>
            <w:r>
              <w:rPr>
                <w:lang w:val="en-GB"/>
              </w:rPr>
              <w:t>if not needed</w:t>
            </w:r>
            <w:r w:rsidRPr="009F0F4A">
              <w:rPr>
                <w:lang w:val="en-GB"/>
              </w:rPr>
              <w:t>.</w:t>
            </w:r>
          </w:p>
          <w:p w14:paraId="41A8CA03" w14:textId="77777777" w:rsidR="00246F72" w:rsidRPr="009F0F4A" w:rsidRDefault="00246F72" w:rsidP="00D50108">
            <w:pPr>
              <w:pStyle w:val="H0-QSNotinTOC"/>
              <w:rPr>
                <w:color w:val="auto"/>
                <w:lang w:val="en-GB"/>
              </w:rPr>
            </w:pPr>
            <w:r w:rsidRPr="00F64E3C">
              <w:rPr>
                <w:noProof/>
                <w:color w:val="auto"/>
                <w:lang w:val="en-GB"/>
              </w:rPr>
              <w:drawing>
                <wp:inline distT="0" distB="0" distL="0" distR="0" wp14:anchorId="37BC8DDA" wp14:editId="579ABE8F">
                  <wp:extent cx="190800" cy="190800"/>
                  <wp:effectExtent l="0" t="0" r="0" b="0"/>
                  <wp:docPr id="21" name="Picture 21" descr="Checklist R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 descr="Checklist RTL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</w:rPr>
              <w:t xml:space="preserve"> </w:t>
            </w:r>
            <w:r w:rsidRPr="009F0F4A">
              <w:rPr>
                <w:color w:val="auto"/>
                <w:lang w:val="en-GB"/>
              </w:rPr>
              <w:t>REQUIRED SECTIONS</w:t>
            </w:r>
          </w:p>
          <w:p w14:paraId="173C11FB" w14:textId="77777777" w:rsidR="00DE043C" w:rsidRPr="00324B26" w:rsidRDefault="00DE043C" w:rsidP="00DE043C">
            <w:pPr>
              <w:pStyle w:val="H0-BodyText"/>
            </w:pPr>
            <w:r>
              <w:t>Sections indicated by this purple icon</w:t>
            </w:r>
            <w:r w:rsidRPr="00324B26">
              <w:t xml:space="preserve"> </w:t>
            </w:r>
            <w:r>
              <w:t>must</w:t>
            </w:r>
            <w:r w:rsidRPr="00324B26">
              <w:t xml:space="preserve"> be completed to comply with the applicable GSOP. If the section is not applicable, a rationale must be included in the section.</w:t>
            </w:r>
          </w:p>
          <w:p w14:paraId="48323AED" w14:textId="77777777" w:rsidR="00246F72" w:rsidRPr="009F0F4A" w:rsidRDefault="00246F72" w:rsidP="00D50108">
            <w:pPr>
              <w:pStyle w:val="H0-QSNotinTOC"/>
              <w:rPr>
                <w:color w:val="auto"/>
              </w:rPr>
            </w:pPr>
            <w:r w:rsidRPr="00F64E3C">
              <w:rPr>
                <w:i/>
                <w:noProof/>
              </w:rPr>
              <w:drawing>
                <wp:inline distT="0" distB="0" distL="0" distR="0" wp14:anchorId="668D5009" wp14:editId="56444C2D">
                  <wp:extent cx="192024" cy="192024"/>
                  <wp:effectExtent l="0" t="0" r="0" b="0"/>
                  <wp:docPr id="15" name="Picture 15" descr="Brain in h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Brain in hea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</w:rPr>
              <w:t xml:space="preserve"> </w:t>
            </w:r>
            <w:r w:rsidRPr="00F64E3C">
              <w:rPr>
                <w:color w:val="auto"/>
                <w:lang w:val="en-GB"/>
              </w:rPr>
              <w:t>THINGS</w:t>
            </w:r>
            <w:r w:rsidRPr="009F0F4A">
              <w:rPr>
                <w:color w:val="auto"/>
              </w:rPr>
              <w:t xml:space="preserve"> TO CONSIDER</w:t>
            </w:r>
          </w:p>
          <w:p w14:paraId="4A0B7B2D" w14:textId="0566D449" w:rsidR="00246F72" w:rsidRPr="00195B4B" w:rsidRDefault="00052ADE" w:rsidP="00D50108">
            <w:pPr>
              <w:pStyle w:val="H0-BodyText"/>
              <w:rPr>
                <w:color w:val="FF0000"/>
                <w:lang w:val="en-GB"/>
              </w:rPr>
            </w:pPr>
            <w:r>
              <w:rPr>
                <w:lang w:val="en-GB"/>
              </w:rPr>
              <w:t>Sections indicated by this orange icon are</w:t>
            </w:r>
            <w:r w:rsidRPr="009F0F4A">
              <w:rPr>
                <w:lang w:val="en-GB"/>
              </w:rPr>
              <w:t xml:space="preserve"> </w:t>
            </w:r>
            <w:r>
              <w:rPr>
                <w:lang w:val="en-GB"/>
              </w:rPr>
              <w:t>optional</w:t>
            </w:r>
            <w:r w:rsidRPr="009F0F4A">
              <w:rPr>
                <w:lang w:val="en-GB"/>
              </w:rPr>
              <w:t xml:space="preserve"> for a system/platform. </w:t>
            </w:r>
            <w:r w:rsidRPr="00177F08">
              <w:rPr>
                <w:color w:val="000000"/>
              </w:rPr>
              <w:t xml:space="preserve">Include information only if it </w:t>
            </w:r>
            <w:r>
              <w:rPr>
                <w:color w:val="000000"/>
              </w:rPr>
              <w:t>enhances</w:t>
            </w:r>
            <w:r w:rsidRPr="00177F08">
              <w:rPr>
                <w:color w:val="000000"/>
              </w:rPr>
              <w:t xml:space="preserve"> the document's completeness. Remove sections that do not apply.</w:t>
            </w:r>
          </w:p>
        </w:tc>
      </w:tr>
    </w:tbl>
    <w:p w14:paraId="0AB59A1D" w14:textId="19E2A90E" w:rsidR="002C505A" w:rsidRPr="00447D1F" w:rsidRDefault="00246F72" w:rsidP="00447D1F">
      <w:pPr>
        <w:pStyle w:val="H0-QSNotinTOC"/>
      </w:pPr>
      <w:r w:rsidRPr="00447D1F">
        <w:t xml:space="preserve"> </w:t>
      </w:r>
    </w:p>
    <w:p w14:paraId="64915B72" w14:textId="77777777" w:rsidR="00246F72" w:rsidRDefault="00246F72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r>
        <w:br w:type="page"/>
      </w:r>
    </w:p>
    <w:p w14:paraId="467B0432" w14:textId="77777777" w:rsidR="00577ACB" w:rsidRDefault="00577ACB" w:rsidP="00577ACB">
      <w:pPr>
        <w:pStyle w:val="H0-QSNotinTOC"/>
      </w:pPr>
      <w:r w:rsidRPr="003053BF">
        <w:lastRenderedPageBreak/>
        <w:t>REVIEWERS</w:t>
      </w:r>
    </w:p>
    <w:p w14:paraId="785CD19F" w14:textId="77777777" w:rsidR="00577ACB" w:rsidRPr="009378D7" w:rsidRDefault="00577ACB" w:rsidP="00577ACB">
      <w:pPr>
        <w:pStyle w:val="H0-BodyText"/>
      </w:pPr>
      <w:r w:rsidRPr="009378D7">
        <w:t xml:space="preserve">The following individuals have reviewed this document for their area of expertise. </w:t>
      </w:r>
    </w:p>
    <w:tbl>
      <w:tblPr>
        <w:tblStyle w:val="TableGrid"/>
        <w:tblW w:w="499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0"/>
        <w:gridCol w:w="7087"/>
      </w:tblGrid>
      <w:tr w:rsidR="00577ACB" w:rsidRPr="00F25230" w14:paraId="578F5EB2" w14:textId="77777777" w:rsidTr="00D50108">
        <w:trPr>
          <w:trHeight w:val="284"/>
          <w:tblHeader/>
          <w:jc w:val="center"/>
        </w:trPr>
        <w:tc>
          <w:tcPr>
            <w:tcW w:w="3680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  <w:vAlign w:val="center"/>
          </w:tcPr>
          <w:p w14:paraId="1BE2AA57" w14:textId="77777777" w:rsidR="00577ACB" w:rsidRPr="001141F4" w:rsidRDefault="00577ACB" w:rsidP="00D50108">
            <w:pPr>
              <w:pStyle w:val="TableHeader-QS"/>
              <w:jc w:val="left"/>
            </w:pPr>
            <w:r>
              <w:t>Role</w:t>
            </w:r>
          </w:p>
        </w:tc>
        <w:tc>
          <w:tcPr>
            <w:tcW w:w="7087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61AD7C88" w14:textId="77777777" w:rsidR="00577ACB" w:rsidRPr="001141F4" w:rsidRDefault="00577ACB" w:rsidP="00D50108">
            <w:pPr>
              <w:pStyle w:val="TableHeader-QS"/>
              <w:jc w:val="left"/>
            </w:pPr>
            <w:r>
              <w:t>Name</w:t>
            </w:r>
          </w:p>
        </w:tc>
      </w:tr>
      <w:tr w:rsidR="00577ACB" w:rsidRPr="00F25230" w14:paraId="30DDE74C" w14:textId="77777777" w:rsidTr="00D50108">
        <w:trPr>
          <w:trHeight w:val="477"/>
          <w:jc w:val="center"/>
        </w:trPr>
        <w:tc>
          <w:tcPr>
            <w:tcW w:w="3680" w:type="dxa"/>
            <w:tcBorders>
              <w:left w:val="single" w:sz="8" w:space="0" w:color="auto"/>
            </w:tcBorders>
            <w:vAlign w:val="center"/>
          </w:tcPr>
          <w:p w14:paraId="3230C515" w14:textId="77777777" w:rsidR="00577ACB" w:rsidRPr="001141F4" w:rsidRDefault="00577ACB" w:rsidP="00D50108">
            <w:pPr>
              <w:pStyle w:val="TableTxt-QS"/>
            </w:pPr>
            <w:r>
              <w:t>Technical Subject Matter Expert (TSME)</w:t>
            </w:r>
          </w:p>
        </w:tc>
        <w:tc>
          <w:tcPr>
            <w:tcW w:w="7087" w:type="dxa"/>
            <w:tcBorders>
              <w:left w:val="single" w:sz="8" w:space="0" w:color="auto"/>
            </w:tcBorders>
            <w:vAlign w:val="center"/>
          </w:tcPr>
          <w:p w14:paraId="1405781F" w14:textId="77777777" w:rsidR="00577ACB" w:rsidRPr="001141F4" w:rsidRDefault="00577ACB" w:rsidP="00D50108">
            <w:pPr>
              <w:pStyle w:val="TableTxt-QS"/>
            </w:pPr>
            <w:r>
              <w:t>&lt;Name&gt;</w:t>
            </w:r>
          </w:p>
        </w:tc>
      </w:tr>
    </w:tbl>
    <w:p w14:paraId="3BEABBED" w14:textId="77777777" w:rsidR="00577ACB" w:rsidRDefault="00577ACB" w:rsidP="00577ACB">
      <w:pPr>
        <w:spacing w:before="0" w:after="0"/>
      </w:pPr>
    </w:p>
    <w:p w14:paraId="37383D5A" w14:textId="2BE65D66" w:rsidR="00577ACB" w:rsidRDefault="00577ACB" w:rsidP="00714555">
      <w:pPr>
        <w:pStyle w:val="H0-QSNotinTOC"/>
      </w:pPr>
      <w:r>
        <w:t>AGREEMENTS</w:t>
      </w:r>
    </w:p>
    <w:p w14:paraId="03967FC3" w14:textId="77777777" w:rsidR="00577ACB" w:rsidRPr="00BC5768" w:rsidRDefault="00577ACB" w:rsidP="00577ACB">
      <w:pPr>
        <w:pStyle w:val="H0-BodyText"/>
      </w:pPr>
      <w:r w:rsidRPr="009378D7">
        <w:t xml:space="preserve">The following individuals have </w:t>
      </w:r>
      <w:r>
        <w:t xml:space="preserve">agreed with the contents of this artifact. </w:t>
      </w:r>
      <w:r w:rsidRPr="009378D7">
        <w:t xml:space="preserve"> </w:t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0"/>
        <w:gridCol w:w="4860"/>
        <w:gridCol w:w="2206"/>
      </w:tblGrid>
      <w:tr w:rsidR="00577ACB" w:rsidRPr="00F25230" w14:paraId="3D0512A7" w14:textId="77777777" w:rsidTr="00220766">
        <w:trPr>
          <w:trHeight w:val="279"/>
          <w:tblHeader/>
          <w:jc w:val="center"/>
        </w:trPr>
        <w:tc>
          <w:tcPr>
            <w:tcW w:w="37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3FB01C0E" w14:textId="77777777" w:rsidR="00577ACB" w:rsidRPr="001141F4" w:rsidRDefault="00577ACB" w:rsidP="00D50108">
            <w:pPr>
              <w:pStyle w:val="TableHeader-QS"/>
              <w:jc w:val="left"/>
            </w:pPr>
            <w:r>
              <w:t>Role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6231121C" w14:textId="77777777" w:rsidR="00577ACB" w:rsidRPr="001141F4" w:rsidRDefault="00577ACB" w:rsidP="00D50108">
            <w:pPr>
              <w:pStyle w:val="TableHeader-QS"/>
              <w:jc w:val="left"/>
            </w:pPr>
            <w:r>
              <w:t>Name, Job Title</w:t>
            </w:r>
          </w:p>
        </w:tc>
        <w:tc>
          <w:tcPr>
            <w:tcW w:w="2206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0F90B1E3" w14:textId="77777777" w:rsidR="00577ACB" w:rsidRPr="0038089A" w:rsidRDefault="00577ACB" w:rsidP="00D50108">
            <w:pPr>
              <w:pStyle w:val="TableHeader-QS"/>
              <w:jc w:val="left"/>
            </w:pPr>
            <w:r>
              <w:t>Agreement Date</w:t>
            </w:r>
          </w:p>
        </w:tc>
      </w:tr>
      <w:tr w:rsidR="00577ACB" w:rsidRPr="00F25230" w14:paraId="60B8B094" w14:textId="77777777" w:rsidTr="00220766">
        <w:trPr>
          <w:trHeight w:val="469"/>
          <w:jc w:val="center"/>
        </w:trPr>
        <w:tc>
          <w:tcPr>
            <w:tcW w:w="37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2ABB015A" w14:textId="77777777" w:rsidR="00577ACB" w:rsidRDefault="00577ACB" w:rsidP="00D50108">
            <w:pPr>
              <w:pStyle w:val="TableTxt-QS"/>
            </w:pPr>
            <w:r>
              <w:t>Technical Subject Matter Expert (TSME)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632FB4CE" w14:textId="77777777" w:rsidR="00577ACB" w:rsidRDefault="00577ACB" w:rsidP="00D50108">
            <w:pPr>
              <w:pStyle w:val="TableTxt-QS"/>
            </w:pPr>
            <w:r w:rsidRPr="0041635D">
              <w:t>&lt;Name, Job Title&gt;</w:t>
            </w:r>
          </w:p>
        </w:tc>
        <w:tc>
          <w:tcPr>
            <w:tcW w:w="2206" w:type="dxa"/>
            <w:tcBorders>
              <w:top w:val="single" w:sz="4" w:space="0" w:color="auto"/>
              <w:bottom w:val="single" w:sz="8" w:space="0" w:color="auto"/>
            </w:tcBorders>
          </w:tcPr>
          <w:p w14:paraId="38383E3E" w14:textId="77777777" w:rsidR="00577ACB" w:rsidRDefault="00577ACB" w:rsidP="00D50108">
            <w:pPr>
              <w:pStyle w:val="TableTxt-QS"/>
              <w:rPr>
                <w:color w:val="000000"/>
                <w:sz w:val="19"/>
                <w:szCs w:val="19"/>
                <w:shd w:val="clear" w:color="auto" w:fill="FFFFFF"/>
              </w:rPr>
            </w:pPr>
            <w:r w:rsidRPr="009C4A2E">
              <w:rPr>
                <w:color w:val="000000"/>
                <w:sz w:val="19"/>
                <w:szCs w:val="19"/>
                <w:shd w:val="clear" w:color="auto" w:fill="FFFFFF"/>
              </w:rPr>
              <w:t>&lt;dd-</w:t>
            </w:r>
            <w:proofErr w:type="spellStart"/>
            <w:r w:rsidRPr="009C4A2E">
              <w:rPr>
                <w:color w:val="000000"/>
                <w:sz w:val="19"/>
                <w:szCs w:val="19"/>
                <w:shd w:val="clear" w:color="auto" w:fill="FFFFFF"/>
              </w:rPr>
              <w:t>Mmm</w:t>
            </w:r>
            <w:proofErr w:type="spellEnd"/>
            <w:r w:rsidRPr="009C4A2E">
              <w:rPr>
                <w:color w:val="000000"/>
                <w:sz w:val="19"/>
                <w:szCs w:val="19"/>
                <w:shd w:val="clear" w:color="auto" w:fill="FFFFFF"/>
              </w:rPr>
              <w:t>-</w:t>
            </w:r>
            <w:proofErr w:type="spellStart"/>
            <w:r w:rsidRPr="009C4A2E">
              <w:rPr>
                <w:color w:val="000000"/>
                <w:sz w:val="19"/>
                <w:szCs w:val="19"/>
                <w:shd w:val="clear" w:color="auto" w:fill="FFFFFF"/>
              </w:rPr>
              <w:t>yyyy</w:t>
            </w:r>
            <w:proofErr w:type="spellEnd"/>
            <w:r w:rsidRPr="009C4A2E">
              <w:rPr>
                <w:color w:val="000000"/>
                <w:sz w:val="19"/>
                <w:szCs w:val="19"/>
                <w:shd w:val="clear" w:color="auto" w:fill="FFFFFF"/>
              </w:rPr>
              <w:t>&gt;</w:t>
            </w:r>
          </w:p>
        </w:tc>
      </w:tr>
    </w:tbl>
    <w:p w14:paraId="0EE28CDE" w14:textId="77777777" w:rsidR="00874350" w:rsidRDefault="00874350" w:rsidP="00577ACB">
      <w:pPr>
        <w:spacing w:before="0" w:after="0"/>
      </w:pPr>
    </w:p>
    <w:p w14:paraId="66CBAA56" w14:textId="70E806A2" w:rsidR="00577ACB" w:rsidRDefault="00577ACB" w:rsidP="00577ACB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r>
        <w:br w:type="page"/>
      </w:r>
    </w:p>
    <w:p w14:paraId="43936DB1" w14:textId="219E3790" w:rsidR="00394868" w:rsidRDefault="00394868" w:rsidP="00944E3A">
      <w:pPr>
        <w:pStyle w:val="H0-QSNotinTOC"/>
        <w:ind w:left="0" w:firstLine="0"/>
      </w:pPr>
      <w:r w:rsidRPr="00E47E4F">
        <w:lastRenderedPageBreak/>
        <w:t>PURPOSE</w:t>
      </w:r>
      <w:bookmarkEnd w:id="0"/>
    </w:p>
    <w:p w14:paraId="07A62B0C" w14:textId="6E4BEE25" w:rsidR="00F0425C" w:rsidRPr="00447D1F" w:rsidRDefault="00F0425C" w:rsidP="00447D1F">
      <w:pPr>
        <w:pStyle w:val="H0-BodyText"/>
      </w:pPr>
      <w:r w:rsidRPr="00F0425C">
        <w:t>This Design Specification</w:t>
      </w:r>
      <w:r w:rsidR="00CE7DB9">
        <w:t>s</w:t>
      </w:r>
      <w:r w:rsidRPr="00F0425C">
        <w:t xml:space="preserve"> describe</w:t>
      </w:r>
      <w:r w:rsidR="00F22D8D">
        <w:t xml:space="preserve"> the tec</w:t>
      </w:r>
      <w:r w:rsidR="005279C6">
        <w:t xml:space="preserve">hnical design of </w:t>
      </w:r>
      <w:r w:rsidR="005279C6" w:rsidRPr="00F0425C">
        <w:t>&lt;System Name&gt;</w:t>
      </w:r>
      <w:r w:rsidR="005279C6">
        <w:t xml:space="preserve">, translating its </w:t>
      </w:r>
      <w:r w:rsidR="003C562A">
        <w:t xml:space="preserve">requirements into design elements that </w:t>
      </w:r>
      <w:r w:rsidR="009A60F3">
        <w:t>define ho</w:t>
      </w:r>
      <w:r w:rsidR="00420E2C">
        <w:t>w</w:t>
      </w:r>
      <w:r w:rsidR="009A60F3">
        <w:t xml:space="preserve"> the system will meet functional, technical, and compliance</w:t>
      </w:r>
      <w:r w:rsidRPr="00F0425C">
        <w:t xml:space="preserve"> </w:t>
      </w:r>
      <w:r w:rsidR="00420E2C">
        <w:t>expectations.</w:t>
      </w:r>
    </w:p>
    <w:p w14:paraId="092A53A4" w14:textId="0508A311" w:rsidR="00447A6D" w:rsidRPr="00447D1F" w:rsidRDefault="00D06ABC" w:rsidP="00447D1F">
      <w:pPr>
        <w:pStyle w:val="H0-QSNotinTOC"/>
      </w:pPr>
      <w:bookmarkStart w:id="1" w:name="_Toc207383564"/>
      <w:r>
        <w:t xml:space="preserve">In </w:t>
      </w:r>
      <w:r w:rsidR="00394868" w:rsidRPr="00447D1F">
        <w:t>Scope</w:t>
      </w:r>
      <w:bookmarkEnd w:id="1"/>
    </w:p>
    <w:p w14:paraId="5B324EDD" w14:textId="163675A4" w:rsidR="009D16B1" w:rsidRPr="00191D61" w:rsidRDefault="009D16B1" w:rsidP="00191D61">
      <w:pPr>
        <w:pStyle w:val="H0-BodyText"/>
        <w:rPr>
          <w:rStyle w:val="ExampleChar"/>
          <w:rFonts w:eastAsiaTheme="minorHAnsi" w:cs="Segoe UI"/>
          <w:color w:val="auto"/>
          <w:lang w:val="en-US" w:eastAsia="en-US"/>
        </w:rPr>
      </w:pPr>
      <w:r w:rsidRPr="00447D1F">
        <w:t>The following are in scope:</w:t>
      </w:r>
    </w:p>
    <w:p w14:paraId="0E4114C2" w14:textId="38E6B0CE" w:rsidR="005D0C85" w:rsidRPr="00F72718" w:rsidRDefault="005D0C85">
      <w:pPr>
        <w:pStyle w:val="H0-BodyTxt-Bullet-QS"/>
        <w:numPr>
          <w:ilvl w:val="0"/>
          <w:numId w:val="24"/>
        </w:numPr>
        <w:rPr>
          <w:rStyle w:val="ExampleChar"/>
          <w:rFonts w:eastAsiaTheme="minorHAnsi" w:cs="Segoe UI"/>
          <w:color w:val="0A6F3C"/>
          <w:lang w:val="en-US" w:eastAsia="en-US"/>
        </w:rPr>
      </w:pPr>
      <w:r w:rsidRPr="00F72718">
        <w:rPr>
          <w:rStyle w:val="ExampleChar"/>
          <w:rFonts w:eastAsiaTheme="minorHAnsi" w:cs="Segoe UI"/>
          <w:color w:val="0A6F3C"/>
          <w:lang w:val="en-US" w:eastAsia="en-US"/>
        </w:rPr>
        <w:t>Lilly-specific design</w:t>
      </w:r>
      <w:r w:rsidR="0034060D">
        <w:rPr>
          <w:rStyle w:val="ExampleChar"/>
          <w:rFonts w:eastAsiaTheme="minorHAnsi" w:cs="Segoe UI"/>
          <w:color w:val="0A6F3C"/>
          <w:lang w:val="en-US" w:eastAsia="en-US"/>
        </w:rPr>
        <w:t xml:space="preserve"> </w:t>
      </w:r>
      <w:r w:rsidRPr="00F72718">
        <w:rPr>
          <w:rStyle w:val="ExampleChar"/>
          <w:rFonts w:eastAsiaTheme="minorHAnsi" w:cs="Segoe UI"/>
          <w:color w:val="0A6F3C"/>
          <w:lang w:val="en-US" w:eastAsia="en-US"/>
        </w:rPr>
        <w:t>and customization of &lt;System Name&gt;</w:t>
      </w:r>
    </w:p>
    <w:p w14:paraId="3C0A57B7" w14:textId="19530F35" w:rsidR="003C42C2" w:rsidRPr="0034060D" w:rsidRDefault="003C42C2" w:rsidP="0034060D">
      <w:pPr>
        <w:pStyle w:val="H0-QSNotinTOC"/>
      </w:pPr>
      <w:r w:rsidRPr="0034060D">
        <w:t>O</w:t>
      </w:r>
      <w:r w:rsidR="00153ED8" w:rsidRPr="0034060D">
        <w:t>ut of</w:t>
      </w:r>
      <w:r w:rsidRPr="0034060D">
        <w:t xml:space="preserve"> Scope</w:t>
      </w:r>
    </w:p>
    <w:p w14:paraId="4B9DC6C0" w14:textId="1953B9C4" w:rsidR="009D16B1" w:rsidRPr="00E47E4F" w:rsidRDefault="009D16B1" w:rsidP="00447D1F">
      <w:pPr>
        <w:pStyle w:val="H0-BodyText"/>
      </w:pPr>
      <w:r w:rsidRPr="00447D1F">
        <w:t>The</w:t>
      </w:r>
      <w:r w:rsidRPr="00E47E4F">
        <w:t xml:space="preserve"> following are out of scope:</w:t>
      </w:r>
    </w:p>
    <w:p w14:paraId="2AD89BFB" w14:textId="761A81B4" w:rsidR="009D16B1" w:rsidRPr="00F72718" w:rsidRDefault="009A02DC">
      <w:pPr>
        <w:pStyle w:val="H0-BodyTxt-Bullet-QS"/>
        <w:numPr>
          <w:ilvl w:val="0"/>
          <w:numId w:val="25"/>
        </w:numPr>
        <w:rPr>
          <w:color w:val="0A6F3C"/>
        </w:rPr>
      </w:pPr>
      <w:r w:rsidRPr="00F72718">
        <w:rPr>
          <w:color w:val="0A6F3C"/>
        </w:rPr>
        <w:t>Source systems that provide data</w:t>
      </w:r>
    </w:p>
    <w:p w14:paraId="0FBF8504" w14:textId="77777777" w:rsidR="004741DC" w:rsidRPr="00F72718" w:rsidRDefault="009A02DC">
      <w:pPr>
        <w:pStyle w:val="H0-BodyTxt-Bullet-QS"/>
        <w:numPr>
          <w:ilvl w:val="0"/>
          <w:numId w:val="25"/>
        </w:numPr>
        <w:rPr>
          <w:color w:val="0A6F3C"/>
        </w:rPr>
      </w:pPr>
      <w:r w:rsidRPr="00F72718">
        <w:rPr>
          <w:color w:val="0A6F3C"/>
        </w:rPr>
        <w:t>Outbound systems that receive data</w:t>
      </w:r>
    </w:p>
    <w:p w14:paraId="696F18EB" w14:textId="28B6856B" w:rsidR="004741DC" w:rsidRPr="00F72718" w:rsidRDefault="004741DC">
      <w:pPr>
        <w:pStyle w:val="H0-BodyTxt-Bullet-QS"/>
        <w:numPr>
          <w:ilvl w:val="0"/>
          <w:numId w:val="25"/>
        </w:numPr>
        <w:rPr>
          <w:color w:val="0A6F3C"/>
        </w:rPr>
      </w:pPr>
      <w:r w:rsidRPr="00F72718">
        <w:rPr>
          <w:color w:val="0A6F3C"/>
        </w:rPr>
        <w:t>Supplier proprietary design details</w:t>
      </w:r>
    </w:p>
    <w:p w14:paraId="5EC84A22" w14:textId="661BCD8E" w:rsidR="009A02DC" w:rsidRPr="00F72718" w:rsidRDefault="004741DC">
      <w:pPr>
        <w:pStyle w:val="H0-BodyTxt-Bullet-QS"/>
        <w:numPr>
          <w:ilvl w:val="0"/>
          <w:numId w:val="25"/>
        </w:numPr>
        <w:rPr>
          <w:color w:val="0A6F3C"/>
        </w:rPr>
      </w:pPr>
      <w:r w:rsidRPr="00F72718">
        <w:rPr>
          <w:color w:val="0A6F3C"/>
        </w:rPr>
        <w:t>Specifications for applications interfacing with the system unless explicitly referenced herein</w:t>
      </w:r>
    </w:p>
    <w:p w14:paraId="61C21CEF" w14:textId="77777777" w:rsidR="00523A38" w:rsidRPr="00E47E4F" w:rsidRDefault="00F424A3" w:rsidP="001F21D1">
      <w:pPr>
        <w:pStyle w:val="H0-QSNotinTOC"/>
        <w:ind w:left="0" w:firstLine="0"/>
      </w:pPr>
      <w:bookmarkStart w:id="2" w:name="_Toc207383565"/>
      <w:r w:rsidRPr="00E47E4F">
        <w:t>TABLE OF CONTENTS</w:t>
      </w:r>
      <w:bookmarkEnd w:id="2"/>
    </w:p>
    <w:bookmarkStart w:id="3" w:name="_Toc205591647"/>
    <w:p w14:paraId="756EAC93" w14:textId="6D28B444" w:rsidR="00B109B3" w:rsidRDefault="00AA1B1F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r w:rsidRPr="00E47E4F">
        <w:rPr>
          <w:rFonts w:cs="Segoe UI"/>
          <w:szCs w:val="20"/>
        </w:rPr>
        <w:fldChar w:fldCharType="begin"/>
      </w:r>
      <w:r w:rsidRPr="00E47E4F">
        <w:rPr>
          <w:rFonts w:cs="Segoe UI"/>
          <w:szCs w:val="20"/>
        </w:rPr>
        <w:instrText xml:space="preserve"> TOC \h \z \t "H1-QS,1,H2-QS,2,Generic Heading,1,H0-QS,1" </w:instrText>
      </w:r>
      <w:r w:rsidRPr="00E47E4F">
        <w:rPr>
          <w:rFonts w:cs="Segoe UI"/>
          <w:szCs w:val="20"/>
        </w:rPr>
        <w:fldChar w:fldCharType="separate"/>
      </w:r>
      <w:hyperlink w:anchor="_Toc230805850" w:history="1">
        <w:r w:rsidR="00B109B3" w:rsidRPr="00F72586">
          <w:rPr>
            <w:rStyle w:val="Hyperlink"/>
          </w:rPr>
          <w:t>1.0</w:t>
        </w:r>
        <w:r w:rsidR="00B109B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B109B3" w:rsidRPr="00F72586">
          <w:rPr>
            <w:rStyle w:val="Hyperlink"/>
          </w:rPr>
          <w:t>Detailed Design Specifications</w:t>
        </w:r>
        <w:r w:rsidR="00B109B3">
          <w:rPr>
            <w:webHidden/>
          </w:rPr>
          <w:tab/>
        </w:r>
        <w:r w:rsidR="00B109B3">
          <w:rPr>
            <w:webHidden/>
          </w:rPr>
          <w:fldChar w:fldCharType="begin"/>
        </w:r>
        <w:r w:rsidR="00B109B3">
          <w:rPr>
            <w:webHidden/>
          </w:rPr>
          <w:instrText xml:space="preserve"> PAGEREF _Toc230805850 \h </w:instrText>
        </w:r>
        <w:r w:rsidR="00B109B3">
          <w:rPr>
            <w:webHidden/>
          </w:rPr>
        </w:r>
        <w:r w:rsidR="00B109B3">
          <w:rPr>
            <w:webHidden/>
          </w:rPr>
          <w:fldChar w:fldCharType="separate"/>
        </w:r>
        <w:r w:rsidR="00B109B3">
          <w:rPr>
            <w:webHidden/>
          </w:rPr>
          <w:t>5</w:t>
        </w:r>
        <w:r w:rsidR="00B109B3">
          <w:rPr>
            <w:webHidden/>
          </w:rPr>
          <w:fldChar w:fldCharType="end"/>
        </w:r>
      </w:hyperlink>
    </w:p>
    <w:p w14:paraId="31DF8B66" w14:textId="717B86A7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51" w:history="1">
        <w:r w:rsidRPr="00F72586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Data Structure and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F3959A" w14:textId="62624578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52" w:history="1">
        <w:r w:rsidRPr="00F72586">
          <w:rPr>
            <w:rStyle w:val="Hyperlink"/>
            <w:rFonts w:eastAsia="Segoe UI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rFonts w:eastAsia="Segoe UI"/>
            <w:noProof/>
          </w:rPr>
          <w:t>Open Source Software (OSS)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BF3514" w14:textId="4FD16474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53" w:history="1">
        <w:r w:rsidRPr="00F72586">
          <w:rPr>
            <w:rStyle w:val="Hyperlink"/>
            <w:rFonts w:eastAsia="Segoe UI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rFonts w:eastAsia="Segoe UI"/>
            <w:noProof/>
          </w:rPr>
          <w:t>Report and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63E49A" w14:textId="50595FC9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54" w:history="1">
        <w:r w:rsidRPr="00F72586">
          <w:rPr>
            <w:rStyle w:val="Hyperlink"/>
            <w:rFonts w:eastAsia="Segoe UI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rFonts w:eastAsia="Segoe UI"/>
            <w:noProof/>
          </w:rPr>
          <w:t>Design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45EBD2" w14:textId="4E7526BF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55" w:history="1">
        <w:r w:rsidRPr="00F72586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Audit Trail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74A523" w14:textId="1316C2E2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56" w:history="1">
        <w:r w:rsidRPr="00F72586">
          <w:rPr>
            <w:rStyle w:val="Hyperlink"/>
            <w:rFonts w:eastAsia="Segoe UI"/>
            <w:noProof/>
          </w:rPr>
          <w:t>1.6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rFonts w:eastAsia="Segoe UI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F0255A" w14:textId="6C7840C3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57" w:history="1">
        <w:r w:rsidRPr="00F72586">
          <w:rPr>
            <w:rStyle w:val="Hyperlink"/>
            <w:noProof/>
          </w:rPr>
          <w:t>1.7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Interfaces and Integration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5CE48" w14:textId="6F1271EA" w:rsidR="00B109B3" w:rsidRDefault="00B109B3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858" w:history="1">
        <w:r w:rsidRPr="00F72586">
          <w:rPr>
            <w:rStyle w:val="Hyperlink"/>
          </w:rPr>
          <w:t>2.0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F72586">
          <w:rPr>
            <w:rStyle w:val="Hyperlink"/>
          </w:rPr>
          <w:t>AI/ML Component Design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_Toc230805858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95758CE" w14:textId="3CE81298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59" w:history="1">
        <w:r w:rsidRPr="00F72586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AI/ML Model Type and Algorithm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F6969A" w14:textId="58357B4C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60" w:history="1">
        <w:r w:rsidRPr="00F72586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Transparency and Explainability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FC5B86" w14:textId="12C33B8B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61" w:history="1">
        <w:r w:rsidRPr="00F72586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Model Inputs and Outputs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500BC1" w14:textId="526AE9D4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62" w:history="1">
        <w:r w:rsidRPr="00F72586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Model Architecture and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DFD07E" w14:textId="150F1742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63" w:history="1">
        <w:r w:rsidRPr="00F72586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Training and Tuning Dataset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4E4278" w14:textId="258ADB8B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64" w:history="1">
        <w:r w:rsidRPr="00F72586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Externally Facing AI Disclosure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58E77C" w14:textId="56217D78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65" w:history="1">
        <w:r w:rsidRPr="00F72586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Continual Learning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55D7B" w14:textId="26A82CCF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66" w:history="1">
        <w:r w:rsidRPr="00F72586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Clinical Research Electronic Source Data Capture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D024EE" w14:textId="4E0D2073" w:rsidR="00B109B3" w:rsidRDefault="00B109B3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867" w:history="1">
        <w:r w:rsidRPr="00F72586">
          <w:rPr>
            <w:rStyle w:val="Hyperlink"/>
          </w:rPr>
          <w:t>3.0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F72586">
          <w:rPr>
            <w:rStyle w:val="Hyperlink"/>
          </w:rPr>
          <w:t>Coding and Programming Standards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_Toc230805867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42591DB" w14:textId="46AAEE39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68" w:history="1">
        <w:r w:rsidRPr="00F72586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Coding Standards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595EC4" w14:textId="5F9B73AB" w:rsidR="00B109B3" w:rsidRDefault="00B109B3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869" w:history="1">
        <w:r w:rsidRPr="00F72586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F72586">
          <w:rPr>
            <w:rStyle w:val="Hyperlink"/>
            <w:noProof/>
          </w:rPr>
          <w:t>Source Code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9567BC" w14:textId="4FE2315E" w:rsidR="00B109B3" w:rsidRDefault="00B109B3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870" w:history="1">
        <w:r w:rsidRPr="00F72586">
          <w:rPr>
            <w:rStyle w:val="Hyperlink"/>
          </w:rPr>
          <w:t>TERMS AND DEFINITIONS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_Toc230805870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1B96BBF" w14:textId="38C80CC1" w:rsidR="00B109B3" w:rsidRDefault="00B109B3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871" w:history="1">
        <w:r w:rsidRPr="00F72586">
          <w:rPr>
            <w:rStyle w:val="Hyperlink"/>
          </w:rPr>
          <w:t>REFERENCED DOCUMENTS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_Toc230805871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16726B4" w14:textId="682D0C6E" w:rsidR="00B109B3" w:rsidRDefault="00B109B3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872" w:history="1">
        <w:r w:rsidRPr="00F72586">
          <w:rPr>
            <w:rStyle w:val="Hyperlink"/>
          </w:rPr>
          <w:t>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_Toc230805872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98C3D00" w14:textId="3D44703A" w:rsidR="00BE46F9" w:rsidRPr="00E47E4F" w:rsidRDefault="00AA1B1F" w:rsidP="003A44C5">
      <w:pPr>
        <w:spacing w:before="0" w:after="0"/>
        <w:rPr>
          <w:rFonts w:cs="Segoe UI"/>
        </w:rPr>
      </w:pPr>
      <w:r w:rsidRPr="00E47E4F">
        <w:rPr>
          <w:rFonts w:eastAsia="Times New Roman" w:cs="Segoe UI"/>
          <w:noProof/>
          <w:szCs w:val="20"/>
        </w:rPr>
        <w:fldChar w:fldCharType="end"/>
      </w:r>
    </w:p>
    <w:p w14:paraId="14760438" w14:textId="77777777" w:rsidR="004811FF" w:rsidRDefault="004811FF">
      <w:pPr>
        <w:spacing w:before="0" w:after="0"/>
        <w:rPr>
          <w:rFonts w:eastAsia="Times New Roman" w:cs="Segoe UI"/>
          <w:b/>
          <w:bCs/>
          <w:kern w:val="32"/>
          <w:sz w:val="24"/>
          <w14:ligatures w14:val="none"/>
        </w:rPr>
      </w:pPr>
      <w:bookmarkStart w:id="4" w:name="_Toc205591654"/>
      <w:bookmarkStart w:id="5" w:name="_Toc207383575"/>
      <w:bookmarkEnd w:id="3"/>
      <w:r>
        <w:br w:type="page"/>
      </w:r>
    </w:p>
    <w:p w14:paraId="46C36F62" w14:textId="26B54DCA" w:rsidR="00A8411F" w:rsidRDefault="00444C6D" w:rsidP="00A8411F">
      <w:pPr>
        <w:pStyle w:val="H1-QS"/>
      </w:pPr>
      <w:bookmarkStart w:id="6" w:name="_Toc230805850"/>
      <w:r>
        <w:lastRenderedPageBreak/>
        <w:t>Detailed Design Specifications</w:t>
      </w:r>
      <w:bookmarkEnd w:id="6"/>
    </w:p>
    <w:p w14:paraId="54AE6EF5" w14:textId="77777777" w:rsidR="001072E0" w:rsidRPr="00BC0FEB" w:rsidRDefault="001072E0" w:rsidP="004A6CA7">
      <w:pPr>
        <w:pStyle w:val="BodyTxtInstructions"/>
        <w:rPr>
          <w:rStyle w:val="normaltextrun"/>
        </w:rPr>
      </w:pPr>
      <w:r w:rsidRPr="00BC0FEB">
        <w:rPr>
          <w:rStyle w:val="normaltextrun"/>
        </w:rPr>
        <w:t xml:space="preserve">Systems with custom-built software or Third Party-supplied software with Lilly-specific customizations or configurations must have Design Specifications. </w:t>
      </w:r>
    </w:p>
    <w:p w14:paraId="6A4A182B" w14:textId="08FDB564" w:rsidR="000119DC" w:rsidRPr="00BC0FEB" w:rsidRDefault="001072E0" w:rsidP="004A6CA7">
      <w:pPr>
        <w:pStyle w:val="BodyTxtInstructions"/>
        <w:rPr>
          <w:rStyle w:val="normaltextrun"/>
        </w:rPr>
      </w:pPr>
      <w:r w:rsidRPr="00BC0FEB">
        <w:rPr>
          <w:rStyle w:val="normaltextrun"/>
        </w:rPr>
        <w:t xml:space="preserve">The intent of system design is to provide documentation to construct and maintain the system. </w:t>
      </w:r>
      <w:r w:rsidR="008C6723" w:rsidRPr="008C6723">
        <w:rPr>
          <w:rStyle w:val="normaltextrun"/>
        </w:rPr>
        <w:t xml:space="preserve">Complete sub-sections as applicable. </w:t>
      </w:r>
    </w:p>
    <w:p w14:paraId="40C9FDB2" w14:textId="4F6616BC" w:rsidR="00B86CC9" w:rsidRPr="009C229B" w:rsidRDefault="00B86CC9" w:rsidP="004A6CA7">
      <w:pPr>
        <w:pStyle w:val="BodyTxtInstructions"/>
      </w:pPr>
      <w:r w:rsidRPr="00E33528">
        <w:rPr>
          <w:b/>
          <w:bCs/>
        </w:rPr>
        <w:t>N</w:t>
      </w:r>
      <w:r w:rsidR="009C229B" w:rsidRPr="00E33528">
        <w:rPr>
          <w:b/>
          <w:bCs/>
        </w:rPr>
        <w:t>ote</w:t>
      </w:r>
      <w:r w:rsidRPr="009C229B">
        <w:t xml:space="preserve">: Design </w:t>
      </w:r>
      <w:r w:rsidR="00E33528">
        <w:t>S</w:t>
      </w:r>
      <w:r w:rsidRPr="009C229B">
        <w:t>pecifications for Third Party software are required only to describe Lilly-specific configuration or customization.</w:t>
      </w:r>
      <w:r w:rsidR="001A2865">
        <w:t xml:space="preserve"> </w:t>
      </w:r>
      <w:r w:rsidR="000E4F17" w:rsidRPr="000E4F17">
        <w:rPr>
          <w:b/>
          <w:bCs/>
        </w:rPr>
        <w:t>Do not try to document</w:t>
      </w:r>
      <w:r w:rsidRPr="009C229B">
        <w:t xml:space="preserve"> a </w:t>
      </w:r>
      <w:r w:rsidR="000E4F17">
        <w:t>third pa</w:t>
      </w:r>
      <w:r w:rsidR="00A037A8">
        <w:t>rt</w:t>
      </w:r>
      <w:r w:rsidR="000E4F17">
        <w:t>y’s</w:t>
      </w:r>
      <w:r w:rsidRPr="009C229B">
        <w:t xml:space="preserve"> design. </w:t>
      </w:r>
    </w:p>
    <w:p w14:paraId="169586FD" w14:textId="6FF65EC2" w:rsidR="00B86CC9" w:rsidRPr="001A2865" w:rsidRDefault="00B86CC9" w:rsidP="004A6CA7">
      <w:pPr>
        <w:pStyle w:val="BodyTxtInstructions"/>
      </w:pPr>
      <w:r w:rsidRPr="009C229B">
        <w:t>If any of this information appears in other artifacts, reference the artifact.</w:t>
      </w:r>
    </w:p>
    <w:p w14:paraId="01685189" w14:textId="674932FC" w:rsidR="00B86CC9" w:rsidRPr="009C229B" w:rsidRDefault="00B86CC9" w:rsidP="00E8657B">
      <w:pPr>
        <w:pStyle w:val="BodyTxt-QS"/>
      </w:pPr>
      <w:r w:rsidRPr="009C229B">
        <w:t xml:space="preserve">Design </w:t>
      </w:r>
      <w:r w:rsidRPr="001A2865">
        <w:rPr>
          <w:rStyle w:val="H0-BodyTxt-Bullet-QSChar"/>
        </w:rPr>
        <w:t>Specifications, in combination with vendor and supporting documentation, provide information necessary for support teams to build and maintain Lilly custom solutions and Lilly customized or configured third-party systems</w:t>
      </w:r>
      <w:r w:rsidRPr="009C229B">
        <w:t xml:space="preserve"> (COTS/SaaS).</w:t>
      </w:r>
      <w:r w:rsidR="00DD258E">
        <w:t xml:space="preserve"> </w:t>
      </w:r>
      <w:r w:rsidR="00B67575" w:rsidRPr="00B67575">
        <w:t>The depth of design documentation is scaled based on system complexity, data criticality, regulatory impact, and intended use.</w:t>
      </w:r>
    </w:p>
    <w:p w14:paraId="5BE9804D" w14:textId="48B12316" w:rsidR="00BC0FEB" w:rsidRDefault="006E6EFE" w:rsidP="00843ECD">
      <w:pPr>
        <w:pStyle w:val="H2-QS"/>
      </w:pPr>
      <w:bookmarkStart w:id="7" w:name="_Toc230805851"/>
      <w:r>
        <w:t>Data Structure and Architecture</w:t>
      </w:r>
      <w:bookmarkEnd w:id="7"/>
    </w:p>
    <w:p w14:paraId="2F10E69F" w14:textId="77777777" w:rsidR="00500739" w:rsidRDefault="00500739" w:rsidP="007B1C15">
      <w:pPr>
        <w:pStyle w:val="BodyTxtInstructions"/>
      </w:pPr>
      <w:r>
        <w:t>Document the data structure sufficient for support teams to understand, maintain, and troubleshoot the system. Reference data dictionary or schema documents if maintained separately.</w:t>
      </w:r>
    </w:p>
    <w:p w14:paraId="38C8774D" w14:textId="17A6B42F" w:rsidR="007B1C15" w:rsidRPr="007B1C15" w:rsidRDefault="009C636C" w:rsidP="007B1C15">
      <w:pPr>
        <w:pStyle w:val="BodyTxt-QS"/>
      </w:pPr>
      <w:r>
        <w:rPr>
          <w:rFonts w:eastAsia="Segoe UI"/>
        </w:rPr>
        <w:t>&lt;Describe the data model, database schema, data entities, attributes, relationships, and data storage approach. Include data types, field lengths, and constraints where relevant.&gt;</w:t>
      </w:r>
    </w:p>
    <w:p w14:paraId="4AB05D5B" w14:textId="17CB7137" w:rsidR="006E6EFE" w:rsidRDefault="00B6577E" w:rsidP="00B6577E">
      <w:pPr>
        <w:pStyle w:val="Example"/>
        <w:rPr>
          <w:rFonts w:eastAsia="Segoe UI"/>
        </w:rPr>
      </w:pPr>
      <w:r w:rsidRPr="00B6577E">
        <w:rPr>
          <w:rFonts w:eastAsia="Segoe UI"/>
        </w:rPr>
        <w:t xml:space="preserve">The system uses a relational database (SQL Server) with the following primary entities: </w:t>
      </w:r>
      <w:r w:rsidR="00B1406B">
        <w:rPr>
          <w:rFonts w:eastAsia="Segoe UI"/>
        </w:rPr>
        <w:t>&lt;</w:t>
      </w:r>
      <w:r w:rsidRPr="00B6577E">
        <w:rPr>
          <w:rFonts w:eastAsia="Segoe UI"/>
        </w:rPr>
        <w:t>Entity A</w:t>
      </w:r>
      <w:r w:rsidR="00B1406B">
        <w:rPr>
          <w:rFonts w:eastAsia="Segoe UI"/>
        </w:rPr>
        <w:t>&gt;</w:t>
      </w:r>
      <w:r w:rsidRPr="00B6577E">
        <w:rPr>
          <w:rFonts w:eastAsia="Segoe UI"/>
        </w:rPr>
        <w:t xml:space="preserve">, </w:t>
      </w:r>
      <w:r w:rsidR="00B1406B">
        <w:rPr>
          <w:rFonts w:eastAsia="Segoe UI"/>
        </w:rPr>
        <w:t>&lt;</w:t>
      </w:r>
      <w:r w:rsidRPr="00B6577E">
        <w:rPr>
          <w:rFonts w:eastAsia="Segoe UI"/>
        </w:rPr>
        <w:t>Entity B</w:t>
      </w:r>
      <w:r w:rsidR="00B1406B">
        <w:rPr>
          <w:rFonts w:eastAsia="Segoe UI"/>
        </w:rPr>
        <w:t>&gt;</w:t>
      </w:r>
      <w:r w:rsidRPr="00B6577E">
        <w:rPr>
          <w:rFonts w:eastAsia="Segoe UI"/>
        </w:rPr>
        <w:t xml:space="preserve">, </w:t>
      </w:r>
      <w:r w:rsidR="00B1406B">
        <w:rPr>
          <w:rFonts w:eastAsia="Segoe UI"/>
        </w:rPr>
        <w:t>&lt;</w:t>
      </w:r>
      <w:r w:rsidRPr="00B6577E">
        <w:rPr>
          <w:rFonts w:eastAsia="Segoe UI"/>
        </w:rPr>
        <w:t>Entity C</w:t>
      </w:r>
      <w:r w:rsidR="00B1406B">
        <w:rPr>
          <w:rFonts w:eastAsia="Segoe UI"/>
        </w:rPr>
        <w:t>&gt;</w:t>
      </w:r>
      <w:r w:rsidRPr="00B6577E">
        <w:rPr>
          <w:rFonts w:eastAsia="Segoe UI"/>
        </w:rPr>
        <w:t xml:space="preserve">. Foreign key relationships are defined in Appendix A – Data Dictionary. Data is stored in </w:t>
      </w:r>
      <w:r w:rsidR="00B960D8">
        <w:rPr>
          <w:rFonts w:eastAsia="Segoe UI"/>
        </w:rPr>
        <w:t>&lt;</w:t>
      </w:r>
      <w:r w:rsidRPr="00B6577E">
        <w:rPr>
          <w:rFonts w:eastAsia="Segoe UI"/>
        </w:rPr>
        <w:t>UTC / local time zone</w:t>
      </w:r>
      <w:r w:rsidR="00B960D8">
        <w:rPr>
          <w:rFonts w:eastAsia="Segoe UI"/>
        </w:rPr>
        <w:t>&gt;</w:t>
      </w:r>
      <w:r w:rsidRPr="00B6577E">
        <w:rPr>
          <w:rFonts w:eastAsia="Segoe UI"/>
        </w:rPr>
        <w:t>.</w:t>
      </w:r>
    </w:p>
    <w:p w14:paraId="3BF33452" w14:textId="4BDABC3C" w:rsidR="00F6471B" w:rsidRPr="00F6471B" w:rsidRDefault="00F6471B" w:rsidP="00F6471B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109B3">
        <w:t>1</w:t>
      </w:r>
      <w:r>
        <w:fldChar w:fldCharType="end"/>
      </w:r>
      <w:r>
        <w:t>: Key Data Entities</w:t>
      </w:r>
    </w:p>
    <w:tbl>
      <w:tblPr>
        <w:tblW w:w="10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4"/>
        <w:gridCol w:w="3364"/>
        <w:gridCol w:w="1916"/>
        <w:gridCol w:w="3480"/>
      </w:tblGrid>
      <w:tr w:rsidR="00261E82" w14:paraId="71B5496D" w14:textId="77777777" w:rsidTr="003B36D9">
        <w:trPr>
          <w:trHeight w:val="424"/>
          <w:tblHeader/>
        </w:trPr>
        <w:tc>
          <w:tcPr>
            <w:tcW w:w="208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0FB7" w14:textId="77777777" w:rsidR="00261E82" w:rsidRPr="00261E82" w:rsidRDefault="00261E82" w:rsidP="00E84A56">
            <w:pPr>
              <w:spacing w:before="60" w:after="60"/>
              <w:jc w:val="center"/>
            </w:pPr>
            <w:r w:rsidRPr="00261E82">
              <w:rPr>
                <w:rFonts w:eastAsia="Segoe UI" w:cs="Segoe UI"/>
                <w:b/>
                <w:bCs/>
                <w:szCs w:val="20"/>
              </w:rPr>
              <w:t>Entity / Table Name</w:t>
            </w:r>
          </w:p>
        </w:tc>
        <w:tc>
          <w:tcPr>
            <w:tcW w:w="336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D69D" w14:textId="77777777" w:rsidR="00261E82" w:rsidRPr="00261E82" w:rsidRDefault="00261E82" w:rsidP="00E84A56">
            <w:pPr>
              <w:spacing w:before="60" w:after="60"/>
              <w:jc w:val="center"/>
            </w:pPr>
            <w:r w:rsidRPr="00261E82">
              <w:rPr>
                <w:rFonts w:eastAsia="Segoe UI" w:cs="Segoe UI"/>
                <w:b/>
                <w:bCs/>
                <w:szCs w:val="20"/>
              </w:rPr>
              <w:t>Description</w:t>
            </w:r>
          </w:p>
        </w:tc>
        <w:tc>
          <w:tcPr>
            <w:tcW w:w="191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3DE4" w14:textId="77777777" w:rsidR="00261E82" w:rsidRPr="00261E82" w:rsidRDefault="00261E82" w:rsidP="00E84A56">
            <w:pPr>
              <w:spacing w:before="60" w:after="60"/>
              <w:jc w:val="center"/>
            </w:pPr>
            <w:r w:rsidRPr="00261E82">
              <w:rPr>
                <w:rFonts w:eastAsia="Segoe UI" w:cs="Segoe UI"/>
                <w:b/>
                <w:bCs/>
                <w:szCs w:val="20"/>
              </w:rPr>
              <w:t>Primary Key</w:t>
            </w:r>
          </w:p>
        </w:tc>
        <w:tc>
          <w:tcPr>
            <w:tcW w:w="348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5395" w14:textId="77777777" w:rsidR="00261E82" w:rsidRPr="00261E82" w:rsidRDefault="00261E82" w:rsidP="00E84A56">
            <w:pPr>
              <w:spacing w:before="60" w:after="60"/>
              <w:jc w:val="center"/>
            </w:pPr>
            <w:r w:rsidRPr="00261E82">
              <w:rPr>
                <w:rFonts w:eastAsia="Segoe UI" w:cs="Segoe UI"/>
                <w:b/>
                <w:bCs/>
                <w:szCs w:val="20"/>
              </w:rPr>
              <w:t>Notes / Constraints</w:t>
            </w:r>
          </w:p>
        </w:tc>
      </w:tr>
      <w:tr w:rsidR="00261E82" w14:paraId="77AD7F01" w14:textId="77777777" w:rsidTr="001F5A0B">
        <w:trPr>
          <w:trHeight w:val="18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D3AE" w14:textId="77777777" w:rsidR="00261E82" w:rsidRDefault="00261E82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</w:t>
            </w:r>
            <w:proofErr w:type="spellStart"/>
            <w:r>
              <w:rPr>
                <w:rFonts w:eastAsia="Segoe UI" w:cs="Segoe UI"/>
                <w:szCs w:val="20"/>
              </w:rPr>
              <w:t>TableName</w:t>
            </w:r>
            <w:proofErr w:type="spellEnd"/>
            <w:r>
              <w:rPr>
                <w:rFonts w:eastAsia="Segoe UI" w:cs="Segoe UI"/>
                <w:szCs w:val="20"/>
              </w:rPr>
              <w:t>&gt;</w:t>
            </w:r>
          </w:p>
        </w:tc>
        <w:tc>
          <w:tcPr>
            <w:tcW w:w="3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A86E" w14:textId="77777777" w:rsidR="00261E82" w:rsidRDefault="00261E82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&lt;Description of data stored&gt;</w:t>
            </w:r>
          </w:p>
        </w:tc>
        <w:tc>
          <w:tcPr>
            <w:tcW w:w="1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6537" w14:textId="77777777" w:rsidR="00261E82" w:rsidRDefault="00261E82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</w:t>
            </w:r>
            <w:proofErr w:type="spellStart"/>
            <w:r>
              <w:rPr>
                <w:rFonts w:eastAsia="Segoe UI" w:cs="Segoe UI"/>
                <w:szCs w:val="20"/>
              </w:rPr>
              <w:t>PrimaryKeyField</w:t>
            </w:r>
            <w:proofErr w:type="spellEnd"/>
            <w:r>
              <w:rPr>
                <w:rFonts w:eastAsia="Segoe UI" w:cs="Segoe UI"/>
                <w:szCs w:val="20"/>
              </w:rPr>
              <w:t>&gt;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E657" w14:textId="77777777" w:rsidR="00261E82" w:rsidRDefault="00261E82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&lt;e.g., Audit trail required, encrypted, archived&gt;</w:t>
            </w:r>
          </w:p>
        </w:tc>
      </w:tr>
    </w:tbl>
    <w:p w14:paraId="25C0CEEE" w14:textId="5E783BE8" w:rsidR="00E45A7C" w:rsidRDefault="00E45A7C" w:rsidP="009F6DA4">
      <w:pPr>
        <w:pStyle w:val="H2-QS"/>
        <w:rPr>
          <w:rFonts w:eastAsia="Segoe UI"/>
        </w:rPr>
      </w:pPr>
      <w:bookmarkStart w:id="8" w:name="_Toc230805852"/>
      <w:proofErr w:type="gramStart"/>
      <w:r>
        <w:rPr>
          <w:rFonts w:eastAsia="Segoe UI"/>
        </w:rPr>
        <w:t>Open Source</w:t>
      </w:r>
      <w:proofErr w:type="gramEnd"/>
      <w:r>
        <w:rPr>
          <w:rFonts w:eastAsia="Segoe UI"/>
        </w:rPr>
        <w:t xml:space="preserve"> Software (OSS)</w:t>
      </w:r>
      <w:bookmarkEnd w:id="8"/>
    </w:p>
    <w:p w14:paraId="5CFC6675" w14:textId="7978A5ED" w:rsidR="00C74AEE" w:rsidRDefault="00C74AEE" w:rsidP="0053082F">
      <w:pPr>
        <w:pStyle w:val="BodyTxtInstructions"/>
      </w:pPr>
      <w:r>
        <w:t>Document the business or technical justification for any OSS components included in Lilly custom code. Include version, license type, and risk assessment.</w:t>
      </w:r>
      <w:r w:rsidR="00CE21DC">
        <w:t xml:space="preserve"> </w:t>
      </w:r>
      <w:r w:rsidR="0089715D" w:rsidRPr="0089715D">
        <w:t>If OSS rationale is documented in the System Overview, reference that document here and add any design-level details not covered there.</w:t>
      </w:r>
    </w:p>
    <w:p w14:paraId="728FA345" w14:textId="77777777" w:rsidR="00B72A35" w:rsidRDefault="00B72A35" w:rsidP="0053082F">
      <w:pPr>
        <w:pStyle w:val="BodyTxt-QS"/>
      </w:pPr>
      <w:r>
        <w:t xml:space="preserve">&lt;Provide rationale for the use of </w:t>
      </w:r>
      <w:proofErr w:type="gramStart"/>
      <w:r>
        <w:t>open source</w:t>
      </w:r>
      <w:proofErr w:type="gramEnd"/>
      <w:r>
        <w:t xml:space="preserve"> software (OSS) used by Lilly custom code, if applicable. If no OSS is used, state 'Not Applicable.'&gt;</w:t>
      </w:r>
    </w:p>
    <w:p w14:paraId="58F0B020" w14:textId="0766720B" w:rsidR="008C470C" w:rsidRPr="00F17818" w:rsidRDefault="008C2250" w:rsidP="008C2250">
      <w:pPr>
        <w:pStyle w:val="Example"/>
        <w:rPr>
          <w:rFonts w:eastAsia="Segoe UI"/>
        </w:rPr>
      </w:pPr>
      <w:r>
        <w:rPr>
          <w:rFonts w:eastAsia="Segoe UI"/>
        </w:rPr>
        <w:t>&lt;</w:t>
      </w:r>
      <w:r w:rsidR="008C470C">
        <w:rPr>
          <w:rFonts w:eastAsia="Segoe UI"/>
        </w:rPr>
        <w:t>OSS Library Name</w:t>
      </w:r>
      <w:r>
        <w:rPr>
          <w:rFonts w:eastAsia="Segoe UI"/>
        </w:rPr>
        <w:t>&gt;</w:t>
      </w:r>
      <w:r w:rsidR="008C470C">
        <w:rPr>
          <w:rFonts w:eastAsia="Segoe UI"/>
        </w:rPr>
        <w:t xml:space="preserve"> version </w:t>
      </w:r>
      <w:r>
        <w:rPr>
          <w:rFonts w:eastAsia="Segoe UI"/>
        </w:rPr>
        <w:t>&lt;</w:t>
      </w:r>
      <w:r w:rsidR="008C470C">
        <w:rPr>
          <w:rFonts w:eastAsia="Segoe UI"/>
        </w:rPr>
        <w:t>X.X</w:t>
      </w:r>
      <w:r>
        <w:rPr>
          <w:rFonts w:eastAsia="Segoe UI"/>
        </w:rPr>
        <w:t>&gt;</w:t>
      </w:r>
      <w:r w:rsidR="008C470C">
        <w:rPr>
          <w:rFonts w:eastAsia="Segoe UI"/>
        </w:rPr>
        <w:t xml:space="preserve"> is used to </w:t>
      </w:r>
      <w:r>
        <w:rPr>
          <w:rFonts w:eastAsia="Segoe UI"/>
        </w:rPr>
        <w:t>&lt;</w:t>
      </w:r>
      <w:r w:rsidR="008C470C">
        <w:rPr>
          <w:rFonts w:eastAsia="Segoe UI"/>
        </w:rPr>
        <w:t>describe purpose, e.g., perform JSON parsing</w:t>
      </w:r>
      <w:r>
        <w:rPr>
          <w:rFonts w:eastAsia="Segoe UI"/>
        </w:rPr>
        <w:t>&gt;</w:t>
      </w:r>
      <w:r w:rsidR="008C470C">
        <w:rPr>
          <w:rFonts w:eastAsia="Segoe UI"/>
        </w:rPr>
        <w:t xml:space="preserve">. The library is licensed under </w:t>
      </w:r>
      <w:r>
        <w:rPr>
          <w:rFonts w:eastAsia="Segoe UI"/>
        </w:rPr>
        <w:t>&lt;</w:t>
      </w:r>
      <w:r w:rsidR="008C470C">
        <w:rPr>
          <w:rFonts w:eastAsia="Segoe UI"/>
        </w:rPr>
        <w:t>MIT/Apache 2.0</w:t>
      </w:r>
      <w:r>
        <w:rPr>
          <w:rFonts w:eastAsia="Segoe UI"/>
        </w:rPr>
        <w:t>&gt;</w:t>
      </w:r>
      <w:r w:rsidR="008C470C">
        <w:rPr>
          <w:rFonts w:eastAsia="Segoe UI"/>
        </w:rPr>
        <w:t xml:space="preserve">. Risk assessment concluded </w:t>
      </w:r>
      <w:r w:rsidR="00FC7B3F">
        <w:rPr>
          <w:rFonts w:eastAsia="Segoe UI"/>
        </w:rPr>
        <w:t>&lt;</w:t>
      </w:r>
      <w:r w:rsidR="008C470C">
        <w:rPr>
          <w:rFonts w:eastAsia="Segoe UI"/>
        </w:rPr>
        <w:t>low/medium/high risk</w:t>
      </w:r>
      <w:r w:rsidR="00FC7B3F">
        <w:rPr>
          <w:rFonts w:eastAsia="Segoe UI"/>
        </w:rPr>
        <w:t>&gt;</w:t>
      </w:r>
      <w:r w:rsidR="008C470C">
        <w:rPr>
          <w:rFonts w:eastAsia="Segoe UI"/>
        </w:rPr>
        <w:t xml:space="preserve">; mitigations include </w:t>
      </w:r>
      <w:r w:rsidR="00FC7B3F">
        <w:rPr>
          <w:rFonts w:eastAsia="Segoe UI"/>
        </w:rPr>
        <w:t>&lt;</w:t>
      </w:r>
      <w:r w:rsidR="008C470C">
        <w:rPr>
          <w:rFonts w:eastAsia="Segoe UI"/>
        </w:rPr>
        <w:t>code scanning per security plan</w:t>
      </w:r>
      <w:r w:rsidR="00FC7B3F">
        <w:rPr>
          <w:rFonts w:eastAsia="Segoe UI"/>
        </w:rPr>
        <w:t>&gt;</w:t>
      </w:r>
      <w:r w:rsidR="008C470C">
        <w:rPr>
          <w:rFonts w:eastAsia="Segoe UI"/>
        </w:rPr>
        <w:t>.</w:t>
      </w:r>
    </w:p>
    <w:p w14:paraId="3E8BB5F6" w14:textId="48BD6B0E" w:rsidR="00B960D8" w:rsidRDefault="00394237" w:rsidP="009F6DA4">
      <w:pPr>
        <w:pStyle w:val="H2-QS"/>
        <w:rPr>
          <w:rFonts w:eastAsia="Segoe UI"/>
        </w:rPr>
      </w:pPr>
      <w:bookmarkStart w:id="9" w:name="_Toc230805853"/>
      <w:r>
        <w:rPr>
          <w:rFonts w:eastAsia="Segoe UI"/>
        </w:rPr>
        <w:lastRenderedPageBreak/>
        <w:t>Report and Screen Layout</w:t>
      </w:r>
      <w:bookmarkEnd w:id="9"/>
    </w:p>
    <w:p w14:paraId="4C2157D7" w14:textId="77777777" w:rsidR="0078351B" w:rsidRDefault="0078351B" w:rsidP="00681F6A">
      <w:pPr>
        <w:pStyle w:val="BodyTxtInstructions"/>
      </w:pPr>
      <w:r>
        <w:t>Include descriptions of report formats, screen workflows, and user interface elements that are relevant to compliance and business use. Attach mockups or reference separate UI design documentation.</w:t>
      </w:r>
    </w:p>
    <w:p w14:paraId="517696A9" w14:textId="77777777" w:rsidR="00BF794B" w:rsidRDefault="00BF794B" w:rsidP="002A1FE8">
      <w:pPr>
        <w:pStyle w:val="BodyTxt-QS"/>
      </w:pPr>
      <w:r>
        <w:t>&lt;Describe the layout and design of key reports, screens, and forms within the system. Reference mockups, wireframes, or vendor documentation as applicable.&gt;</w:t>
      </w:r>
    </w:p>
    <w:p w14:paraId="2A60021B" w14:textId="1AFB60CD" w:rsidR="002A1FE8" w:rsidRDefault="00681F6A" w:rsidP="002A1FE8">
      <w:pPr>
        <w:pStyle w:val="Example"/>
        <w:rPr>
          <w:rFonts w:eastAsia="Segoe UI"/>
        </w:rPr>
      </w:pPr>
      <w:r>
        <w:rPr>
          <w:rFonts w:eastAsia="Segoe UI"/>
        </w:rPr>
        <w:t xml:space="preserve">The Batch Record Summary report outputs </w:t>
      </w:r>
      <w:r w:rsidR="009A1BB3">
        <w:rPr>
          <w:rFonts w:eastAsia="Segoe UI"/>
        </w:rPr>
        <w:t>&lt;</w:t>
      </w:r>
      <w:r>
        <w:rPr>
          <w:rFonts w:eastAsia="Segoe UI"/>
        </w:rPr>
        <w:t>field list</w:t>
      </w:r>
      <w:r w:rsidR="009A1BB3">
        <w:rPr>
          <w:rFonts w:eastAsia="Segoe UI"/>
        </w:rPr>
        <w:t>&gt;</w:t>
      </w:r>
      <w:r>
        <w:rPr>
          <w:rFonts w:eastAsia="Segoe UI"/>
        </w:rPr>
        <w:t xml:space="preserve"> in PDF format. The data entry form includes mandatory fields for </w:t>
      </w:r>
      <w:r w:rsidR="009A1BB3">
        <w:rPr>
          <w:rFonts w:eastAsia="Segoe UI"/>
        </w:rPr>
        <w:t>&lt;</w:t>
      </w:r>
      <w:r>
        <w:rPr>
          <w:rFonts w:eastAsia="Segoe UI"/>
        </w:rPr>
        <w:t>field names</w:t>
      </w:r>
      <w:r w:rsidR="009A1BB3">
        <w:rPr>
          <w:rFonts w:eastAsia="Segoe UI"/>
        </w:rPr>
        <w:t>&gt;</w:t>
      </w:r>
      <w:r>
        <w:rPr>
          <w:rFonts w:eastAsia="Segoe UI"/>
        </w:rPr>
        <w:t xml:space="preserve"> with validation rules to prevent entry of </w:t>
      </w:r>
      <w:r w:rsidR="009A1BB3">
        <w:rPr>
          <w:rFonts w:eastAsia="Segoe UI"/>
        </w:rPr>
        <w:t>&lt;</w:t>
      </w:r>
      <w:r>
        <w:rPr>
          <w:rFonts w:eastAsia="Segoe UI"/>
        </w:rPr>
        <w:t>invalid inputs</w:t>
      </w:r>
      <w:r w:rsidR="009A1BB3">
        <w:rPr>
          <w:rFonts w:eastAsia="Segoe UI"/>
        </w:rPr>
        <w:t>&gt;</w:t>
      </w:r>
      <w:r>
        <w:rPr>
          <w:rFonts w:eastAsia="Segoe UI"/>
        </w:rPr>
        <w:t>.</w:t>
      </w:r>
    </w:p>
    <w:p w14:paraId="64F7425F" w14:textId="3F22FBBC" w:rsidR="002A1FE8" w:rsidRPr="00EA33D6" w:rsidRDefault="00EA33D6" w:rsidP="00EA33D6">
      <w:pPr>
        <w:pStyle w:val="H2-QS"/>
        <w:rPr>
          <w:rFonts w:eastAsia="Segoe UI"/>
        </w:rPr>
      </w:pPr>
      <w:bookmarkStart w:id="10" w:name="_Toc230805854"/>
      <w:r w:rsidRPr="00EA33D6">
        <w:rPr>
          <w:rFonts w:eastAsia="Segoe UI"/>
        </w:rPr>
        <w:t>Design Constraints</w:t>
      </w:r>
      <w:bookmarkEnd w:id="10"/>
    </w:p>
    <w:p w14:paraId="42965C36" w14:textId="28D80C73" w:rsidR="006134FC" w:rsidRPr="00111ED0" w:rsidRDefault="007553FC" w:rsidP="00111ED0">
      <w:pPr>
        <w:pStyle w:val="BodyTxtInstructions"/>
      </w:pPr>
      <w:r>
        <w:t>Include constraints driven by regulatory requirements (e.g., 21 CFR Part 11, Annex 11), platform architecture, or business policies.</w:t>
      </w:r>
    </w:p>
    <w:p w14:paraId="200B6A98" w14:textId="2143D6DB" w:rsidR="006134FC" w:rsidRDefault="006134FC" w:rsidP="00ED09E9">
      <w:pPr>
        <w:pStyle w:val="BodyTxt-QS"/>
      </w:pPr>
      <w:r>
        <w:t>&lt;Describe any constraints that affect the design, including regulatory requirements, business rules, performance requirements, or technical platform limitations.&gt;</w:t>
      </w:r>
    </w:p>
    <w:p w14:paraId="3CBC20D0" w14:textId="0EDFF6F5" w:rsidR="00111ED0" w:rsidRDefault="00111ED0" w:rsidP="009F6DA4">
      <w:pPr>
        <w:pStyle w:val="Example"/>
      </w:pPr>
      <w:r>
        <w:rPr>
          <w:rFonts w:eastAsia="Segoe UI"/>
        </w:rPr>
        <w:t>Example: All electronic records must include an unalterable audit trail. The system must not allow backdating of timestamps. User session timeout must be configured to [X] minutes per the Security Plan.</w:t>
      </w:r>
    </w:p>
    <w:p w14:paraId="4DD50488" w14:textId="752DDABC" w:rsidR="00ED73DE" w:rsidRDefault="00ED73DE" w:rsidP="004851A5">
      <w:pPr>
        <w:pStyle w:val="H2-QS"/>
      </w:pPr>
      <w:bookmarkStart w:id="11" w:name="_Toc230805855"/>
      <w:r>
        <w:t>Audit Trail</w:t>
      </w:r>
      <w:bookmarkEnd w:id="11"/>
    </w:p>
    <w:p w14:paraId="711138A5" w14:textId="1C0D51D7" w:rsidR="00BF4EF8" w:rsidRDefault="00BF4EF8" w:rsidP="004851A5">
      <w:pPr>
        <w:pStyle w:val="BodyTxtInstructions"/>
      </w:pPr>
      <w:r>
        <w:t xml:space="preserve">This section must address the audit trail requirements. </w:t>
      </w:r>
      <w:r w:rsidR="00672FC4" w:rsidRPr="008C58DA">
        <w:t xml:space="preserve">Describe the events that trigger audit trail entries, what data is captured (e.g., date/time of change, identity of person making the change, old value, new value, reason for change), and how the audit trail is protected from alteration or deletion. </w:t>
      </w:r>
      <w:r w:rsidR="00FC1624" w:rsidRPr="00FC1624">
        <w:t xml:space="preserve">Audit trails must be </w:t>
      </w:r>
      <w:r w:rsidR="00E94083" w:rsidRPr="00FC1624">
        <w:t>always enabled</w:t>
      </w:r>
      <w:r w:rsidR="00FC1624" w:rsidRPr="00FC1624">
        <w:t>.</w:t>
      </w:r>
    </w:p>
    <w:p w14:paraId="7EDFDDF3" w14:textId="77777777" w:rsidR="002E3E10" w:rsidRDefault="002E3E10" w:rsidP="002E3E10">
      <w:pPr>
        <w:spacing w:before="80" w:after="80"/>
        <w:ind w:left="720"/>
      </w:pPr>
      <w:r>
        <w:rPr>
          <w:rFonts w:eastAsia="Segoe UI" w:cs="Segoe UI"/>
          <w:szCs w:val="20"/>
        </w:rPr>
        <w:t>&lt;Describe how the audit trail is implemented within the system, including what events are captured, the data elements recorded, storage method, and access controls.&gt;</w:t>
      </w:r>
    </w:p>
    <w:p w14:paraId="15BD4F9E" w14:textId="77777777" w:rsidR="00ED73DE" w:rsidRDefault="00ED73DE" w:rsidP="006134FC">
      <w:pPr>
        <w:spacing w:before="80" w:after="80"/>
        <w:ind w:left="720"/>
      </w:pPr>
    </w:p>
    <w:p w14:paraId="59D17F97" w14:textId="4C54663A" w:rsidR="006B58F5" w:rsidRDefault="00407F87" w:rsidP="00407F87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109B3">
        <w:t>2</w:t>
      </w:r>
      <w:r>
        <w:fldChar w:fldCharType="end"/>
      </w:r>
      <w:r>
        <w:t xml:space="preserve">: </w:t>
      </w:r>
      <w:r w:rsidR="00892532">
        <w:t xml:space="preserve">Audit </w:t>
      </w:r>
      <w:r w:rsidR="00892532" w:rsidRPr="008E28FB">
        <w:rPr>
          <w:lang w:val="en-US"/>
        </w:rPr>
        <w:t>Trail</w:t>
      </w:r>
    </w:p>
    <w:tbl>
      <w:tblPr>
        <w:tblW w:w="10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3"/>
        <w:gridCol w:w="3686"/>
        <w:gridCol w:w="4667"/>
      </w:tblGrid>
      <w:tr w:rsidR="006B58F5" w14:paraId="16A86494" w14:textId="77777777" w:rsidTr="00BD6EA8">
        <w:trPr>
          <w:trHeight w:val="394"/>
          <w:tblHeader/>
        </w:trPr>
        <w:tc>
          <w:tcPr>
            <w:tcW w:w="240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1A703" w14:textId="77777777" w:rsidR="006B58F5" w:rsidRPr="000D0891" w:rsidRDefault="006B58F5" w:rsidP="00271F43">
            <w:pPr>
              <w:pStyle w:val="TableHeader-QS"/>
            </w:pPr>
            <w:r w:rsidRPr="000D0891">
              <w:t>Audit Trail Element</w:t>
            </w:r>
          </w:p>
        </w:tc>
        <w:tc>
          <w:tcPr>
            <w:tcW w:w="368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FEE7" w14:textId="77777777" w:rsidR="006B58F5" w:rsidRPr="000D0891" w:rsidRDefault="006B58F5" w:rsidP="00271F43">
            <w:pPr>
              <w:pStyle w:val="TableHeader-QS"/>
            </w:pPr>
            <w:r w:rsidRPr="000D0891">
              <w:t>Implementation</w:t>
            </w:r>
          </w:p>
        </w:tc>
        <w:tc>
          <w:tcPr>
            <w:tcW w:w="466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8B1B" w14:textId="77777777" w:rsidR="006B58F5" w:rsidRPr="000D0891" w:rsidRDefault="006B58F5" w:rsidP="00271F43">
            <w:pPr>
              <w:pStyle w:val="TableHeader-QS"/>
            </w:pPr>
            <w:r w:rsidRPr="000D0891">
              <w:t>Notes / Reference</w:t>
            </w:r>
          </w:p>
        </w:tc>
      </w:tr>
      <w:tr w:rsidR="006B58F5" w14:paraId="45F09B1A" w14:textId="77777777" w:rsidTr="00BD6EA8">
        <w:trPr>
          <w:trHeight w:val="876"/>
        </w:trPr>
        <w:tc>
          <w:tcPr>
            <w:tcW w:w="2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3D1C" w14:textId="77777777" w:rsidR="006B58F5" w:rsidRDefault="006B58F5" w:rsidP="00271F43">
            <w:pPr>
              <w:pStyle w:val="TableTxt-QS"/>
            </w:pPr>
            <w:r>
              <w:t>Date and time of change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2F9D" w14:textId="77777777" w:rsidR="006B58F5" w:rsidRDefault="006B58F5" w:rsidP="00271F43">
            <w:pPr>
              <w:pStyle w:val="TableTxt-QS"/>
            </w:pPr>
            <w:r>
              <w:t>&lt;System-generated UTC timestamp&gt;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8F13" w14:textId="1F887747" w:rsidR="006B58F5" w:rsidRDefault="006B58F5" w:rsidP="00271F43">
            <w:pPr>
              <w:pStyle w:val="TableTxt-QS"/>
            </w:pPr>
            <w:r>
              <w:t xml:space="preserve">Cannot be altered or deleted. Timestamps are synchronized to </w:t>
            </w:r>
            <w:r w:rsidR="002A20AF">
              <w:t>&lt;</w:t>
            </w:r>
            <w:r>
              <w:t>NTP server / system clock</w:t>
            </w:r>
            <w:r w:rsidR="002A20AF">
              <w:t>&gt;</w:t>
            </w:r>
            <w:r>
              <w:t>. See Security Plan for clock access controls.</w:t>
            </w:r>
          </w:p>
        </w:tc>
      </w:tr>
      <w:tr w:rsidR="006B58F5" w14:paraId="46039A6B" w14:textId="77777777" w:rsidTr="00BD6EA8">
        <w:trPr>
          <w:trHeight w:val="300"/>
        </w:trPr>
        <w:tc>
          <w:tcPr>
            <w:tcW w:w="2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0E0F" w14:textId="77777777" w:rsidR="006B58F5" w:rsidRDefault="006B58F5" w:rsidP="00271F43">
            <w:pPr>
              <w:pStyle w:val="TableTxt-QS"/>
            </w:pPr>
            <w:r>
              <w:t>Identification of user making the change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3895" w14:textId="77777777" w:rsidR="006B58F5" w:rsidRDefault="006B58F5" w:rsidP="00271F43">
            <w:pPr>
              <w:pStyle w:val="TableTxt-QS"/>
            </w:pPr>
            <w:r>
              <w:t>&lt;Unique user ID from SSO / local authentication&gt;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6B84" w14:textId="63E50104" w:rsidR="006B58F5" w:rsidRDefault="006B58F5" w:rsidP="00271F43">
            <w:pPr>
              <w:pStyle w:val="TableTxt-QS"/>
            </w:pPr>
            <w:r>
              <w:t>User ID is tied to individual login credentials. Shared accounts are not permitted.</w:t>
            </w:r>
          </w:p>
        </w:tc>
      </w:tr>
      <w:tr w:rsidR="006B58F5" w14:paraId="13C1D9A1" w14:textId="77777777" w:rsidTr="00BD6EA8">
        <w:trPr>
          <w:trHeight w:val="664"/>
        </w:trPr>
        <w:tc>
          <w:tcPr>
            <w:tcW w:w="2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D131" w14:textId="77777777" w:rsidR="006B58F5" w:rsidRDefault="006B58F5" w:rsidP="00271F43">
            <w:pPr>
              <w:pStyle w:val="TableTxt-QS"/>
            </w:pPr>
            <w:r>
              <w:t>Previous value (initial value prior to change)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01DE" w14:textId="77777777" w:rsidR="006B58F5" w:rsidRDefault="006B58F5" w:rsidP="00271F43">
            <w:pPr>
              <w:pStyle w:val="TableTxt-QS"/>
            </w:pPr>
            <w:r>
              <w:t>&lt;Old value stored in audit record&gt;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7CEA" w14:textId="387E6492" w:rsidR="006B58F5" w:rsidRDefault="006B58F5" w:rsidP="00271F43">
            <w:pPr>
              <w:pStyle w:val="TableTxt-QS"/>
            </w:pPr>
            <w:r>
              <w:t>Raw data must permit full reconstruction of activities.</w:t>
            </w:r>
          </w:p>
        </w:tc>
      </w:tr>
      <w:tr w:rsidR="00BD6EA8" w14:paraId="146E7988" w14:textId="77777777" w:rsidTr="00BD6EA8">
        <w:trPr>
          <w:trHeight w:val="664"/>
        </w:trPr>
        <w:tc>
          <w:tcPr>
            <w:tcW w:w="2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EB18" w14:textId="64655F24" w:rsidR="00BD6EA8" w:rsidRDefault="00BD6EA8" w:rsidP="00271F43">
            <w:pPr>
              <w:pStyle w:val="TableTxt-QS"/>
            </w:pPr>
            <w:r>
              <w:lastRenderedPageBreak/>
              <w:t xml:space="preserve">New value </w:t>
            </w:r>
            <w:r w:rsidRPr="00BD6EA8">
              <w:t>(value after the change)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B742" w14:textId="7AE78ABE" w:rsidR="00BD6EA8" w:rsidRDefault="006920C8" w:rsidP="006920C8">
            <w:pPr>
              <w:pStyle w:val="TableTxt-QS"/>
            </w:pPr>
            <w:r>
              <w:t>&lt;New value stored in audit record&gt;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3A04" w14:textId="4148BF47" w:rsidR="00BD6EA8" w:rsidRDefault="006920C8" w:rsidP="006920C8">
            <w:pPr>
              <w:pStyle w:val="TableTxt-QS"/>
            </w:pPr>
            <w:r>
              <w:t>Captured alongside previous value to permit full reconstruction of activities.</w:t>
            </w:r>
          </w:p>
        </w:tc>
      </w:tr>
      <w:tr w:rsidR="006B58F5" w14:paraId="52980AF3" w14:textId="77777777" w:rsidTr="00BD6EA8">
        <w:trPr>
          <w:trHeight w:val="489"/>
        </w:trPr>
        <w:tc>
          <w:tcPr>
            <w:tcW w:w="2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A6F2" w14:textId="77777777" w:rsidR="006B58F5" w:rsidRDefault="006B58F5" w:rsidP="00271F43">
            <w:pPr>
              <w:pStyle w:val="TableTxt-QS"/>
            </w:pPr>
            <w:r>
              <w:t>Reason for change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40E4" w14:textId="77777777" w:rsidR="006B58F5" w:rsidRDefault="006B58F5" w:rsidP="00271F43">
            <w:pPr>
              <w:pStyle w:val="TableTxt-QS"/>
            </w:pPr>
            <w:r>
              <w:t>&lt;User-entered free text field (required)&gt;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66C2" w14:textId="77777777" w:rsidR="006B58F5" w:rsidRDefault="006B58F5" w:rsidP="00271F43">
            <w:pPr>
              <w:pStyle w:val="TableTxt-QS"/>
            </w:pPr>
            <w:r>
              <w:t>User must enter reason; field cannot be blank.</w:t>
            </w:r>
          </w:p>
        </w:tc>
      </w:tr>
      <w:tr w:rsidR="006B58F5" w14:paraId="7E3905BE" w14:textId="77777777" w:rsidTr="00BD6EA8">
        <w:trPr>
          <w:trHeight w:val="633"/>
        </w:trPr>
        <w:tc>
          <w:tcPr>
            <w:tcW w:w="2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EA64" w14:textId="77777777" w:rsidR="006B58F5" w:rsidRDefault="006B58F5" w:rsidP="00271F43">
            <w:pPr>
              <w:pStyle w:val="TableTxt-QS"/>
            </w:pPr>
            <w:r>
              <w:t>Audit trail deactivation controls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B733" w14:textId="77777777" w:rsidR="006B58F5" w:rsidRDefault="006B58F5" w:rsidP="00271F43">
            <w:pPr>
              <w:pStyle w:val="TableTxt-QS"/>
            </w:pPr>
            <w:r>
              <w:t>&lt;Describe if audit trail can be deactivated; if so, by whom and under what controls&gt;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F433" w14:textId="63A2F93A" w:rsidR="006B58F5" w:rsidRDefault="006B58F5" w:rsidP="00271F43">
            <w:pPr>
              <w:pStyle w:val="TableTxt-QS"/>
            </w:pPr>
            <w:r>
              <w:t>If de</w:t>
            </w:r>
            <w:r w:rsidR="00A5234C">
              <w:t>-</w:t>
            </w:r>
            <w:r>
              <w:t>activatable: deactivation must create a log entry; justification must be documented; change must follow change management process.</w:t>
            </w:r>
          </w:p>
        </w:tc>
      </w:tr>
      <w:tr w:rsidR="00FC51E5" w14:paraId="2E1A9B45" w14:textId="77777777" w:rsidTr="00BD6EA8">
        <w:trPr>
          <w:trHeight w:val="633"/>
        </w:trPr>
        <w:tc>
          <w:tcPr>
            <w:tcW w:w="2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709E" w14:textId="5FA3E7F2" w:rsidR="00FC51E5" w:rsidRDefault="00FC51E5" w:rsidP="00271F43">
            <w:pPr>
              <w:pStyle w:val="TableTxt-QS"/>
            </w:pPr>
            <w:r w:rsidRPr="00FC51E5">
              <w:t>Sequence/Chronological Integrity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18BF" w14:textId="78ABAF8C" w:rsidR="00FC51E5" w:rsidRDefault="006025BA" w:rsidP="00271F43">
            <w:pPr>
              <w:pStyle w:val="TableTxt-QS"/>
            </w:pPr>
            <w:r>
              <w:t>&lt;</w:t>
            </w:r>
            <w:r w:rsidR="00CD29D1">
              <w:t>A</w:t>
            </w:r>
            <w:r w:rsidRPr="006025BA">
              <w:t xml:space="preserve">ddress how the audit trail maintains sequential ordering </w:t>
            </w:r>
            <w:r w:rsidR="00031D62">
              <w:t>across entries</w:t>
            </w:r>
            <w:r>
              <w:t>&gt;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0578" w14:textId="06E2C7FA" w:rsidR="00FC51E5" w:rsidRDefault="00F77C76" w:rsidP="00271F43">
            <w:pPr>
              <w:pStyle w:val="TableTxt-QS"/>
            </w:pPr>
            <w:r>
              <w:t>Entries are assigned a monotonic sequence identifier and stored with immutable UTC timestamps synchronized to &lt;NTP server&gt;. Supports full reconstruction of activities.</w:t>
            </w:r>
          </w:p>
        </w:tc>
      </w:tr>
    </w:tbl>
    <w:p w14:paraId="3969FF7C" w14:textId="77777777" w:rsidR="00EA33D6" w:rsidRDefault="00EA33D6" w:rsidP="002E1896">
      <w:pPr>
        <w:pStyle w:val="H0-BodyText"/>
        <w:ind w:left="0"/>
        <w:rPr>
          <w:rFonts w:eastAsia="Segoe UI"/>
          <w:i/>
          <w:iCs/>
          <w:color w:val="375623"/>
          <w:sz w:val="18"/>
          <w:szCs w:val="18"/>
        </w:rPr>
      </w:pPr>
    </w:p>
    <w:p w14:paraId="57297703" w14:textId="5D18C586" w:rsidR="002A1FE8" w:rsidRDefault="002E54BE" w:rsidP="00444FAA">
      <w:pPr>
        <w:pStyle w:val="H2-QS"/>
        <w:rPr>
          <w:rFonts w:eastAsia="Segoe UI"/>
        </w:rPr>
      </w:pPr>
      <w:bookmarkStart w:id="12" w:name="_Toc230805856"/>
      <w:r>
        <w:rPr>
          <w:rFonts w:eastAsia="Segoe UI"/>
        </w:rPr>
        <w:t>Error Han</w:t>
      </w:r>
      <w:r w:rsidR="00444FAA">
        <w:rPr>
          <w:rFonts w:eastAsia="Segoe UI"/>
        </w:rPr>
        <w:t>dling</w:t>
      </w:r>
      <w:bookmarkEnd w:id="12"/>
    </w:p>
    <w:p w14:paraId="22FDAA07" w14:textId="2FBC403B" w:rsidR="00617BA5" w:rsidRDefault="00617BA5" w:rsidP="008B4545">
      <w:pPr>
        <w:pStyle w:val="BodyTxtInstructions"/>
      </w:pPr>
      <w:r>
        <w:t>Document the error handling design for critical business process steps. Include validation rules, boundary checks, and system behavior on failure</w:t>
      </w:r>
      <w:r w:rsidR="007C72C5">
        <w:t>.</w:t>
      </w:r>
    </w:p>
    <w:p w14:paraId="2AE01D48" w14:textId="77777777" w:rsidR="00B0717B" w:rsidRDefault="00B0717B" w:rsidP="008B4545">
      <w:pPr>
        <w:pStyle w:val="BodyTxt-QS"/>
      </w:pPr>
      <w:r>
        <w:t>&lt;Describe how the system handles errors, exceptions, and invalid inputs. Include error messages displayed to users, system responses to failures, and logging of errors.&gt;</w:t>
      </w:r>
    </w:p>
    <w:p w14:paraId="6C0B1D0B" w14:textId="0DDD9CB4" w:rsidR="008B4545" w:rsidRDefault="008B4545" w:rsidP="008B4545">
      <w:pPr>
        <w:pStyle w:val="Example"/>
      </w:pPr>
      <w:r>
        <w:rPr>
          <w:rFonts w:eastAsia="Segoe UI"/>
        </w:rPr>
        <w:t>If a required field is left blank, the system displays the message '&lt;Field Name&gt; is required' and prevents record submission. All system errors are logged to the application event log with timestamp and user context.</w:t>
      </w:r>
    </w:p>
    <w:p w14:paraId="73A741CB" w14:textId="1AF14BA1" w:rsidR="00681F6A" w:rsidRDefault="00A9651F" w:rsidP="006440B4">
      <w:pPr>
        <w:pStyle w:val="H2-QS"/>
      </w:pPr>
      <w:bookmarkStart w:id="13" w:name="_Toc230805857"/>
      <w:r>
        <w:t>Interfaces and Integration Points</w:t>
      </w:r>
      <w:bookmarkEnd w:id="13"/>
    </w:p>
    <w:p w14:paraId="6F2A5E65" w14:textId="0C19C61C" w:rsidR="00384F7E" w:rsidRDefault="00384F7E" w:rsidP="006440B4">
      <w:pPr>
        <w:pStyle w:val="BodyTxtInstructions"/>
      </w:pPr>
      <w:r>
        <w:t xml:space="preserve">This section should align with the </w:t>
      </w:r>
      <w:r w:rsidR="0024298D">
        <w:t>system</w:t>
      </w:r>
      <w:r>
        <w:t xml:space="preserve"> diagram in </w:t>
      </w:r>
      <w:r w:rsidR="00710359">
        <w:t>documented in the System Overview</w:t>
      </w:r>
      <w:r>
        <w:t>. Document authentication methods used for system-to-system connections and how data confidentiality and integrity are protected.</w:t>
      </w:r>
    </w:p>
    <w:p w14:paraId="60D004F0" w14:textId="77777777" w:rsidR="005F26D4" w:rsidRDefault="005F26D4" w:rsidP="00B147CE">
      <w:pPr>
        <w:pStyle w:val="BodyTxt-QS"/>
      </w:pPr>
      <w:r>
        <w:t>&lt;For each interface identified in the System Overview, provide the detailed design including data exchanged, protocol/format, direction, frequency, and error handling.&gt;</w:t>
      </w:r>
    </w:p>
    <w:p w14:paraId="10830B4F" w14:textId="3727C69F" w:rsidR="00B147CE" w:rsidRDefault="00B147CE" w:rsidP="00B147CE">
      <w:pPr>
        <w:pStyle w:val="CaptionTable-QS"/>
      </w:pPr>
      <w:r w:rsidRPr="00BB5AD5">
        <w:lastRenderedPageBreak/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109B3">
        <w:t>3</w:t>
      </w:r>
      <w:r>
        <w:fldChar w:fldCharType="end"/>
      </w:r>
      <w:r>
        <w:t xml:space="preserve">: </w:t>
      </w:r>
      <w:r w:rsidR="00FC5C67">
        <w:t>Interfaces &amp; Integrations</w:t>
      </w:r>
    </w:p>
    <w:tbl>
      <w:tblPr>
        <w:tblW w:w="10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5"/>
        <w:gridCol w:w="1774"/>
        <w:gridCol w:w="1771"/>
        <w:gridCol w:w="1780"/>
        <w:gridCol w:w="1770"/>
        <w:gridCol w:w="1893"/>
      </w:tblGrid>
      <w:tr w:rsidR="006440B4" w14:paraId="4E965F43" w14:textId="77777777" w:rsidTr="000422D6">
        <w:trPr>
          <w:trHeight w:val="648"/>
          <w:tblHeader/>
        </w:trPr>
        <w:tc>
          <w:tcPr>
            <w:tcW w:w="177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4FEF" w14:textId="77777777" w:rsidR="006440B4" w:rsidRPr="00C7625D" w:rsidRDefault="006440B4" w:rsidP="00711211">
            <w:pPr>
              <w:pStyle w:val="TableHeader-QS"/>
            </w:pPr>
            <w:r w:rsidRPr="003775BF">
              <w:t>Interface Name</w:t>
            </w:r>
          </w:p>
        </w:tc>
        <w:tc>
          <w:tcPr>
            <w:tcW w:w="17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3D26" w14:textId="77777777" w:rsidR="006440B4" w:rsidRPr="00C7625D" w:rsidRDefault="006440B4" w:rsidP="00711211">
            <w:pPr>
              <w:pStyle w:val="TableHeader-QS"/>
            </w:pPr>
            <w:r w:rsidRPr="003775BF">
              <w:t>Source System</w:t>
            </w:r>
          </w:p>
        </w:tc>
        <w:tc>
          <w:tcPr>
            <w:tcW w:w="177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D8C8E" w14:textId="77777777" w:rsidR="006440B4" w:rsidRPr="00C7625D" w:rsidRDefault="006440B4" w:rsidP="00711211">
            <w:pPr>
              <w:pStyle w:val="TableHeader-QS"/>
            </w:pPr>
            <w:r w:rsidRPr="003775BF">
              <w:t>Target System</w:t>
            </w:r>
          </w:p>
        </w:tc>
        <w:tc>
          <w:tcPr>
            <w:tcW w:w="178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14CE" w14:textId="77777777" w:rsidR="006440B4" w:rsidRPr="00C7625D" w:rsidRDefault="006440B4" w:rsidP="00711211">
            <w:pPr>
              <w:pStyle w:val="TableHeader-QS"/>
            </w:pPr>
            <w:r w:rsidRPr="00711211">
              <w:t>Data Exchanged</w:t>
            </w:r>
          </w:p>
        </w:tc>
        <w:tc>
          <w:tcPr>
            <w:tcW w:w="177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F363" w14:textId="77777777" w:rsidR="006440B4" w:rsidRPr="00C7625D" w:rsidRDefault="006440B4" w:rsidP="00711211">
            <w:pPr>
              <w:pStyle w:val="TableHeader-QS"/>
            </w:pPr>
            <w:r w:rsidRPr="00711211">
              <w:t>Protocol / Format</w:t>
            </w:r>
          </w:p>
        </w:tc>
        <w:tc>
          <w:tcPr>
            <w:tcW w:w="189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DA8D" w14:textId="77777777" w:rsidR="006440B4" w:rsidRPr="00C7625D" w:rsidRDefault="006440B4" w:rsidP="00711211">
            <w:pPr>
              <w:pStyle w:val="TableHeader-QS"/>
            </w:pPr>
            <w:r w:rsidRPr="00711211">
              <w:t>Authentication / Security</w:t>
            </w:r>
          </w:p>
        </w:tc>
      </w:tr>
      <w:tr w:rsidR="006440B4" w14:paraId="2D91728E" w14:textId="77777777" w:rsidTr="00FC5C67">
        <w:trPr>
          <w:trHeight w:val="910"/>
        </w:trPr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79E8" w14:textId="77777777" w:rsidR="006440B4" w:rsidRDefault="006440B4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&lt;Interface Name&gt;</w:t>
            </w:r>
          </w:p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C10C" w14:textId="77777777" w:rsidR="006440B4" w:rsidRDefault="006440B4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&lt;Source&gt;</w:t>
            </w:r>
          </w:p>
        </w:tc>
        <w:tc>
          <w:tcPr>
            <w:tcW w:w="1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EEA9" w14:textId="77777777" w:rsidR="006440B4" w:rsidRDefault="006440B4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&lt;Target&gt;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8244" w14:textId="77777777" w:rsidR="006440B4" w:rsidRDefault="006440B4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&lt;Data type / fields&gt;</w:t>
            </w:r>
          </w:p>
        </w:tc>
        <w:tc>
          <w:tcPr>
            <w:tcW w:w="1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3F60" w14:textId="77777777" w:rsidR="006440B4" w:rsidRDefault="006440B4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&lt;HL7 / REST / SFTP / etc.&gt;</w:t>
            </w:r>
          </w:p>
        </w:tc>
        <w:tc>
          <w:tcPr>
            <w:tcW w:w="1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0317" w14:textId="77777777" w:rsidR="006440B4" w:rsidRDefault="006440B4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&lt;OAuth2 / API Key / TLS / etc.&gt;</w:t>
            </w:r>
          </w:p>
        </w:tc>
      </w:tr>
    </w:tbl>
    <w:p w14:paraId="303019F9" w14:textId="77777777" w:rsidR="00A9651F" w:rsidRDefault="00A9651F" w:rsidP="00444FAA">
      <w:pPr>
        <w:pStyle w:val="H0-BodyText"/>
      </w:pPr>
    </w:p>
    <w:p w14:paraId="6BFBFBAE" w14:textId="53E183CE" w:rsidR="00B1406B" w:rsidRDefault="00510110" w:rsidP="009719ED">
      <w:pPr>
        <w:pStyle w:val="H1-QS"/>
      </w:pPr>
      <w:bookmarkStart w:id="14" w:name="_Toc230805858"/>
      <w:r>
        <w:t>AI/ML Component Design</w:t>
      </w:r>
      <w:bookmarkEnd w:id="14"/>
    </w:p>
    <w:p w14:paraId="06194365" w14:textId="34AE31F8" w:rsidR="001347EA" w:rsidRPr="00517213" w:rsidRDefault="00BA4C43" w:rsidP="00820FA4">
      <w:pPr>
        <w:pStyle w:val="BodyTxtInstructions"/>
      </w:pPr>
      <w:r w:rsidRPr="00517213">
        <w:t xml:space="preserve">Complete this section only if the system includes AI/ML functionality. </w:t>
      </w:r>
      <w:r w:rsidR="00820FA4" w:rsidRPr="00517213">
        <w:t>For systems developed using custom ML, additional documentation is required.</w:t>
      </w:r>
      <w:r w:rsidR="00820FA4">
        <w:t xml:space="preserve"> </w:t>
      </w:r>
      <w:r w:rsidRPr="00517213">
        <w:t>Remove if not applicable.</w:t>
      </w:r>
      <w:r w:rsidR="001347EA" w:rsidRPr="00517213">
        <w:t xml:space="preserve"> </w:t>
      </w:r>
    </w:p>
    <w:p w14:paraId="45E11911" w14:textId="77777777" w:rsidR="0092306B" w:rsidRDefault="0092306B" w:rsidP="0092306B">
      <w:pPr>
        <w:pStyle w:val="H2-QS"/>
      </w:pPr>
      <w:bookmarkStart w:id="15" w:name="_Toc227275649"/>
      <w:bookmarkStart w:id="16" w:name="_Toc216350770"/>
      <w:bookmarkStart w:id="17" w:name="_Toc221022516"/>
      <w:bookmarkStart w:id="18" w:name="_Toc230805859"/>
      <w:r>
        <w:t>AI/ML Model Type and Algorithm</w:t>
      </w:r>
      <w:bookmarkEnd w:id="15"/>
      <w:bookmarkEnd w:id="18"/>
      <w:r>
        <w:t xml:space="preserve"> </w:t>
      </w:r>
      <w:bookmarkEnd w:id="16"/>
      <w:bookmarkEnd w:id="17"/>
    </w:p>
    <w:p w14:paraId="678B807C" w14:textId="3C81CC52" w:rsidR="0092306B" w:rsidRPr="00E40C54" w:rsidRDefault="0092306B" w:rsidP="0092306B">
      <w:pPr>
        <w:pStyle w:val="BodyTxtInstructions"/>
      </w:pPr>
      <w:r w:rsidRPr="00453A93">
        <w:t>Specify the type of AI/ML model/algorithm being used</w:t>
      </w:r>
      <w:r>
        <w:t>.</w:t>
      </w:r>
    </w:p>
    <w:p w14:paraId="6DCCF0AF" w14:textId="7B911CD0" w:rsidR="0092306B" w:rsidRDefault="0092306B" w:rsidP="0092306B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109B3">
        <w:t>4</w:t>
      </w:r>
      <w:r>
        <w:fldChar w:fldCharType="end"/>
      </w:r>
      <w:r>
        <w:t>: Model Type &amp; Algorithm</w:t>
      </w:r>
    </w:p>
    <w:tbl>
      <w:tblPr>
        <w:tblStyle w:val="TableGrid"/>
        <w:tblW w:w="4901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33"/>
        <w:gridCol w:w="7343"/>
      </w:tblGrid>
      <w:tr w:rsidR="0092306B" w:rsidRPr="00F25230" w14:paraId="6E0FC2E6" w14:textId="77777777" w:rsidTr="00A84589">
        <w:trPr>
          <w:trHeight w:val="279"/>
          <w:tblHeader/>
          <w:jc w:val="center"/>
        </w:trPr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6A3A4908" w14:textId="77777777" w:rsidR="0092306B" w:rsidRPr="001141F4" w:rsidRDefault="0092306B" w:rsidP="00E84A56">
            <w:pPr>
              <w:pStyle w:val="TableHeader-QS"/>
            </w:pPr>
            <w:r>
              <w:t>Item</w:t>
            </w:r>
          </w:p>
        </w:tc>
        <w:tc>
          <w:tcPr>
            <w:tcW w:w="73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910A17B" w14:textId="77777777" w:rsidR="0092306B" w:rsidRPr="0038089A" w:rsidRDefault="0092306B" w:rsidP="00E84A56">
            <w:pPr>
              <w:pStyle w:val="TableHeader-QS"/>
            </w:pPr>
            <w:r>
              <w:t>Description</w:t>
            </w:r>
          </w:p>
        </w:tc>
      </w:tr>
      <w:tr w:rsidR="0092306B" w:rsidRPr="00F25230" w14:paraId="70D2B010" w14:textId="77777777" w:rsidTr="00A84589">
        <w:trPr>
          <w:trHeight w:val="469"/>
          <w:jc w:val="center"/>
        </w:trPr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B4DBE0" w14:textId="77777777" w:rsidR="0092306B" w:rsidRPr="00B93947" w:rsidRDefault="0092306B" w:rsidP="00E84A56">
            <w:pPr>
              <w:pStyle w:val="TableTxt-QS"/>
              <w:rPr>
                <w:b/>
                <w:bCs/>
              </w:rPr>
            </w:pPr>
            <w:r w:rsidRPr="00B93947">
              <w:rPr>
                <w:rFonts w:eastAsia="Segoe UI"/>
                <w:b/>
                <w:bCs/>
                <w:color w:val="000000"/>
              </w:rPr>
              <w:t>AI/ML Model Type</w:t>
            </w:r>
          </w:p>
        </w:tc>
        <w:tc>
          <w:tcPr>
            <w:tcW w:w="73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16FC" w14:textId="77777777" w:rsidR="0092306B" w:rsidRPr="00FE7F6B" w:rsidRDefault="0092306B" w:rsidP="00E84A56">
            <w:pPr>
              <w:pStyle w:val="TableTxt-QS"/>
            </w:pPr>
            <w:r>
              <w:rPr>
                <w:rFonts w:eastAsia="Segoe UI"/>
                <w:color w:val="000000"/>
              </w:rPr>
              <w:t>&lt;e.g., Supervised Classification, Regression, LLM, Computer Vision, Generative AI&gt;</w:t>
            </w:r>
          </w:p>
        </w:tc>
      </w:tr>
      <w:tr w:rsidR="0092306B" w:rsidRPr="00F25230" w14:paraId="588F147F" w14:textId="77777777" w:rsidTr="00A84589">
        <w:trPr>
          <w:trHeight w:val="469"/>
          <w:jc w:val="center"/>
        </w:trPr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B952F1" w14:textId="77777777" w:rsidR="0092306B" w:rsidRPr="00B93947" w:rsidRDefault="0092306B" w:rsidP="00E84A56">
            <w:pPr>
              <w:pStyle w:val="TableTxt-QS"/>
              <w:rPr>
                <w:rFonts w:eastAsia="Segoe UI"/>
                <w:b/>
                <w:bCs/>
                <w:color w:val="000000"/>
              </w:rPr>
            </w:pPr>
            <w:r w:rsidRPr="00B93947">
              <w:rPr>
                <w:rFonts w:eastAsia="Segoe UI"/>
                <w:b/>
                <w:bCs/>
                <w:color w:val="000000"/>
              </w:rPr>
              <w:t>Algorithm/Framework</w:t>
            </w:r>
          </w:p>
        </w:tc>
        <w:tc>
          <w:tcPr>
            <w:tcW w:w="73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CE6E" w14:textId="77777777" w:rsidR="0092306B" w:rsidRDefault="0092306B" w:rsidP="00E84A56">
            <w:pPr>
              <w:pStyle w:val="TableTxt-QS"/>
              <w:rPr>
                <w:rFonts w:eastAsia="Segoe UI"/>
                <w:color w:val="000000"/>
              </w:rPr>
            </w:pPr>
            <w:r>
              <w:rPr>
                <w:rFonts w:eastAsia="Segoe UI"/>
                <w:color w:val="000000"/>
              </w:rPr>
              <w:t>&lt;e.g., Random Forest, Neural Network, Transformer, CNN&gt;</w:t>
            </w:r>
          </w:p>
        </w:tc>
      </w:tr>
      <w:tr w:rsidR="0092306B" w:rsidRPr="00F25230" w14:paraId="3CB06F3B" w14:textId="77777777" w:rsidTr="00A84589">
        <w:trPr>
          <w:trHeight w:val="469"/>
          <w:jc w:val="center"/>
        </w:trPr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90E84E" w14:textId="77777777" w:rsidR="0092306B" w:rsidRPr="00B93947" w:rsidRDefault="0092306B" w:rsidP="00E84A56">
            <w:pPr>
              <w:pStyle w:val="TableTxt-QS"/>
              <w:rPr>
                <w:rFonts w:eastAsia="Segoe UI"/>
                <w:b/>
                <w:bCs/>
                <w:color w:val="000000"/>
              </w:rPr>
            </w:pPr>
            <w:r w:rsidRPr="00B93947">
              <w:rPr>
                <w:rFonts w:eastAsia="Segoe UI"/>
                <w:b/>
                <w:bCs/>
                <w:color w:val="000000"/>
              </w:rPr>
              <w:t>Pre-trained Components (custom ML only)</w:t>
            </w:r>
          </w:p>
        </w:tc>
        <w:tc>
          <w:tcPr>
            <w:tcW w:w="73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C5E3" w14:textId="5B75CC77" w:rsidR="0092306B" w:rsidRDefault="0092306B" w:rsidP="00E84A56">
            <w:pPr>
              <w:pStyle w:val="TableTxt-QS"/>
              <w:rPr>
                <w:rFonts w:eastAsia="Segoe UI"/>
                <w:color w:val="000000"/>
              </w:rPr>
            </w:pPr>
            <w:r>
              <w:rPr>
                <w:rFonts w:eastAsia="Segoe UI"/>
                <w:color w:val="000000"/>
              </w:rPr>
              <w:t>&lt;Specify pre-trained models used, including version, or N/A&gt;</w:t>
            </w:r>
          </w:p>
        </w:tc>
      </w:tr>
      <w:tr w:rsidR="0092306B" w:rsidRPr="00F25230" w14:paraId="3E9207EC" w14:textId="77777777" w:rsidTr="00A84589">
        <w:trPr>
          <w:trHeight w:val="469"/>
          <w:jc w:val="center"/>
        </w:trPr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A7F523" w14:textId="77777777" w:rsidR="0092306B" w:rsidRPr="00B93947" w:rsidRDefault="0092306B" w:rsidP="00E84A56">
            <w:pPr>
              <w:pStyle w:val="TableTxt-QS"/>
              <w:rPr>
                <w:rFonts w:eastAsia="Segoe UI"/>
                <w:b/>
                <w:bCs/>
                <w:color w:val="000000"/>
              </w:rPr>
            </w:pPr>
            <w:r w:rsidRPr="00B93947">
              <w:rPr>
                <w:rFonts w:eastAsia="Segoe UI"/>
                <w:b/>
                <w:bCs/>
                <w:color w:val="000000"/>
              </w:rPr>
              <w:t>Third-Party Software Versions</w:t>
            </w:r>
          </w:p>
        </w:tc>
        <w:tc>
          <w:tcPr>
            <w:tcW w:w="73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1D39" w14:textId="11D84FBE" w:rsidR="0092306B" w:rsidRPr="004B7497" w:rsidRDefault="0092306B" w:rsidP="004B7497">
            <w:pPr>
              <w:pStyle w:val="TableTxt-QS"/>
              <w:rPr>
                <w:rFonts w:eastAsia="Segoe UI"/>
                <w:color w:val="000000"/>
              </w:rPr>
            </w:pPr>
            <w:r>
              <w:rPr>
                <w:rFonts w:eastAsia="Segoe UI"/>
                <w:color w:val="000000"/>
              </w:rPr>
              <w:t xml:space="preserve">&lt;e.g., TensorFlow 2.x, </w:t>
            </w:r>
            <w:proofErr w:type="spellStart"/>
            <w:r>
              <w:rPr>
                <w:rFonts w:eastAsia="Segoe UI"/>
                <w:color w:val="000000"/>
              </w:rPr>
              <w:t>PyTorch</w:t>
            </w:r>
            <w:proofErr w:type="spellEnd"/>
            <w:r>
              <w:rPr>
                <w:rFonts w:eastAsia="Segoe UI"/>
                <w:color w:val="000000"/>
              </w:rPr>
              <w:t xml:space="preserve"> 1.x, scikit-learn 1.x&gt;</w:t>
            </w:r>
          </w:p>
        </w:tc>
      </w:tr>
      <w:tr w:rsidR="0092306B" w:rsidRPr="00F25230" w14:paraId="73EE86B5" w14:textId="77777777" w:rsidTr="00A84589">
        <w:trPr>
          <w:trHeight w:val="469"/>
          <w:jc w:val="center"/>
        </w:trPr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46B803" w14:textId="77777777" w:rsidR="0092306B" w:rsidRPr="00B93947" w:rsidRDefault="0092306B" w:rsidP="00E84A56">
            <w:pPr>
              <w:pStyle w:val="TableTxt-QS"/>
              <w:rPr>
                <w:rFonts w:eastAsia="Segoe UI"/>
                <w:b/>
                <w:bCs/>
                <w:color w:val="000000"/>
              </w:rPr>
            </w:pPr>
            <w:r w:rsidRPr="00B93947">
              <w:rPr>
                <w:rFonts w:eastAsia="Segoe UI"/>
                <w:b/>
                <w:bCs/>
                <w:color w:val="000000"/>
              </w:rPr>
              <w:t>Continual/Online Learning</w:t>
            </w:r>
          </w:p>
        </w:tc>
        <w:tc>
          <w:tcPr>
            <w:tcW w:w="73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054F" w14:textId="10D7271D" w:rsidR="0092306B" w:rsidRDefault="0092306B" w:rsidP="00E84A56">
            <w:pPr>
              <w:pStyle w:val="TableTxt-QS"/>
              <w:rPr>
                <w:rFonts w:eastAsia="Segoe UI"/>
                <w:color w:val="000000"/>
              </w:rPr>
            </w:pPr>
            <w:r>
              <w:rPr>
                <w:rFonts w:eastAsia="Segoe UI"/>
                <w:color w:val="000000"/>
              </w:rPr>
              <w:t xml:space="preserve">&lt;Yes / No – if </w:t>
            </w:r>
            <w:proofErr w:type="gramStart"/>
            <w:r>
              <w:rPr>
                <w:rFonts w:eastAsia="Segoe UI"/>
                <w:color w:val="000000"/>
              </w:rPr>
              <w:t>Yes</w:t>
            </w:r>
            <w:proofErr w:type="gramEnd"/>
            <w:r>
              <w:rPr>
                <w:rFonts w:eastAsia="Segoe UI"/>
                <w:color w:val="000000"/>
              </w:rPr>
              <w:t xml:space="preserve">, complete Section </w:t>
            </w:r>
            <w:r>
              <w:rPr>
                <w:rFonts w:eastAsia="Segoe UI"/>
                <w:color w:val="000000"/>
              </w:rPr>
              <w:fldChar w:fldCharType="begin"/>
            </w:r>
            <w:r>
              <w:rPr>
                <w:rFonts w:eastAsia="Segoe UI"/>
                <w:color w:val="000000"/>
              </w:rPr>
              <w:instrText xml:space="preserve"> REF _Ref227276223 \r \h </w:instrText>
            </w:r>
            <w:r w:rsidR="00B93947">
              <w:rPr>
                <w:rFonts w:eastAsia="Segoe UI"/>
                <w:color w:val="000000"/>
              </w:rPr>
              <w:instrText xml:space="preserve"> \* MERGEFORMAT </w:instrText>
            </w:r>
            <w:r>
              <w:rPr>
                <w:rFonts w:eastAsia="Segoe UI"/>
                <w:color w:val="000000"/>
              </w:rPr>
            </w:r>
            <w:r>
              <w:rPr>
                <w:rFonts w:eastAsia="Segoe UI"/>
                <w:color w:val="000000"/>
              </w:rPr>
              <w:fldChar w:fldCharType="separate"/>
            </w:r>
            <w:r w:rsidR="00B109B3">
              <w:rPr>
                <w:rFonts w:eastAsia="Segoe UI"/>
                <w:color w:val="000000"/>
              </w:rPr>
              <w:t>2.7</w:t>
            </w:r>
            <w:r>
              <w:rPr>
                <w:rFonts w:eastAsia="Segoe UI"/>
                <w:color w:val="000000"/>
              </w:rPr>
              <w:fldChar w:fldCharType="end"/>
            </w:r>
            <w:r>
              <w:rPr>
                <w:rFonts w:eastAsia="Segoe UI"/>
                <w:color w:val="000000"/>
              </w:rPr>
              <w:t>&gt;</w:t>
            </w:r>
          </w:p>
        </w:tc>
      </w:tr>
    </w:tbl>
    <w:p w14:paraId="20B2CAE3" w14:textId="77777777" w:rsidR="0092306B" w:rsidRDefault="0092306B" w:rsidP="0092306B">
      <w:pPr>
        <w:pStyle w:val="BodyTxt-QS"/>
        <w:ind w:left="0"/>
        <w:rPr>
          <w:color w:val="0070C0"/>
        </w:rPr>
      </w:pPr>
    </w:p>
    <w:p w14:paraId="061E26FB" w14:textId="77777777" w:rsidR="0092306B" w:rsidRDefault="0092306B" w:rsidP="0092306B">
      <w:pPr>
        <w:pStyle w:val="H2-QS"/>
      </w:pPr>
      <w:bookmarkStart w:id="19" w:name="_Toc227275650"/>
      <w:bookmarkStart w:id="20" w:name="_Toc230805860"/>
      <w:r>
        <w:t>Transparency and Explainability</w:t>
      </w:r>
      <w:bookmarkEnd w:id="19"/>
      <w:bookmarkEnd w:id="20"/>
    </w:p>
    <w:p w14:paraId="4DCA2DB8" w14:textId="77777777" w:rsidR="0092306B" w:rsidRDefault="0092306B" w:rsidP="0092306B">
      <w:pPr>
        <w:pStyle w:val="BodyTxtInstructions"/>
      </w:pPr>
      <w:r>
        <w:t>Provide transparency and explainability, to ensure users understand how computer systems with AI/ML analyze and present the output data.</w:t>
      </w:r>
    </w:p>
    <w:p w14:paraId="64898896" w14:textId="7492AEC9" w:rsidR="0092306B" w:rsidRDefault="0092306B" w:rsidP="00A0445C">
      <w:pPr>
        <w:pStyle w:val="BodyTxt-QS"/>
      </w:pPr>
      <w:r>
        <w:t>&lt;Describe how the system provides transparency to users regarding AI/ML outputs. Address how outputs are presented, what explainability mechanisms are in place (e.g., feature importance, confidence scores, LIME, SHAP), and how users can understand and interpret model decisions.&gt;</w:t>
      </w:r>
    </w:p>
    <w:p w14:paraId="0B49D5A9" w14:textId="77777777" w:rsidR="0092306B" w:rsidRDefault="0092306B" w:rsidP="0092306B">
      <w:pPr>
        <w:pStyle w:val="H2-QS"/>
      </w:pPr>
      <w:bookmarkStart w:id="21" w:name="_Toc227275651"/>
      <w:bookmarkStart w:id="22" w:name="_Toc230805861"/>
      <w:r>
        <w:lastRenderedPageBreak/>
        <w:t>Model Inputs and Outputs</w:t>
      </w:r>
      <w:bookmarkEnd w:id="21"/>
      <w:bookmarkEnd w:id="22"/>
    </w:p>
    <w:p w14:paraId="2A966ED7" w14:textId="09543D0F" w:rsidR="0092306B" w:rsidRDefault="0092306B" w:rsidP="0092306B">
      <w:pPr>
        <w:pStyle w:val="BodyTxtInstructions"/>
      </w:pPr>
      <w:r w:rsidRPr="0025346C">
        <w:t>Custom ML only</w:t>
      </w:r>
      <w:r>
        <w:t>: Define AI/ML model application inputs and outputs (inclusive of data characteristics, ranges, limits, and defaults).</w:t>
      </w:r>
      <w:r w:rsidR="00C40C49">
        <w:t xml:space="preserve"> Where the model output drives a decision (e.g., pass/fail, accept/reject, classification), define the decision threshold, document its justification, and reference the supporting metric performance.</w:t>
      </w:r>
    </w:p>
    <w:p w14:paraId="6826FBA7" w14:textId="1F461A7A" w:rsidR="0092306B" w:rsidRPr="000A49F9" w:rsidRDefault="0092306B" w:rsidP="0092306B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109B3">
        <w:t>5</w:t>
      </w:r>
      <w:r>
        <w:fldChar w:fldCharType="end"/>
      </w:r>
      <w:r>
        <w:t>: Model Inputs &amp; Outputs</w:t>
      </w:r>
    </w:p>
    <w:tbl>
      <w:tblPr>
        <w:tblW w:w="1062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1980"/>
        <w:gridCol w:w="2160"/>
        <w:gridCol w:w="2430"/>
        <w:gridCol w:w="1800"/>
      </w:tblGrid>
      <w:tr w:rsidR="0092306B" w14:paraId="2D86558D" w14:textId="77777777" w:rsidTr="00E84A56">
        <w:trPr>
          <w:tblHeader/>
        </w:trPr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135CC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Input/Output Name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99DCF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Type (Input/Output)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1213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Data Characteristics</w:t>
            </w:r>
          </w:p>
        </w:tc>
        <w:tc>
          <w:tcPr>
            <w:tcW w:w="24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A30C1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Range / Limits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D2B63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Default Value</w:t>
            </w:r>
          </w:p>
        </w:tc>
      </w:tr>
      <w:tr w:rsidR="0092306B" w14:paraId="1C4C8823" w14:textId="77777777" w:rsidTr="00E84A56"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BADF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&lt;Input/Output 1&gt;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BCC6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&lt;Input / Output&gt;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E7DF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&lt;Data type, format, structure&gt;</w:t>
            </w:r>
          </w:p>
        </w:tc>
        <w:tc>
          <w:tcPr>
            <w:tcW w:w="24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B3E16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&lt;Min/Max or allowed values&gt;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9B75E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&lt;Default or N/A&gt;</w:t>
            </w:r>
          </w:p>
        </w:tc>
      </w:tr>
      <w:tr w:rsidR="0092306B" w14:paraId="3E300709" w14:textId="77777777" w:rsidTr="00E84A56"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F6B46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&lt;Input/Output 2&gt;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3DFC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&lt;Input / Output&gt;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D96B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&lt;&gt;</w:t>
            </w:r>
          </w:p>
        </w:tc>
        <w:tc>
          <w:tcPr>
            <w:tcW w:w="24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B4CA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&lt;&gt;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77D6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&lt;&gt;</w:t>
            </w:r>
          </w:p>
        </w:tc>
      </w:tr>
      <w:tr w:rsidR="000847C0" w14:paraId="746199DA" w14:textId="77777777" w:rsidTr="00E84A56"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BCEFA" w14:textId="5F58463E" w:rsidR="000847C0" w:rsidRPr="00FB3F49" w:rsidRDefault="000847C0" w:rsidP="00E84A56">
            <w:pPr>
              <w:spacing w:before="40" w:after="40"/>
              <w:rPr>
                <w:rFonts w:eastAsia="Segoe UI" w:cs="Segoe UI"/>
                <w:color w:val="000000"/>
                <w:szCs w:val="20"/>
              </w:rPr>
            </w:pPr>
            <w:r w:rsidRPr="00FB3F49">
              <w:rPr>
                <w:rFonts w:eastAsia="Segoe UI" w:cs="Segoe UI"/>
                <w:color w:val="000000"/>
                <w:szCs w:val="20"/>
              </w:rPr>
              <w:t>&lt;Decision Threshold&gt;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3EDC" w14:textId="588B90B6" w:rsidR="000847C0" w:rsidRPr="00FB3F49" w:rsidRDefault="000847C0" w:rsidP="00E84A56">
            <w:pPr>
              <w:spacing w:before="40" w:after="40"/>
              <w:rPr>
                <w:rFonts w:eastAsia="Segoe UI" w:cs="Segoe UI"/>
                <w:color w:val="000000"/>
                <w:szCs w:val="20"/>
              </w:rPr>
            </w:pPr>
            <w:r w:rsidRPr="00FB3F49">
              <w:rPr>
                <w:rFonts w:eastAsia="Segoe UI" w:cs="Segoe UI"/>
                <w:color w:val="000000"/>
                <w:szCs w:val="20"/>
              </w:rPr>
              <w:t>Output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694B" w14:textId="7D3B8E4C" w:rsidR="000847C0" w:rsidRPr="00FB3F49" w:rsidRDefault="000847C0" w:rsidP="00E84A56">
            <w:pPr>
              <w:spacing w:before="40" w:after="40"/>
              <w:rPr>
                <w:rFonts w:eastAsia="Segoe UI" w:cs="Segoe UI"/>
                <w:color w:val="000000"/>
                <w:szCs w:val="20"/>
              </w:rPr>
            </w:pPr>
            <w:r w:rsidRPr="00FB3F49">
              <w:rPr>
                <w:rFonts w:eastAsia="Segoe UI" w:cs="Segoe UI"/>
                <w:color w:val="000000"/>
                <w:szCs w:val="20"/>
              </w:rPr>
              <w:t>&lt;Threshold value/range and units&gt;</w:t>
            </w:r>
          </w:p>
        </w:tc>
        <w:tc>
          <w:tcPr>
            <w:tcW w:w="24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4741" w14:textId="70CF074C" w:rsidR="000847C0" w:rsidRPr="00FB3F49" w:rsidRDefault="000847C0" w:rsidP="00E84A56">
            <w:pPr>
              <w:spacing w:before="40" w:after="40"/>
              <w:rPr>
                <w:rFonts w:eastAsia="Segoe UI" w:cs="Segoe UI"/>
                <w:color w:val="000000"/>
                <w:szCs w:val="20"/>
              </w:rPr>
            </w:pPr>
            <w:r w:rsidRPr="00FB3F49">
              <w:rPr>
                <w:rFonts w:eastAsia="Segoe UI" w:cs="Segoe UI"/>
                <w:color w:val="000000"/>
                <w:szCs w:val="20"/>
              </w:rPr>
              <w:t>&lt;Justification + supporting metric performance&gt;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3664" w14:textId="5157DB08" w:rsidR="000847C0" w:rsidRPr="00FB3F49" w:rsidRDefault="000847C0" w:rsidP="00E84A56">
            <w:pPr>
              <w:spacing w:before="40" w:after="40"/>
              <w:rPr>
                <w:rFonts w:eastAsia="Segoe UI" w:cs="Segoe UI"/>
                <w:color w:val="000000"/>
                <w:szCs w:val="20"/>
              </w:rPr>
            </w:pPr>
            <w:r w:rsidRPr="00FB3F49">
              <w:rPr>
                <w:rFonts w:eastAsia="Segoe UI" w:cs="Segoe UI"/>
                <w:color w:val="000000"/>
                <w:szCs w:val="20"/>
              </w:rPr>
              <w:t>&lt;Default or N/A&gt;</w:t>
            </w:r>
          </w:p>
        </w:tc>
      </w:tr>
    </w:tbl>
    <w:p w14:paraId="538ACA3F" w14:textId="77777777" w:rsidR="0092306B" w:rsidRDefault="0092306B" w:rsidP="0092306B">
      <w:pPr>
        <w:pStyle w:val="BodyTxt-QS"/>
      </w:pPr>
    </w:p>
    <w:p w14:paraId="0E7DB4E5" w14:textId="77777777" w:rsidR="0092306B" w:rsidRDefault="0092306B" w:rsidP="00470051">
      <w:pPr>
        <w:pStyle w:val="H2-QS"/>
      </w:pPr>
      <w:bookmarkStart w:id="23" w:name="_Toc227275652"/>
      <w:bookmarkStart w:id="24" w:name="_Toc230805862"/>
      <w:r>
        <w:t>Model Architecture and Design</w:t>
      </w:r>
      <w:bookmarkEnd w:id="23"/>
      <w:bookmarkEnd w:id="24"/>
    </w:p>
    <w:p w14:paraId="07917F26" w14:textId="77777777" w:rsidR="0092306B" w:rsidRDefault="0092306B" w:rsidP="009A5CDA">
      <w:pPr>
        <w:pStyle w:val="BodyTxtInstructions"/>
      </w:pPr>
      <w:r>
        <w:t>Required for computer system developed using Custom ML.</w:t>
      </w:r>
    </w:p>
    <w:p w14:paraId="73C792FE" w14:textId="11010C39" w:rsidR="0092306B" w:rsidRPr="00CA6A2E" w:rsidRDefault="0092306B" w:rsidP="00CA6A2E">
      <w:pPr>
        <w:pStyle w:val="L2-Step-QS"/>
        <w:rPr>
          <w:b/>
          <w:bCs w:val="0"/>
        </w:rPr>
      </w:pPr>
      <w:bookmarkStart w:id="25" w:name="_Toc227275653"/>
      <w:r w:rsidRPr="00CA6A2E">
        <w:rPr>
          <w:b/>
          <w:bCs w:val="0"/>
        </w:rPr>
        <w:t>Framework Selection Rationale (Custom ML Only)</w:t>
      </w:r>
      <w:bookmarkEnd w:id="25"/>
    </w:p>
    <w:p w14:paraId="4A5F1156" w14:textId="77777777" w:rsidR="0092306B" w:rsidRDefault="0092306B" w:rsidP="0092306B">
      <w:pPr>
        <w:pStyle w:val="BodyTxtInstructions"/>
      </w:pPr>
      <w:r>
        <w:t>Provide rationale along with relevant supporting evidence for the AI/ML framework selection, components, and tools used including third party software versions.</w:t>
      </w:r>
    </w:p>
    <w:p w14:paraId="0686D1E0" w14:textId="474094E4" w:rsidR="0092306B" w:rsidRDefault="0092306B" w:rsidP="00B7658E">
      <w:pPr>
        <w:pStyle w:val="BodyTxt-QS"/>
      </w:pPr>
      <w:r w:rsidRPr="00576204">
        <w:t>&lt;Provide justification for the chosen AI/ML framework and methodology. Explain why the selected model and associated methods optimize satisfaction of the intended use criteria. Include references to supporting evidence (e.g., benchmarking results, published studies, feasibility assessments).&gt;</w:t>
      </w:r>
    </w:p>
    <w:p w14:paraId="7D2E4122" w14:textId="13004004" w:rsidR="0092306B" w:rsidRPr="00101371" w:rsidRDefault="0092306B" w:rsidP="00101371">
      <w:pPr>
        <w:pStyle w:val="L2-Step-QS"/>
        <w:rPr>
          <w:b/>
          <w:bCs w:val="0"/>
        </w:rPr>
      </w:pPr>
      <w:bookmarkStart w:id="26" w:name="_Toc227275654"/>
      <w:bookmarkStart w:id="27" w:name="_Hlk67570479"/>
      <w:bookmarkStart w:id="28" w:name="_Hlk68090339"/>
      <w:r w:rsidRPr="00101371">
        <w:rPr>
          <w:b/>
          <w:bCs w:val="0"/>
        </w:rPr>
        <w:t>Data Origin, Processing, and Traceability</w:t>
      </w:r>
      <w:bookmarkEnd w:id="26"/>
    </w:p>
    <w:p w14:paraId="7285AF7B" w14:textId="77777777" w:rsidR="0092306B" w:rsidRPr="00B26375" w:rsidRDefault="0092306B" w:rsidP="0092306B">
      <w:pPr>
        <w:pStyle w:val="BodyTxt-QS"/>
      </w:pPr>
      <w:r w:rsidRPr="00B26375">
        <w:t>Document source and process of data acquisition, along with any processing steps such as cleaning, transformation, and annotation.</w:t>
      </w:r>
    </w:p>
    <w:p w14:paraId="0DAA04BD" w14:textId="3F3FB957" w:rsidR="0092306B" w:rsidRPr="00DA7F5B" w:rsidRDefault="0092306B" w:rsidP="0092306B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109B3">
        <w:t>6</w:t>
      </w:r>
      <w:r>
        <w:fldChar w:fldCharType="end"/>
      </w:r>
      <w:r>
        <w:t>: Data Origin, Processing, &amp; Traceability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5"/>
        <w:gridCol w:w="7470"/>
      </w:tblGrid>
      <w:tr w:rsidR="0092306B" w14:paraId="09ABEEA2" w14:textId="77777777" w:rsidTr="00CB57F2">
        <w:trPr>
          <w:trHeight w:val="303"/>
          <w:tblHeader/>
        </w:trPr>
        <w:tc>
          <w:tcPr>
            <w:tcW w:w="34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6E4C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Element</w:t>
            </w:r>
          </w:p>
        </w:tc>
        <w:tc>
          <w:tcPr>
            <w:tcW w:w="74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836D2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Description</w:t>
            </w:r>
          </w:p>
        </w:tc>
      </w:tr>
      <w:tr w:rsidR="0092306B" w14:paraId="0F5F7031" w14:textId="77777777" w:rsidTr="00CB57F2">
        <w:trPr>
          <w:trHeight w:val="194"/>
        </w:trPr>
        <w:tc>
          <w:tcPr>
            <w:tcW w:w="34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7640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Data Source(s)</w:t>
            </w:r>
          </w:p>
        </w:tc>
        <w:tc>
          <w:tcPr>
            <w:tcW w:w="74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B2DF9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&lt;Identify all data sources; include system name, data type, and access method&gt;</w:t>
            </w:r>
          </w:p>
        </w:tc>
      </w:tr>
      <w:tr w:rsidR="0092306B" w14:paraId="403E4861" w14:textId="77777777" w:rsidTr="00CB57F2">
        <w:trPr>
          <w:trHeight w:val="167"/>
        </w:trPr>
        <w:tc>
          <w:tcPr>
            <w:tcW w:w="34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CD42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Data Acquisition Process</w:t>
            </w:r>
          </w:p>
        </w:tc>
        <w:tc>
          <w:tcPr>
            <w:tcW w:w="74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456E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&lt;Describe how data is collected, extracted, or ingested into the model pipeline&gt;</w:t>
            </w:r>
          </w:p>
        </w:tc>
      </w:tr>
      <w:tr w:rsidR="0092306B" w14:paraId="73A53347" w14:textId="77777777" w:rsidTr="00CB57F2">
        <w:trPr>
          <w:trHeight w:val="596"/>
        </w:trPr>
        <w:tc>
          <w:tcPr>
            <w:tcW w:w="34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8CA7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Cleaning / Pre-processing Steps</w:t>
            </w:r>
          </w:p>
        </w:tc>
        <w:tc>
          <w:tcPr>
            <w:tcW w:w="74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AD39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&lt;Describe transformations applied: normalization, de-duplication, imputation, etc.&gt;</w:t>
            </w:r>
          </w:p>
        </w:tc>
      </w:tr>
      <w:tr w:rsidR="0092306B" w14:paraId="370CC36D" w14:textId="77777777" w:rsidTr="00CB57F2">
        <w:trPr>
          <w:trHeight w:val="20"/>
        </w:trPr>
        <w:tc>
          <w:tcPr>
            <w:tcW w:w="34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2740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Annotation Process (if applicable)</w:t>
            </w:r>
          </w:p>
        </w:tc>
        <w:tc>
          <w:tcPr>
            <w:tcW w:w="74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90DA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&lt;Describe labeling methodology, annotation tools, and quality controls&gt;</w:t>
            </w:r>
          </w:p>
        </w:tc>
      </w:tr>
      <w:tr w:rsidR="0092306B" w14:paraId="6B39CD20" w14:textId="77777777" w:rsidTr="00CB57F2">
        <w:trPr>
          <w:trHeight w:val="356"/>
        </w:trPr>
        <w:tc>
          <w:tcPr>
            <w:tcW w:w="34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0A54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lastRenderedPageBreak/>
              <w:t>ETL Processes in Scope</w:t>
            </w:r>
          </w:p>
        </w:tc>
        <w:tc>
          <w:tcPr>
            <w:tcW w:w="74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41A2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&lt;Describe any ETL (extraction, transformation, loading) used to ingest data or extract AI model&gt;</w:t>
            </w:r>
          </w:p>
        </w:tc>
      </w:tr>
      <w:tr w:rsidR="0092306B" w14:paraId="45150B97" w14:textId="77777777" w:rsidTr="00CB57F2">
        <w:trPr>
          <w:trHeight w:val="596"/>
        </w:trPr>
        <w:tc>
          <w:tcPr>
            <w:tcW w:w="34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F2669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Traceability Mechanism</w:t>
            </w:r>
          </w:p>
        </w:tc>
        <w:tc>
          <w:tcPr>
            <w:tcW w:w="747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3F44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&lt;Describe how data lineage is maintained and audited throughout the pipeline&gt;</w:t>
            </w:r>
          </w:p>
        </w:tc>
      </w:tr>
    </w:tbl>
    <w:p w14:paraId="536A6B4F" w14:textId="77777777" w:rsidR="0092306B" w:rsidRDefault="0092306B" w:rsidP="0092306B">
      <w:pPr>
        <w:pStyle w:val="L2-bullet-QS"/>
        <w:numPr>
          <w:ilvl w:val="0"/>
          <w:numId w:val="0"/>
        </w:numPr>
      </w:pPr>
    </w:p>
    <w:p w14:paraId="014518A1" w14:textId="77777777" w:rsidR="0092306B" w:rsidRDefault="0092306B" w:rsidP="0092306B">
      <w:pPr>
        <w:pStyle w:val="H2-QS"/>
      </w:pPr>
      <w:bookmarkStart w:id="29" w:name="_Toc227328332"/>
      <w:bookmarkStart w:id="30" w:name="_Toc227329330"/>
      <w:bookmarkStart w:id="31" w:name="_Toc227332594"/>
      <w:bookmarkStart w:id="32" w:name="_Toc227333901"/>
      <w:bookmarkStart w:id="33" w:name="_Toc227337926"/>
      <w:bookmarkStart w:id="34" w:name="_Toc227275656"/>
      <w:bookmarkStart w:id="35" w:name="_Toc230805863"/>
      <w:bookmarkEnd w:id="29"/>
      <w:bookmarkEnd w:id="30"/>
      <w:bookmarkEnd w:id="31"/>
      <w:bookmarkEnd w:id="32"/>
      <w:bookmarkEnd w:id="33"/>
      <w:r>
        <w:t>Training and Tuning Dataset Description</w:t>
      </w:r>
      <w:bookmarkEnd w:id="34"/>
      <w:bookmarkEnd w:id="35"/>
    </w:p>
    <w:p w14:paraId="52CE8525" w14:textId="77777777" w:rsidR="0092306B" w:rsidRDefault="0092306B" w:rsidP="0092306B">
      <w:pPr>
        <w:pStyle w:val="BodyTxtInstructions"/>
      </w:pPr>
      <w:r>
        <w:t>Document rationale for determining the specific development/training dataset. This would include describing how the data is fit for the context of use, relevant and reliable.</w:t>
      </w:r>
    </w:p>
    <w:p w14:paraId="64973438" w14:textId="7F83E8AE" w:rsidR="0092306B" w:rsidRPr="00F944DC" w:rsidRDefault="0092306B" w:rsidP="0092306B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109B3">
        <w:t>7</w:t>
      </w:r>
      <w:r>
        <w:fldChar w:fldCharType="end"/>
      </w:r>
      <w:r>
        <w:t>: Training &amp; Tuning</w:t>
      </w:r>
    </w:p>
    <w:tbl>
      <w:tblPr>
        <w:tblW w:w="10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5"/>
        <w:gridCol w:w="7264"/>
      </w:tblGrid>
      <w:tr w:rsidR="0092306B" w14:paraId="4A811336" w14:textId="77777777" w:rsidTr="00E84A56">
        <w:trPr>
          <w:trHeight w:val="310"/>
          <w:tblHeader/>
        </w:trPr>
        <w:tc>
          <w:tcPr>
            <w:tcW w:w="35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B3930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Element</w:t>
            </w:r>
          </w:p>
        </w:tc>
        <w:tc>
          <w:tcPr>
            <w:tcW w:w="72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DAF0C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Description</w:t>
            </w:r>
          </w:p>
        </w:tc>
      </w:tr>
      <w:tr w:rsidR="0092306B" w14:paraId="40495ACB" w14:textId="77777777" w:rsidTr="00E84A56">
        <w:trPr>
          <w:trHeight w:val="340"/>
        </w:trPr>
        <w:tc>
          <w:tcPr>
            <w:tcW w:w="35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CCC4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Training Dataset Name/ID</w:t>
            </w:r>
          </w:p>
        </w:tc>
        <w:tc>
          <w:tcPr>
            <w:tcW w:w="72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665B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&lt;Unique identifier or name for the dataset&gt;</w:t>
            </w:r>
          </w:p>
        </w:tc>
      </w:tr>
      <w:tr w:rsidR="0092306B" w14:paraId="0DC3F837" w14:textId="77777777" w:rsidTr="00E84A56">
        <w:trPr>
          <w:trHeight w:val="248"/>
        </w:trPr>
        <w:tc>
          <w:tcPr>
            <w:tcW w:w="35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FE41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Dataset Size and Composition</w:t>
            </w:r>
          </w:p>
        </w:tc>
        <w:tc>
          <w:tcPr>
            <w:tcW w:w="72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F2A9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 xml:space="preserve">&lt;Number of records, feature count, class distribution, </w:t>
            </w:r>
            <w:proofErr w:type="gramStart"/>
            <w:r>
              <w:rPr>
                <w:rFonts w:eastAsia="Segoe UI" w:cs="Segoe UI"/>
                <w:color w:val="000000"/>
                <w:szCs w:val="20"/>
              </w:rPr>
              <w:t>time period</w:t>
            </w:r>
            <w:proofErr w:type="gramEnd"/>
            <w:r>
              <w:rPr>
                <w:rFonts w:eastAsia="Segoe UI" w:cs="Segoe UI"/>
                <w:color w:val="000000"/>
                <w:szCs w:val="20"/>
              </w:rPr>
              <w:t xml:space="preserve"> covered&gt;</w:t>
            </w:r>
          </w:p>
        </w:tc>
      </w:tr>
      <w:tr w:rsidR="0092306B" w14:paraId="6E32DBD3" w14:textId="77777777" w:rsidTr="00E84A56">
        <w:trPr>
          <w:trHeight w:val="620"/>
        </w:trPr>
        <w:tc>
          <w:tcPr>
            <w:tcW w:w="35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62003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Rationale for Dataset Selection</w:t>
            </w:r>
          </w:p>
        </w:tc>
        <w:tc>
          <w:tcPr>
            <w:tcW w:w="72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D840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&lt;Explain why this dataset is fit-for-purpose, relevant, and reliable for the intended use (per Principles of Data Integrity)&gt;</w:t>
            </w:r>
          </w:p>
        </w:tc>
      </w:tr>
      <w:tr w:rsidR="0092306B" w14:paraId="2D7A2D08" w14:textId="77777777" w:rsidTr="00E84A56">
        <w:trPr>
          <w:trHeight w:val="610"/>
        </w:trPr>
        <w:tc>
          <w:tcPr>
            <w:tcW w:w="35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1FEB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Validation / Test Dataset</w:t>
            </w:r>
          </w:p>
        </w:tc>
        <w:tc>
          <w:tcPr>
            <w:tcW w:w="72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545D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&lt;Describe test dataset and confirm strict separation from training data to prevent data leakage&gt;</w:t>
            </w:r>
          </w:p>
        </w:tc>
      </w:tr>
      <w:tr w:rsidR="0092306B" w14:paraId="26697786" w14:textId="77777777" w:rsidTr="00E84A56">
        <w:trPr>
          <w:trHeight w:val="221"/>
        </w:trPr>
        <w:tc>
          <w:tcPr>
            <w:tcW w:w="35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5D0E" w14:textId="77777777" w:rsidR="0092306B" w:rsidRDefault="0092306B" w:rsidP="00E84A56">
            <w:pPr>
              <w:spacing w:before="40" w:after="40"/>
            </w:pPr>
            <w:r w:rsidRPr="00356D4B">
              <w:rPr>
                <w:rFonts w:eastAsia="Segoe UI" w:cs="Segoe UI"/>
                <w:b/>
                <w:bCs/>
                <w:color w:val="000000"/>
                <w:szCs w:val="20"/>
              </w:rPr>
              <w:t>Data Leakage Controls (Custom ML)</w:t>
            </w:r>
          </w:p>
        </w:tc>
        <w:tc>
          <w:tcPr>
            <w:tcW w:w="72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B10F" w14:textId="08D334F2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 xml:space="preserve">&lt;Describe controls ensuring strict separation of training and test data. Any overlap must be explained and agreed by a data scientist, BPO, and </w:t>
            </w:r>
            <w:r w:rsidR="00B12DDC">
              <w:rPr>
                <w:rFonts w:eastAsia="Segoe UI" w:cs="Segoe UI"/>
                <w:color w:val="000000"/>
                <w:szCs w:val="20"/>
              </w:rPr>
              <w:t>B</w:t>
            </w:r>
            <w:r>
              <w:rPr>
                <w:rFonts w:eastAsia="Segoe UI" w:cs="Segoe UI"/>
                <w:color w:val="000000"/>
                <w:szCs w:val="20"/>
              </w:rPr>
              <w:t>QA&gt;</w:t>
            </w:r>
          </w:p>
        </w:tc>
      </w:tr>
      <w:tr w:rsidR="00121FEF" w14:paraId="1AC712BA" w14:textId="77777777" w:rsidTr="00E84A56">
        <w:trPr>
          <w:trHeight w:val="221"/>
        </w:trPr>
        <w:tc>
          <w:tcPr>
            <w:tcW w:w="35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270F" w14:textId="5122FFC1" w:rsidR="00121FEF" w:rsidRPr="00356D4B" w:rsidRDefault="00121FEF" w:rsidP="00E84A56">
            <w:pPr>
              <w:spacing w:before="40" w:after="40"/>
              <w:rPr>
                <w:rFonts w:eastAsia="Segoe UI" w:cs="Segoe UI"/>
                <w:b/>
                <w:bCs/>
                <w:color w:val="000000"/>
                <w:szCs w:val="20"/>
              </w:rPr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Dataset Retention</w:t>
            </w:r>
          </w:p>
        </w:tc>
        <w:tc>
          <w:tcPr>
            <w:tcW w:w="72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8E21" w14:textId="77777777" w:rsidR="0038249E" w:rsidRDefault="00121FEF" w:rsidP="00E84A56">
            <w:pPr>
              <w:spacing w:before="40" w:after="40"/>
              <w:rPr>
                <w:rFonts w:eastAsia="Segoe UI" w:cs="Segoe UI"/>
                <w:color w:val="000000"/>
                <w:szCs w:val="20"/>
              </w:rPr>
            </w:pPr>
            <w:r>
              <w:t>Training/test datasets are retained for the life of the AI/ML computer system in accordance with the retention code of the system.</w:t>
            </w:r>
            <w:r w:rsidR="0038249E" w:rsidRPr="0038249E">
              <w:rPr>
                <w:rFonts w:eastAsia="Segoe UI" w:cs="Segoe UI"/>
                <w:color w:val="000000"/>
                <w:szCs w:val="20"/>
              </w:rPr>
              <w:t xml:space="preserve"> </w:t>
            </w:r>
          </w:p>
          <w:p w14:paraId="34F449FC" w14:textId="1AA0E72E" w:rsidR="00121FEF" w:rsidRDefault="0038249E" w:rsidP="00E84A56">
            <w:pPr>
              <w:spacing w:before="40" w:after="40"/>
              <w:rPr>
                <w:rFonts w:eastAsia="Segoe UI" w:cs="Segoe UI"/>
                <w:color w:val="000000"/>
                <w:szCs w:val="20"/>
              </w:rPr>
            </w:pPr>
            <w:r w:rsidRPr="0038249E">
              <w:rPr>
                <w:rFonts w:eastAsia="Segoe UI" w:cs="Segoe UI"/>
                <w:color w:val="000000"/>
                <w:szCs w:val="20"/>
              </w:rPr>
              <w:t>&lt;Confirm the retention approach, applicable retention code, and storage location for training, tuning, and validation datasets.&gt;</w:t>
            </w:r>
          </w:p>
        </w:tc>
      </w:tr>
    </w:tbl>
    <w:p w14:paraId="371B18E3" w14:textId="77777777" w:rsidR="0092306B" w:rsidRDefault="0092306B" w:rsidP="0092306B">
      <w:pPr>
        <w:pStyle w:val="L2-bullet-QS"/>
        <w:numPr>
          <w:ilvl w:val="0"/>
          <w:numId w:val="0"/>
        </w:numPr>
      </w:pPr>
    </w:p>
    <w:p w14:paraId="259681B3" w14:textId="77777777" w:rsidR="0092306B" w:rsidRDefault="0092306B" w:rsidP="0038249E">
      <w:pPr>
        <w:pStyle w:val="H2-QS"/>
      </w:pPr>
      <w:bookmarkStart w:id="36" w:name="_Toc227275657"/>
      <w:bookmarkStart w:id="37" w:name="_Toc230805864"/>
      <w:r>
        <w:t>Externally Facing AI Disclosure</w:t>
      </w:r>
      <w:bookmarkEnd w:id="36"/>
      <w:bookmarkEnd w:id="37"/>
    </w:p>
    <w:p w14:paraId="19FA8393" w14:textId="77777777" w:rsidR="0092306B" w:rsidRDefault="0092306B" w:rsidP="009A5CDA">
      <w:pPr>
        <w:pStyle w:val="BodyTxtInstructions"/>
      </w:pPr>
      <w:r>
        <w:t xml:space="preserve">For externally facing computer systems (for example, those used by patients, consumers, or healthcare professionals), any use of AI must be clearly disclosed and aligned with legally approved content. </w:t>
      </w:r>
    </w:p>
    <w:p w14:paraId="3A96662F" w14:textId="2C1D459C" w:rsidR="0092306B" w:rsidRDefault="0092306B" w:rsidP="0092306B">
      <w:pPr>
        <w:pStyle w:val="CaptionTable-QS"/>
      </w:pPr>
      <w:r w:rsidRPr="00BB5AD5">
        <w:lastRenderedPageBreak/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109B3">
        <w:t>8</w:t>
      </w:r>
      <w:r>
        <w:fldChar w:fldCharType="end"/>
      </w:r>
      <w:r>
        <w:t>: Externally Facing AI Disclosure</w:t>
      </w: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5"/>
        <w:gridCol w:w="7253"/>
      </w:tblGrid>
      <w:tr w:rsidR="0092306B" w14:paraId="715083F1" w14:textId="77777777" w:rsidTr="00E84A56">
        <w:trPr>
          <w:trHeight w:val="313"/>
          <w:tblHeader/>
        </w:trPr>
        <w:tc>
          <w:tcPr>
            <w:tcW w:w="35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AF35D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Element</w:t>
            </w:r>
          </w:p>
        </w:tc>
        <w:tc>
          <w:tcPr>
            <w:tcW w:w="72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70BE8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Response</w:t>
            </w:r>
          </w:p>
        </w:tc>
      </w:tr>
      <w:tr w:rsidR="0092306B" w14:paraId="7AA16205" w14:textId="77777777" w:rsidTr="00E84A56">
        <w:trPr>
          <w:trHeight w:val="617"/>
        </w:trPr>
        <w:tc>
          <w:tcPr>
            <w:tcW w:w="35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AB63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Is this system externally facing?</w:t>
            </w:r>
          </w:p>
        </w:tc>
        <w:tc>
          <w:tcPr>
            <w:tcW w:w="72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D1F3" w14:textId="77777777" w:rsidR="0092306B" w:rsidRDefault="00000000" w:rsidP="00E84A56">
            <w:pPr>
              <w:spacing w:before="40" w:after="40"/>
              <w:rPr>
                <w:rFonts w:eastAsia="Segoe UI" w:cs="Segoe UI"/>
                <w:color w:val="000000"/>
                <w:szCs w:val="20"/>
              </w:rPr>
            </w:pPr>
            <w:sdt>
              <w:sdtPr>
                <w:rPr>
                  <w:sz w:val="21"/>
                  <w:szCs w:val="28"/>
                </w:rPr>
                <w:id w:val="-55625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306B">
                  <w:rPr>
                    <w:rFonts w:ascii="MS Gothic" w:eastAsia="MS Gothic" w:hAnsi="MS Gothic" w:hint="eastAsia"/>
                    <w:sz w:val="21"/>
                    <w:szCs w:val="28"/>
                  </w:rPr>
                  <w:t>☐</w:t>
                </w:r>
              </w:sdtContent>
            </w:sdt>
            <w:r w:rsidR="0092306B" w:rsidRPr="003B243D">
              <w:rPr>
                <w:rFonts w:eastAsia="Segoe UI" w:cs="Segoe UI"/>
                <w:color w:val="000000"/>
                <w:sz w:val="15"/>
                <w:szCs w:val="15"/>
              </w:rPr>
              <w:t xml:space="preserve"> </w:t>
            </w:r>
            <w:r w:rsidR="0092306B">
              <w:rPr>
                <w:rFonts w:eastAsia="Segoe UI" w:cs="Segoe UI"/>
                <w:color w:val="000000"/>
                <w:szCs w:val="20"/>
              </w:rPr>
              <w:t xml:space="preserve">Yes — complete below  </w:t>
            </w:r>
          </w:p>
          <w:p w14:paraId="27E44114" w14:textId="77777777" w:rsidR="0092306B" w:rsidRDefault="00000000" w:rsidP="00E84A56">
            <w:pPr>
              <w:spacing w:before="40" w:after="40"/>
            </w:pPr>
            <w:sdt>
              <w:sdtPr>
                <w:rPr>
                  <w:szCs w:val="20"/>
                </w:rPr>
                <w:id w:val="-1730454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306B" w:rsidRPr="003B243D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92306B">
              <w:rPr>
                <w:rFonts w:eastAsia="Segoe UI" w:cs="Segoe UI"/>
                <w:color w:val="000000"/>
                <w:szCs w:val="20"/>
              </w:rPr>
              <w:t xml:space="preserve"> No — this section is not applicable</w:t>
            </w:r>
          </w:p>
        </w:tc>
      </w:tr>
      <w:tr w:rsidR="0092306B" w14:paraId="07F6ABCA" w14:textId="77777777" w:rsidTr="00E84A56">
        <w:trPr>
          <w:trHeight w:val="617"/>
        </w:trPr>
        <w:tc>
          <w:tcPr>
            <w:tcW w:w="35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A5E24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Disclosure Statement</w:t>
            </w:r>
          </w:p>
        </w:tc>
        <w:tc>
          <w:tcPr>
            <w:tcW w:w="72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5C61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&lt;Provide or reference the legally approved AI disclosure statement to be displayed to users&gt;</w:t>
            </w:r>
          </w:p>
        </w:tc>
      </w:tr>
      <w:tr w:rsidR="0092306B" w14:paraId="5BDB577D" w14:textId="77777777" w:rsidTr="00E84A56">
        <w:trPr>
          <w:trHeight w:val="329"/>
        </w:trPr>
        <w:tc>
          <w:tcPr>
            <w:tcW w:w="35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20DA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Legal / Regulatory Alignment</w:t>
            </w:r>
          </w:p>
        </w:tc>
        <w:tc>
          <w:tcPr>
            <w:tcW w:w="72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1513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&lt;Reference the approved content review or regulatory clearance confirming the disclosure is aligned with applicable requirements&gt;</w:t>
            </w:r>
          </w:p>
        </w:tc>
      </w:tr>
      <w:tr w:rsidR="0092306B" w14:paraId="0D63F874" w14:textId="77777777" w:rsidTr="00E84A56">
        <w:trPr>
          <w:trHeight w:val="617"/>
        </w:trPr>
        <w:tc>
          <w:tcPr>
            <w:tcW w:w="35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2B3C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Disclosure Location in System</w:t>
            </w:r>
          </w:p>
        </w:tc>
        <w:tc>
          <w:tcPr>
            <w:tcW w:w="72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4197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&lt;Describe where and how the disclosure is presented to end users (e.g., onboarding screen, tooltip, footer)&gt;</w:t>
            </w:r>
          </w:p>
        </w:tc>
      </w:tr>
    </w:tbl>
    <w:p w14:paraId="4F3F2F44" w14:textId="77777777" w:rsidR="0092306B" w:rsidRDefault="0092306B" w:rsidP="0092306B">
      <w:pPr>
        <w:pStyle w:val="L2-bullet-QS"/>
        <w:numPr>
          <w:ilvl w:val="0"/>
          <w:numId w:val="0"/>
        </w:numPr>
      </w:pPr>
    </w:p>
    <w:p w14:paraId="4605153A" w14:textId="77777777" w:rsidR="0092306B" w:rsidRDefault="0092306B" w:rsidP="0038249E">
      <w:pPr>
        <w:pStyle w:val="H2-QS"/>
      </w:pPr>
      <w:bookmarkStart w:id="38" w:name="_Toc227275658"/>
      <w:bookmarkStart w:id="39" w:name="_Ref227276223"/>
      <w:bookmarkStart w:id="40" w:name="_Ref227276251"/>
      <w:bookmarkStart w:id="41" w:name="_Toc230805865"/>
      <w:r>
        <w:t>Continual Learning Controls</w:t>
      </w:r>
      <w:bookmarkEnd w:id="38"/>
      <w:bookmarkEnd w:id="39"/>
      <w:bookmarkEnd w:id="40"/>
      <w:bookmarkEnd w:id="41"/>
    </w:p>
    <w:p w14:paraId="4C0C1D86" w14:textId="77777777" w:rsidR="0092306B" w:rsidRDefault="0092306B" w:rsidP="009A5CDA">
      <w:pPr>
        <w:pStyle w:val="BodyTxtInstructions"/>
      </w:pPr>
      <w:r>
        <w:t>Development of custom ML models that include continual machine learning must ensure the following. Complete this section only if the system includes continual/online learning capabilities.</w:t>
      </w:r>
    </w:p>
    <w:p w14:paraId="07D57427" w14:textId="48B9C29D" w:rsidR="0092306B" w:rsidRPr="003507D6" w:rsidRDefault="0092306B" w:rsidP="0092306B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109B3">
        <w:t>9</w:t>
      </w:r>
      <w:r>
        <w:fldChar w:fldCharType="end"/>
      </w:r>
      <w:r>
        <w:t>: Continual Learning Controls</w:t>
      </w:r>
    </w:p>
    <w:tbl>
      <w:tblPr>
        <w:tblW w:w="10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9"/>
        <w:gridCol w:w="7310"/>
      </w:tblGrid>
      <w:tr w:rsidR="0092306B" w14:paraId="6CED6012" w14:textId="77777777" w:rsidTr="00E84A56">
        <w:trPr>
          <w:trHeight w:val="309"/>
          <w:tblHeader/>
        </w:trPr>
        <w:tc>
          <w:tcPr>
            <w:tcW w:w="34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A0CF" w14:textId="77777777" w:rsidR="0092306B" w:rsidRDefault="0092306B" w:rsidP="00E84A56">
            <w:pPr>
              <w:pStyle w:val="TableHeader-QS"/>
            </w:pPr>
            <w:r>
              <w:t>Requirement</w:t>
            </w:r>
          </w:p>
        </w:tc>
        <w:tc>
          <w:tcPr>
            <w:tcW w:w="73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6F837" w14:textId="77777777" w:rsidR="0092306B" w:rsidRDefault="0092306B" w:rsidP="00E84A56">
            <w:pPr>
              <w:pStyle w:val="TableHeader-QS"/>
            </w:pPr>
            <w:r>
              <w:t>Implementation Description</w:t>
            </w:r>
          </w:p>
        </w:tc>
      </w:tr>
      <w:tr w:rsidR="0092306B" w14:paraId="61F8E9BD" w14:textId="77777777" w:rsidTr="00BD7F7F">
        <w:trPr>
          <w:trHeight w:val="21"/>
        </w:trPr>
        <w:tc>
          <w:tcPr>
            <w:tcW w:w="34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B89BF" w14:textId="77777777" w:rsidR="0092306B" w:rsidRPr="00E77990" w:rsidRDefault="0092306B" w:rsidP="00E84A56">
            <w:pPr>
              <w:pStyle w:val="TableTxt-QS"/>
              <w:rPr>
                <w:b/>
                <w:bCs/>
              </w:rPr>
            </w:pPr>
            <w:r w:rsidRPr="00E77990">
              <w:rPr>
                <w:b/>
                <w:bCs/>
              </w:rPr>
              <w:t>Applicability</w:t>
            </w:r>
          </w:p>
          <w:p w14:paraId="2930644B" w14:textId="77777777" w:rsidR="0092306B" w:rsidRDefault="0092306B" w:rsidP="00E84A56">
            <w:pPr>
              <w:pStyle w:val="TableTxt-QS"/>
            </w:pPr>
          </w:p>
        </w:tc>
        <w:tc>
          <w:tcPr>
            <w:tcW w:w="73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4470B" w14:textId="77777777" w:rsidR="0092306B" w:rsidRDefault="00000000" w:rsidP="00E84A56">
            <w:pPr>
              <w:pStyle w:val="TableTxt-QS"/>
            </w:pPr>
            <w:sdt>
              <w:sdtPr>
                <w:id w:val="803587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306B" w:rsidRPr="005615F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2306B">
              <w:t xml:space="preserve"> Continual learning is implemented — complete remaining rows </w:t>
            </w:r>
          </w:p>
          <w:p w14:paraId="2DA65ADF" w14:textId="77777777" w:rsidR="0092306B" w:rsidRDefault="00000000" w:rsidP="00E84A56">
            <w:pPr>
              <w:pStyle w:val="TableTxt-QS"/>
            </w:pPr>
            <w:sdt>
              <w:sdtPr>
                <w:id w:val="-1621453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306B" w:rsidRPr="005615F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2306B">
              <w:t xml:space="preserve"> Not applicable — this section does not apply</w:t>
            </w:r>
          </w:p>
        </w:tc>
      </w:tr>
      <w:tr w:rsidR="0092306B" w14:paraId="78345319" w14:textId="77777777" w:rsidTr="009A2C50">
        <w:trPr>
          <w:trHeight w:val="21"/>
        </w:trPr>
        <w:tc>
          <w:tcPr>
            <w:tcW w:w="34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D180" w14:textId="77777777" w:rsidR="0092306B" w:rsidRPr="00E77990" w:rsidRDefault="0092306B" w:rsidP="00E84A56">
            <w:pPr>
              <w:pStyle w:val="TableTxt-QS"/>
              <w:rPr>
                <w:b/>
                <w:bCs/>
              </w:rPr>
            </w:pPr>
            <w:r w:rsidRPr="00E77990">
              <w:rPr>
                <w:b/>
                <w:bCs/>
              </w:rPr>
              <w:t>Adaptation and Retention</w:t>
            </w:r>
          </w:p>
          <w:p w14:paraId="1D10ED2D" w14:textId="77777777" w:rsidR="0092306B" w:rsidRDefault="0092306B" w:rsidP="00E84A56">
            <w:pPr>
              <w:pStyle w:val="TableTxt-QS"/>
            </w:pPr>
            <w:r>
              <w:t>The system must be capable of adapting its performance by incorporating new data or experiences over time while retaining prior knowledge.</w:t>
            </w:r>
          </w:p>
        </w:tc>
        <w:tc>
          <w:tcPr>
            <w:tcW w:w="73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8A60" w14:textId="43FCBAC6" w:rsidR="0092306B" w:rsidRDefault="0092306B" w:rsidP="00E84A56">
            <w:pPr>
              <w:pStyle w:val="TableTxt-QS"/>
            </w:pPr>
            <w:r>
              <w:t>&lt;Describe how the model incorporates new data while retaining previously learned information. Include any mechanisms such as elastic weight consolidation, experience replay, or model versioning</w:t>
            </w:r>
            <w:r w:rsidR="00FF37FE">
              <w:t>.</w:t>
            </w:r>
            <w:r>
              <w:t>&gt;</w:t>
            </w:r>
          </w:p>
        </w:tc>
      </w:tr>
      <w:tr w:rsidR="0092306B" w14:paraId="1A7546CD" w14:textId="77777777" w:rsidTr="00E84A56">
        <w:trPr>
          <w:trHeight w:val="1978"/>
        </w:trPr>
        <w:tc>
          <w:tcPr>
            <w:tcW w:w="34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4D834" w14:textId="77777777" w:rsidR="0092306B" w:rsidRPr="00E77990" w:rsidRDefault="0092306B" w:rsidP="00E84A56">
            <w:pPr>
              <w:pStyle w:val="TableTxt-QS"/>
              <w:rPr>
                <w:b/>
                <w:bCs/>
              </w:rPr>
            </w:pPr>
            <w:r w:rsidRPr="00E77990">
              <w:rPr>
                <w:b/>
                <w:bCs/>
              </w:rPr>
              <w:t>Bias Mitigation</w:t>
            </w:r>
          </w:p>
          <w:p w14:paraId="59C6E894" w14:textId="77777777" w:rsidR="0092306B" w:rsidRDefault="0092306B" w:rsidP="00E84A56">
            <w:pPr>
              <w:pStyle w:val="TableTxt-QS"/>
            </w:pPr>
            <w:r>
              <w:t>Systems that continue to learn after being placed on the market must be developed to minimize the risk of biased outputs influencing future operations.</w:t>
            </w:r>
          </w:p>
        </w:tc>
        <w:tc>
          <w:tcPr>
            <w:tcW w:w="73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5D9E" w14:textId="4DDC0F16" w:rsidR="0092306B" w:rsidRDefault="0092306B" w:rsidP="00E84A56">
            <w:pPr>
              <w:pStyle w:val="TableTxt-QS"/>
            </w:pPr>
            <w:r>
              <w:t>&lt;Describe measures to address feedback loops that could introduce bias or fail to handle model drift. Include monitoring for distributional shift</w:t>
            </w:r>
            <w:r w:rsidR="00FF37FE">
              <w:t>.</w:t>
            </w:r>
            <w:r>
              <w:t>&gt;</w:t>
            </w:r>
          </w:p>
        </w:tc>
      </w:tr>
      <w:tr w:rsidR="0092306B" w14:paraId="08595B03" w14:textId="77777777" w:rsidTr="00E84A56">
        <w:trPr>
          <w:trHeight w:val="1938"/>
        </w:trPr>
        <w:tc>
          <w:tcPr>
            <w:tcW w:w="34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D621" w14:textId="77777777" w:rsidR="0092306B" w:rsidRPr="00E77990" w:rsidRDefault="0092306B" w:rsidP="00E84A56">
            <w:pPr>
              <w:pStyle w:val="TableTxt-QS"/>
              <w:rPr>
                <w:b/>
                <w:bCs/>
              </w:rPr>
            </w:pPr>
            <w:r w:rsidRPr="00E77990">
              <w:rPr>
                <w:b/>
                <w:bCs/>
              </w:rPr>
              <w:lastRenderedPageBreak/>
              <w:t>Non-Substantial Modifications</w:t>
            </w:r>
          </w:p>
          <w:p w14:paraId="0008778D" w14:textId="77777777" w:rsidR="0092306B" w:rsidRDefault="0092306B" w:rsidP="00E84A56">
            <w:pPr>
              <w:pStyle w:val="TableTxt-QS"/>
            </w:pPr>
            <w:r>
              <w:t>AI systems with changes that occur due to continuous learning should not constitute a change to the intended use of the model which is not foreseen or planned.</w:t>
            </w:r>
          </w:p>
        </w:tc>
        <w:tc>
          <w:tcPr>
            <w:tcW w:w="73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FB3E" w14:textId="77777777" w:rsidR="0092306B" w:rsidRDefault="0092306B" w:rsidP="00E84A56">
            <w:pPr>
              <w:pStyle w:val="TableTxt-QS"/>
            </w:pPr>
            <w:r>
              <w:t>&lt;Define the boundaries within which continuous learning adaptations are considered non-substantial. Describe how modifications that exceed these boundaries trigger change management.&gt;</w:t>
            </w:r>
          </w:p>
        </w:tc>
      </w:tr>
      <w:tr w:rsidR="0092306B" w14:paraId="369918C9" w14:textId="77777777" w:rsidTr="00E84A56">
        <w:trPr>
          <w:trHeight w:val="2678"/>
        </w:trPr>
        <w:tc>
          <w:tcPr>
            <w:tcW w:w="34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28E7" w14:textId="77777777" w:rsidR="0092306B" w:rsidRPr="00E77990" w:rsidRDefault="0092306B" w:rsidP="00E84A56">
            <w:pPr>
              <w:pStyle w:val="TableTxt-QS"/>
              <w:rPr>
                <w:b/>
                <w:bCs/>
              </w:rPr>
            </w:pPr>
            <w:r w:rsidRPr="00E77990">
              <w:rPr>
                <w:b/>
                <w:bCs/>
              </w:rPr>
              <w:t>Performance Monitoring Process</w:t>
            </w:r>
          </w:p>
          <w:p w14:paraId="4BFF0334" w14:textId="77777777" w:rsidR="0092306B" w:rsidRDefault="0092306B" w:rsidP="00E84A56">
            <w:pPr>
              <w:pStyle w:val="TableTxt-QS"/>
            </w:pPr>
            <w:r>
              <w:t>AI systems which include continuous learning functionality that can impact patient safety/product quality or are used for regulated decisions must have a documented process for monitoring performance.</w:t>
            </w:r>
          </w:p>
        </w:tc>
        <w:tc>
          <w:tcPr>
            <w:tcW w:w="73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C134" w14:textId="580D77F3" w:rsidR="0092306B" w:rsidRDefault="0092306B" w:rsidP="00E84A56">
            <w:pPr>
              <w:pStyle w:val="TableTxt-QS"/>
            </w:pPr>
            <w:r>
              <w:t>&lt;Describe the monitoring process including:</w:t>
            </w:r>
          </w:p>
          <w:p w14:paraId="30429D2A" w14:textId="77777777" w:rsidR="0092306B" w:rsidRDefault="0092306B" w:rsidP="00E84A56">
            <w:pPr>
              <w:pStyle w:val="TableTxt-QS"/>
            </w:pPr>
            <w:r>
              <w:t>Metrics monitored (e.g., accuracy, precision, recall, AUC, F1)</w:t>
            </w:r>
          </w:p>
          <w:p w14:paraId="069433B8" w14:textId="77777777" w:rsidR="0092306B" w:rsidRDefault="0092306B" w:rsidP="00E84A56">
            <w:pPr>
              <w:pStyle w:val="TableTxt-QS"/>
            </w:pPr>
            <w:r>
              <w:t>Monitoring frequency</w:t>
            </w:r>
          </w:p>
          <w:p w14:paraId="7E90DD0D" w14:textId="77777777" w:rsidR="0092306B" w:rsidRDefault="0092306B" w:rsidP="00E84A56">
            <w:pPr>
              <w:pStyle w:val="TableTxt-QS"/>
            </w:pPr>
            <w:r>
              <w:t>Thresholds that trigger review or retraining</w:t>
            </w:r>
          </w:p>
          <w:p w14:paraId="5D0C294B" w14:textId="4CDAF23C" w:rsidR="0092306B" w:rsidRDefault="0092306B" w:rsidP="00E84A56">
            <w:pPr>
              <w:pStyle w:val="TableTxt-QS"/>
            </w:pPr>
            <w:r>
              <w:t>Responsible role for monitoring activities</w:t>
            </w:r>
            <w:r w:rsidR="00A51A4B">
              <w:t>&gt;</w:t>
            </w:r>
          </w:p>
        </w:tc>
      </w:tr>
    </w:tbl>
    <w:p w14:paraId="2A589822" w14:textId="77777777" w:rsidR="0092306B" w:rsidRDefault="0092306B" w:rsidP="0092306B">
      <w:pPr>
        <w:pStyle w:val="L2-bullet-QS"/>
        <w:numPr>
          <w:ilvl w:val="0"/>
          <w:numId w:val="0"/>
        </w:numPr>
      </w:pPr>
    </w:p>
    <w:p w14:paraId="23D12446" w14:textId="77777777" w:rsidR="0092306B" w:rsidRDefault="0092306B" w:rsidP="009A2C50">
      <w:pPr>
        <w:pStyle w:val="H2-QS"/>
      </w:pPr>
      <w:bookmarkStart w:id="42" w:name="_Toc227275659"/>
      <w:bookmarkStart w:id="43" w:name="_Toc230805866"/>
      <w:r>
        <w:t>Clinical Research Electronic Source Data Capture Systems</w:t>
      </w:r>
      <w:bookmarkEnd w:id="42"/>
      <w:bookmarkEnd w:id="43"/>
    </w:p>
    <w:p w14:paraId="296955B1" w14:textId="77777777" w:rsidR="0092306B" w:rsidRDefault="0092306B" w:rsidP="00576F42">
      <w:pPr>
        <w:pStyle w:val="BodyTxtInstructions"/>
      </w:pPr>
      <w:r>
        <w:t>GCP regulated systems only: For Lilly owned or licensed Electronic Data Capture systems used in clinical research, the data hosting must be contracted to a third party that has been assessed for this service. Remove if the system is not GCP.</w:t>
      </w:r>
    </w:p>
    <w:p w14:paraId="49092CFC" w14:textId="2CE8AC27" w:rsidR="0092306B" w:rsidRPr="00D133A3" w:rsidRDefault="0092306B" w:rsidP="0092306B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109B3">
        <w:t>10</w:t>
      </w:r>
      <w:r>
        <w:fldChar w:fldCharType="end"/>
      </w:r>
      <w:r>
        <w:t>: Clinical Research EDC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7519"/>
      </w:tblGrid>
      <w:tr w:rsidR="0092306B" w14:paraId="67BB5AC2" w14:textId="77777777" w:rsidTr="00706638">
        <w:trPr>
          <w:tblHeader/>
        </w:trPr>
        <w:tc>
          <w:tcPr>
            <w:tcW w:w="3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F968B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szCs w:val="20"/>
              </w:rPr>
              <w:t>Element</w:t>
            </w:r>
          </w:p>
        </w:tc>
        <w:tc>
          <w:tcPr>
            <w:tcW w:w="75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018C" w14:textId="77777777" w:rsidR="0092306B" w:rsidRDefault="0092306B" w:rsidP="00E84A56">
            <w:pPr>
              <w:spacing w:before="20" w:after="20"/>
            </w:pPr>
            <w:r>
              <w:rPr>
                <w:rFonts w:eastAsia="Segoe UI" w:cs="Segoe UI"/>
                <w:b/>
                <w:bCs/>
                <w:szCs w:val="20"/>
              </w:rPr>
              <w:t>Description</w:t>
            </w:r>
          </w:p>
        </w:tc>
      </w:tr>
      <w:tr w:rsidR="0092306B" w14:paraId="04E14228" w14:textId="77777777" w:rsidTr="00706638">
        <w:tc>
          <w:tcPr>
            <w:tcW w:w="3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B88B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System Classification</w:t>
            </w:r>
          </w:p>
        </w:tc>
        <w:tc>
          <w:tcPr>
            <w:tcW w:w="75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56DD6" w14:textId="77777777" w:rsidR="0092306B" w:rsidRDefault="00000000" w:rsidP="00E84A56">
            <w:pPr>
              <w:spacing w:before="40" w:after="40"/>
            </w:pPr>
            <w:sdt>
              <w:sdtPr>
                <w:rPr>
                  <w:szCs w:val="20"/>
                </w:rPr>
                <w:id w:val="-166608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306B" w:rsidRPr="005615F7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92306B">
              <w:rPr>
                <w:rFonts w:eastAsia="Segoe UI" w:cs="Segoe UI"/>
                <w:color w:val="000000"/>
                <w:szCs w:val="20"/>
              </w:rPr>
              <w:t xml:space="preserve"> This is a Lilly owned or licensed Electronic Data Capture (EDC) system used in clinical research — complete remaining rows.</w:t>
            </w:r>
          </w:p>
          <w:p w14:paraId="59E36D34" w14:textId="77777777" w:rsidR="0092306B" w:rsidRDefault="00000000" w:rsidP="00E84A56">
            <w:pPr>
              <w:spacing w:before="40" w:after="40"/>
            </w:pPr>
            <w:sdt>
              <w:sdtPr>
                <w:rPr>
                  <w:szCs w:val="20"/>
                </w:rPr>
                <w:id w:val="1872495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306B" w:rsidRPr="005615F7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92306B">
              <w:rPr>
                <w:szCs w:val="20"/>
              </w:rPr>
              <w:t xml:space="preserve"> </w:t>
            </w:r>
            <w:r w:rsidR="0092306B">
              <w:rPr>
                <w:rFonts w:eastAsia="Segoe UI" w:cs="Segoe UI"/>
                <w:color w:val="000000"/>
                <w:szCs w:val="20"/>
              </w:rPr>
              <w:t>Not applicable — state rationale: &lt;rationale&gt;</w:t>
            </w:r>
          </w:p>
        </w:tc>
      </w:tr>
      <w:tr w:rsidR="0092306B" w14:paraId="4E850437" w14:textId="77777777" w:rsidTr="00706638">
        <w:tc>
          <w:tcPr>
            <w:tcW w:w="3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98F9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Data Hosting Arrangement</w:t>
            </w:r>
          </w:p>
        </w:tc>
        <w:tc>
          <w:tcPr>
            <w:tcW w:w="75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07B40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&lt;Describe the data hosting arrangement. Confirm that data hosting is contracted to a qualified third party.&gt;</w:t>
            </w:r>
          </w:p>
        </w:tc>
      </w:tr>
      <w:tr w:rsidR="0092306B" w14:paraId="1BE9489F" w14:textId="77777777" w:rsidTr="00706638">
        <w:tc>
          <w:tcPr>
            <w:tcW w:w="3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9423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Third-Party Hosting Provider</w:t>
            </w:r>
          </w:p>
        </w:tc>
        <w:tc>
          <w:tcPr>
            <w:tcW w:w="75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DA9A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&lt;Name of contracted third-party data hosting provider and reference to agreement, if applicable.&gt;</w:t>
            </w:r>
          </w:p>
        </w:tc>
      </w:tr>
      <w:tr w:rsidR="0092306B" w14:paraId="0604870F" w14:textId="77777777" w:rsidTr="00706638">
        <w:tc>
          <w:tcPr>
            <w:tcW w:w="3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3CD35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b/>
                <w:bCs/>
                <w:color w:val="000000"/>
                <w:szCs w:val="20"/>
              </w:rPr>
              <w:t>Third-Party Assessment Status</w:t>
            </w:r>
          </w:p>
        </w:tc>
        <w:tc>
          <w:tcPr>
            <w:tcW w:w="75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551A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&lt;Confirm the hosting third party has been assessed for this service per the Lilly Third-Party Management process.&gt;</w:t>
            </w:r>
          </w:p>
          <w:p w14:paraId="26B1A109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Assessment Reference: &lt;record ID or equivalent&gt;</w:t>
            </w:r>
          </w:p>
          <w:p w14:paraId="077BA0E7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t>Assessment Date: &lt;dd-</w:t>
            </w:r>
            <w:proofErr w:type="spellStart"/>
            <w:r>
              <w:rPr>
                <w:rFonts w:eastAsia="Segoe UI" w:cs="Segoe UI"/>
                <w:color w:val="000000"/>
                <w:szCs w:val="20"/>
              </w:rPr>
              <w:t>Mmm</w:t>
            </w:r>
            <w:proofErr w:type="spellEnd"/>
            <w:r>
              <w:rPr>
                <w:rFonts w:eastAsia="Segoe UI" w:cs="Segoe UI"/>
                <w:color w:val="000000"/>
                <w:szCs w:val="20"/>
              </w:rPr>
              <w:t>-</w:t>
            </w:r>
            <w:proofErr w:type="spellStart"/>
            <w:r>
              <w:rPr>
                <w:rFonts w:eastAsia="Segoe UI" w:cs="Segoe UI"/>
                <w:color w:val="000000"/>
                <w:szCs w:val="20"/>
              </w:rPr>
              <w:t>yyyy</w:t>
            </w:r>
            <w:proofErr w:type="spellEnd"/>
            <w:r>
              <w:rPr>
                <w:rFonts w:eastAsia="Segoe UI" w:cs="Segoe UI"/>
                <w:color w:val="000000"/>
                <w:szCs w:val="20"/>
              </w:rPr>
              <w:t>&gt;</w:t>
            </w:r>
          </w:p>
          <w:p w14:paraId="2CD86E19" w14:textId="77777777" w:rsidR="0092306B" w:rsidRDefault="0092306B" w:rsidP="00E84A56">
            <w:pPr>
              <w:spacing w:before="40" w:after="40"/>
            </w:pPr>
            <w:r>
              <w:rPr>
                <w:rFonts w:eastAsia="Segoe UI" w:cs="Segoe UI"/>
                <w:color w:val="000000"/>
                <w:szCs w:val="20"/>
              </w:rPr>
              <w:lastRenderedPageBreak/>
              <w:t xml:space="preserve">Assessment Outcome: </w:t>
            </w:r>
            <w:sdt>
              <w:sdtPr>
                <w:rPr>
                  <w:szCs w:val="20"/>
                </w:rPr>
                <w:id w:val="1164743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5F7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>
              <w:rPr>
                <w:rFonts w:eastAsia="Segoe UI" w:cs="Segoe UI"/>
                <w:color w:val="000000"/>
                <w:szCs w:val="20"/>
              </w:rPr>
              <w:t xml:space="preserve"> Approved  </w:t>
            </w:r>
            <w:sdt>
              <w:sdtPr>
                <w:rPr>
                  <w:szCs w:val="20"/>
                </w:rPr>
                <w:id w:val="-232163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5F7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>
              <w:rPr>
                <w:rFonts w:eastAsia="Segoe UI" w:cs="Segoe UI"/>
                <w:color w:val="000000"/>
                <w:szCs w:val="20"/>
              </w:rPr>
              <w:t xml:space="preserve"> Conditional  </w:t>
            </w:r>
            <w:sdt>
              <w:sdtPr>
                <w:rPr>
                  <w:szCs w:val="20"/>
                </w:rPr>
                <w:id w:val="137958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5F7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>
              <w:rPr>
                <w:rFonts w:eastAsia="Segoe UI" w:cs="Segoe UI"/>
                <w:color w:val="000000"/>
                <w:szCs w:val="20"/>
              </w:rPr>
              <w:t xml:space="preserve"> Pending</w:t>
            </w:r>
          </w:p>
        </w:tc>
      </w:tr>
      <w:bookmarkEnd w:id="27"/>
      <w:bookmarkEnd w:id="28"/>
    </w:tbl>
    <w:p w14:paraId="0B9601B1" w14:textId="77777777" w:rsidR="00AA4302" w:rsidRDefault="00AA4302" w:rsidP="005E77C7">
      <w:pPr>
        <w:pStyle w:val="H0-BodyText"/>
        <w:ind w:left="0"/>
      </w:pPr>
    </w:p>
    <w:p w14:paraId="0F7B41E0" w14:textId="12F99356" w:rsidR="00510110" w:rsidRDefault="00AA4302" w:rsidP="00AA4302">
      <w:pPr>
        <w:pStyle w:val="H1-QS"/>
      </w:pPr>
      <w:bookmarkStart w:id="44" w:name="_Toc230805867"/>
      <w:r>
        <w:t>Coding and Programming Standards</w:t>
      </w:r>
      <w:bookmarkEnd w:id="44"/>
    </w:p>
    <w:p w14:paraId="1B380BC3" w14:textId="77777777" w:rsidR="007924CF" w:rsidRDefault="007924CF" w:rsidP="007924CF">
      <w:pPr>
        <w:pStyle w:val="BodyTxtInstructions"/>
      </w:pPr>
      <w:r>
        <w:t>Complete this section for Lilly custom code. Remove or mark Not Applicable for COTS/SaaS systems where Lilly does not develop code.</w:t>
      </w:r>
    </w:p>
    <w:p w14:paraId="321FC917" w14:textId="33AADB58" w:rsidR="00AA4302" w:rsidRPr="00AA4302" w:rsidRDefault="007924CF" w:rsidP="005E77C7">
      <w:pPr>
        <w:pStyle w:val="BodyTxt-QS"/>
      </w:pPr>
      <w:r>
        <w:t>Coding standards are collections of coding rules, guidelines, and best practices used for custom code developed using internal software development processes.</w:t>
      </w:r>
    </w:p>
    <w:p w14:paraId="4A226AC6" w14:textId="68457290" w:rsidR="003472E3" w:rsidRDefault="003472E3" w:rsidP="00A1012D">
      <w:pPr>
        <w:pStyle w:val="H2-QS"/>
      </w:pPr>
      <w:bookmarkStart w:id="45" w:name="_Toc230805868"/>
      <w:r>
        <w:t>Coding Standards Reference</w:t>
      </w:r>
      <w:bookmarkEnd w:id="45"/>
    </w:p>
    <w:p w14:paraId="253D8037" w14:textId="754E3B73" w:rsidR="003E5406" w:rsidRDefault="003E5406" w:rsidP="001022C6">
      <w:pPr>
        <w:pStyle w:val="BodyTxtInstructions"/>
      </w:pPr>
      <w:r>
        <w:t xml:space="preserve">If coding standards </w:t>
      </w:r>
      <w:r w:rsidR="002C3601">
        <w:t>exist</w:t>
      </w:r>
      <w:r>
        <w:t xml:space="preserve"> document and follow them (reference here). If no formal standards exist: the </w:t>
      </w:r>
      <w:r w:rsidR="00CC2D87">
        <w:t>Technical System Owner (</w:t>
      </w:r>
      <w:r>
        <w:t>TSO</w:t>
      </w:r>
      <w:r w:rsidR="00CC2D87">
        <w:t>)</w:t>
      </w:r>
      <w:r>
        <w:t xml:space="preserve"> must document how code will be verified (e.g., peer review, static analysis).</w:t>
      </w:r>
    </w:p>
    <w:p w14:paraId="7B6AF687" w14:textId="77777777" w:rsidR="003E5406" w:rsidRDefault="003E5406" w:rsidP="001022C6">
      <w:pPr>
        <w:pStyle w:val="BodyTxt-QS"/>
      </w:pPr>
      <w:r>
        <w:t>&lt;Identify the applicable coding standards that govern custom code development for this system. Reference existing standards documents where applicable.&gt;</w:t>
      </w:r>
    </w:p>
    <w:p w14:paraId="4E9DA1E3" w14:textId="5EFAF531" w:rsidR="003E5406" w:rsidRDefault="003E5406" w:rsidP="001022C6">
      <w:pPr>
        <w:pStyle w:val="Example"/>
      </w:pPr>
      <w:r>
        <w:rPr>
          <w:rFonts w:eastAsia="Segoe UI"/>
        </w:rPr>
        <w:t xml:space="preserve">Custom code for &lt;System Name&gt; is developed in accordance with Lilly Software Development Standard </w:t>
      </w:r>
      <w:r w:rsidR="006C2006">
        <w:rPr>
          <w:rFonts w:eastAsia="Segoe UI"/>
        </w:rPr>
        <w:t>&lt;</w:t>
      </w:r>
      <w:r>
        <w:rPr>
          <w:rFonts w:eastAsia="Segoe UI"/>
        </w:rPr>
        <w:t>Document Number</w:t>
      </w:r>
      <w:r w:rsidR="006C2006">
        <w:rPr>
          <w:rFonts w:eastAsia="Segoe UI"/>
        </w:rPr>
        <w:t>&gt;</w:t>
      </w:r>
      <w:r>
        <w:rPr>
          <w:rFonts w:eastAsia="Segoe UI"/>
        </w:rPr>
        <w:t>. Deviations from the standard require documented justification.</w:t>
      </w:r>
    </w:p>
    <w:p w14:paraId="025113A3" w14:textId="0510C1CA" w:rsidR="003E5406" w:rsidRDefault="00FF3FE9" w:rsidP="00FF3FE9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109B3">
        <w:t>11</w:t>
      </w:r>
      <w:r>
        <w:fldChar w:fldCharType="end"/>
      </w:r>
      <w:r>
        <w:t>: Coding Standards</w:t>
      </w: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2680"/>
        <w:gridCol w:w="5360"/>
      </w:tblGrid>
      <w:tr w:rsidR="00FF3FE9" w14:paraId="47676F68" w14:textId="77777777" w:rsidTr="00FB5AC1">
        <w:trPr>
          <w:trHeight w:val="654"/>
          <w:tblHeader/>
        </w:trPr>
        <w:tc>
          <w:tcPr>
            <w:tcW w:w="2680" w:type="dxa"/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60E7" w14:textId="77777777" w:rsidR="00FF3FE9" w:rsidRPr="003E05AE" w:rsidRDefault="00FF3FE9" w:rsidP="00706823">
            <w:pPr>
              <w:pStyle w:val="TableHeader-QS"/>
            </w:pPr>
            <w:r w:rsidRPr="003E05AE">
              <w:t>Language / Framework</w:t>
            </w:r>
          </w:p>
        </w:tc>
        <w:tc>
          <w:tcPr>
            <w:tcW w:w="2680" w:type="dxa"/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4938" w14:textId="77777777" w:rsidR="00FF3FE9" w:rsidRPr="003E05AE" w:rsidRDefault="00FF3FE9" w:rsidP="00706823">
            <w:pPr>
              <w:pStyle w:val="TableHeader-QS"/>
            </w:pPr>
            <w:r w:rsidRPr="003E05AE">
              <w:t>Applicable Standard / Reference</w:t>
            </w:r>
          </w:p>
        </w:tc>
        <w:tc>
          <w:tcPr>
            <w:tcW w:w="5360" w:type="dxa"/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D83D" w14:textId="77777777" w:rsidR="00FF3FE9" w:rsidRPr="003E05AE" w:rsidRDefault="00FF3FE9" w:rsidP="00706823">
            <w:pPr>
              <w:pStyle w:val="TableHeader-QS"/>
            </w:pPr>
            <w:r w:rsidRPr="003E05AE">
              <w:t>Verification Method</w:t>
            </w:r>
          </w:p>
        </w:tc>
      </w:tr>
      <w:tr w:rsidR="00FF3FE9" w14:paraId="04FB9C3B" w14:textId="77777777" w:rsidTr="00FB5AC1">
        <w:trPr>
          <w:trHeight w:val="919"/>
        </w:trPr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BB0D" w14:textId="77777777" w:rsidR="00FF3FE9" w:rsidRDefault="00FF3FE9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&lt;e.g., Python, Java, JavaScript&gt;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CC7E" w14:textId="77777777" w:rsidR="00FF3FE9" w:rsidRDefault="00FF3FE9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&lt;Standard document name/number or 'None defined'&gt;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F7C2" w14:textId="77777777" w:rsidR="00FF3FE9" w:rsidRDefault="00FF3FE9" w:rsidP="00E84A56">
            <w:pPr>
              <w:spacing w:before="60" w:after="60"/>
            </w:pPr>
            <w:r>
              <w:rPr>
                <w:rFonts w:eastAsia="Segoe UI" w:cs="Segoe UI"/>
                <w:szCs w:val="20"/>
              </w:rPr>
              <w:t>&lt;e.g., Peer review per coding standard; Static analysis tool [Tool Name]; Code review checklist&gt;</w:t>
            </w:r>
          </w:p>
        </w:tc>
      </w:tr>
    </w:tbl>
    <w:p w14:paraId="394C12F7" w14:textId="77777777" w:rsidR="00FF3FE9" w:rsidRDefault="00FF3FE9" w:rsidP="00444FAA">
      <w:pPr>
        <w:pStyle w:val="H0-BodyText"/>
      </w:pPr>
    </w:p>
    <w:p w14:paraId="42B28A30" w14:textId="0680703A" w:rsidR="001449D8" w:rsidRDefault="001449D8" w:rsidP="00A1012D">
      <w:pPr>
        <w:pStyle w:val="H2-QS"/>
      </w:pPr>
      <w:bookmarkStart w:id="46" w:name="_Toc230805869"/>
      <w:r>
        <w:t>Source Code Management</w:t>
      </w:r>
      <w:bookmarkEnd w:id="46"/>
    </w:p>
    <w:p w14:paraId="0684D7B0" w14:textId="77777777" w:rsidR="00A1012D" w:rsidRDefault="00A1012D" w:rsidP="00A1012D">
      <w:pPr>
        <w:pStyle w:val="BodyTxtInstructions"/>
      </w:pPr>
      <w:r>
        <w:t>Address version control, branching strategy, repository location, access controls, and how code changes are linked to change control records.</w:t>
      </w:r>
    </w:p>
    <w:p w14:paraId="1E93B57A" w14:textId="77777777" w:rsidR="007B3782" w:rsidRDefault="007B3782" w:rsidP="00A1012D">
      <w:pPr>
        <w:pStyle w:val="BodyTxt-QS"/>
      </w:pPr>
      <w:r>
        <w:t>&lt;Describe how source code is managed, versioned, and controlled throughout the lifecycle of the system.&gt;</w:t>
      </w:r>
    </w:p>
    <w:p w14:paraId="2C1A03D0" w14:textId="1295788B" w:rsidR="007B3782" w:rsidRDefault="007B3782" w:rsidP="00A1012D">
      <w:pPr>
        <w:pStyle w:val="Example"/>
      </w:pPr>
      <w:r>
        <w:rPr>
          <w:rFonts w:eastAsia="Segoe UI"/>
        </w:rPr>
        <w:t xml:space="preserve">Source code is managed in </w:t>
      </w:r>
      <w:r w:rsidR="00D82017">
        <w:rPr>
          <w:rFonts w:eastAsia="Segoe UI"/>
        </w:rPr>
        <w:t>&lt;</w:t>
      </w:r>
      <w:r>
        <w:rPr>
          <w:rFonts w:eastAsia="Segoe UI"/>
        </w:rPr>
        <w:t>Git / Azure DevOps / GitHub Enterprise</w:t>
      </w:r>
      <w:r w:rsidR="00D82017">
        <w:rPr>
          <w:rFonts w:eastAsia="Segoe UI"/>
        </w:rPr>
        <w:t>&gt;</w:t>
      </w:r>
      <w:r>
        <w:rPr>
          <w:rFonts w:eastAsia="Segoe UI"/>
        </w:rPr>
        <w:t xml:space="preserve"> under repository </w:t>
      </w:r>
      <w:r w:rsidR="00D82017">
        <w:rPr>
          <w:rFonts w:eastAsia="Segoe UI"/>
        </w:rPr>
        <w:t>&lt;</w:t>
      </w:r>
      <w:r>
        <w:rPr>
          <w:rFonts w:eastAsia="Segoe UI"/>
        </w:rPr>
        <w:t>Repository Name</w:t>
      </w:r>
      <w:r w:rsidR="00D82017">
        <w:rPr>
          <w:rFonts w:eastAsia="Segoe UI"/>
        </w:rPr>
        <w:t>&gt;</w:t>
      </w:r>
      <w:r>
        <w:rPr>
          <w:rFonts w:eastAsia="Segoe UI"/>
        </w:rPr>
        <w:t>. Access is restricted to authorized developers. All commits are linked to change control records. See Configuration/Code Management in the System Administration and Support documentation.</w:t>
      </w:r>
    </w:p>
    <w:p w14:paraId="1E9CF5A2" w14:textId="77777777" w:rsidR="001449D8" w:rsidRPr="00B6577E" w:rsidRDefault="001449D8" w:rsidP="009A2C50">
      <w:pPr>
        <w:pStyle w:val="H0-BodyText"/>
        <w:ind w:left="0"/>
      </w:pPr>
    </w:p>
    <w:p w14:paraId="7F6EDE88" w14:textId="77777777" w:rsidR="00901173" w:rsidRDefault="00901173" w:rsidP="00901173">
      <w:pPr>
        <w:pStyle w:val="H0-QS"/>
        <w:ind w:left="0" w:firstLine="0"/>
        <w:rPr>
          <w:caps w:val="0"/>
        </w:rPr>
      </w:pPr>
      <w:bookmarkStart w:id="47" w:name="_Toc226463562"/>
      <w:bookmarkStart w:id="48" w:name="_Toc216350783"/>
      <w:bookmarkStart w:id="49" w:name="_Toc221022526"/>
      <w:bookmarkStart w:id="50" w:name="_Toc230805870"/>
      <w:bookmarkEnd w:id="4"/>
      <w:bookmarkEnd w:id="5"/>
      <w:r>
        <w:rPr>
          <w:caps w:val="0"/>
        </w:rPr>
        <w:lastRenderedPageBreak/>
        <w:t>TERMS AND DEFINITIONS</w:t>
      </w:r>
      <w:bookmarkEnd w:id="47"/>
      <w:bookmarkEnd w:id="50"/>
    </w:p>
    <w:p w14:paraId="66343018" w14:textId="77777777" w:rsidR="00ED2E00" w:rsidRDefault="00ED2E00" w:rsidP="00ED2E00">
      <w:pPr>
        <w:pStyle w:val="Instructions"/>
      </w:pPr>
      <w:r w:rsidRPr="00DD6765">
        <w:rPr>
          <w:rStyle w:val="BodyTxt-QSChar"/>
        </w:rPr>
        <w:t>Acronyms are spelled out on first mention with the abbreviation in parentheses immediately following.</w:t>
      </w:r>
      <w:r w:rsidRPr="009D56BD">
        <w:t xml:space="preserve"> The abbreviation is used alone thereafter.</w:t>
      </w:r>
      <w:r>
        <w:t xml:space="preserve"> Remove the table below if it is not needed.</w:t>
      </w:r>
    </w:p>
    <w:p w14:paraId="7B25F92F" w14:textId="77777777" w:rsidR="00ED2E00" w:rsidRPr="00BA0F29" w:rsidRDefault="00ED2E00" w:rsidP="00ED2E00">
      <w:pPr>
        <w:pStyle w:val="Example"/>
        <w:ind w:left="0"/>
      </w:pPr>
      <w:r w:rsidRPr="004D4EFC">
        <w:t>The terms and acronyms in this document are defined at their first occurrence.</w:t>
      </w:r>
    </w:p>
    <w:p w14:paraId="7249B81D" w14:textId="72A215DE" w:rsidR="00901173" w:rsidRPr="00A04941" w:rsidRDefault="00901173" w:rsidP="00901173">
      <w:pPr>
        <w:pStyle w:val="CaptionTable-QS"/>
        <w:rPr>
          <w:rFonts w:eastAsia="Times New Roman" w:cs="Segoe UI"/>
          <w:color w:val="000000"/>
          <w:szCs w:val="20"/>
        </w:rPr>
      </w:pPr>
      <w:r w:rsidRPr="009D56BD">
        <w:rPr>
          <w:rFonts w:eastAsia="Times New Roman" w:cs="Segoe UI"/>
          <w:color w:val="000000"/>
          <w:szCs w:val="20"/>
        </w:rPr>
        <w:t xml:space="preserve">Table </w:t>
      </w:r>
      <w:r w:rsidRPr="00A04941">
        <w:rPr>
          <w:sz w:val="21"/>
        </w:rPr>
        <w:fldChar w:fldCharType="begin"/>
      </w:r>
      <w:r w:rsidRPr="00A04941">
        <w:rPr>
          <w:sz w:val="21"/>
        </w:rPr>
        <w:instrText xml:space="preserve"> SEQ Table \* ARABIC </w:instrText>
      </w:r>
      <w:r w:rsidRPr="00A04941">
        <w:rPr>
          <w:sz w:val="21"/>
        </w:rPr>
        <w:fldChar w:fldCharType="separate"/>
      </w:r>
      <w:r w:rsidR="00B109B3">
        <w:rPr>
          <w:sz w:val="21"/>
        </w:rPr>
        <w:t>12</w:t>
      </w:r>
      <w:r w:rsidRPr="00A04941">
        <w:rPr>
          <w:sz w:val="21"/>
        </w:rPr>
        <w:fldChar w:fldCharType="end"/>
      </w:r>
      <w:r w:rsidRPr="009D56BD">
        <w:rPr>
          <w:rFonts w:eastAsia="Times New Roman" w:cs="Segoe UI"/>
          <w:color w:val="000000"/>
          <w:szCs w:val="20"/>
        </w:rPr>
        <w:t xml:space="preserve">: </w:t>
      </w:r>
      <w:r w:rsidRPr="009D56BD">
        <w:t>Terms and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35"/>
        <w:gridCol w:w="7555"/>
      </w:tblGrid>
      <w:tr w:rsidR="00901173" w14:paraId="42F823AD" w14:textId="77777777" w:rsidTr="00D50108">
        <w:trPr>
          <w:tblHeader/>
        </w:trPr>
        <w:tc>
          <w:tcPr>
            <w:tcW w:w="3235" w:type="dxa"/>
            <w:shd w:val="clear" w:color="auto" w:fill="D9D9D9" w:themeFill="background1" w:themeFillShade="D9"/>
          </w:tcPr>
          <w:p w14:paraId="112912FE" w14:textId="77777777" w:rsidR="00901173" w:rsidRPr="005439FF" w:rsidRDefault="00901173" w:rsidP="00D50108">
            <w:pPr>
              <w:pStyle w:val="TableHeader-QS"/>
            </w:pPr>
            <w:r w:rsidRPr="005439FF">
              <w:t>Term</w:t>
            </w:r>
          </w:p>
        </w:tc>
        <w:tc>
          <w:tcPr>
            <w:tcW w:w="7555" w:type="dxa"/>
            <w:shd w:val="clear" w:color="auto" w:fill="D9D9D9" w:themeFill="background1" w:themeFillShade="D9"/>
          </w:tcPr>
          <w:p w14:paraId="6FCA67AC" w14:textId="77777777" w:rsidR="00901173" w:rsidRPr="005439FF" w:rsidRDefault="00901173" w:rsidP="00D50108">
            <w:pPr>
              <w:pStyle w:val="TableHeader-QS"/>
            </w:pPr>
            <w:r w:rsidRPr="005439FF">
              <w:t>Definition</w:t>
            </w:r>
          </w:p>
        </w:tc>
      </w:tr>
      <w:tr w:rsidR="00901173" w14:paraId="57291E1F" w14:textId="77777777" w:rsidTr="00D50108">
        <w:trPr>
          <w:trHeight w:val="490"/>
        </w:trPr>
        <w:tc>
          <w:tcPr>
            <w:tcW w:w="3235" w:type="dxa"/>
          </w:tcPr>
          <w:p w14:paraId="447D76CB" w14:textId="77777777" w:rsidR="00901173" w:rsidRPr="00471F22" w:rsidRDefault="00901173" w:rsidP="00D50108">
            <w:pPr>
              <w:pStyle w:val="TableTxt-QS"/>
            </w:pPr>
            <w:r>
              <w:t>&lt;Term or Acronym&gt;</w:t>
            </w:r>
          </w:p>
        </w:tc>
        <w:tc>
          <w:tcPr>
            <w:tcW w:w="7555" w:type="dxa"/>
          </w:tcPr>
          <w:p w14:paraId="1C432683" w14:textId="77777777" w:rsidR="00901173" w:rsidRPr="00471F22" w:rsidRDefault="00901173" w:rsidP="00D50108">
            <w:pPr>
              <w:pStyle w:val="TableTxt-QS"/>
            </w:pPr>
            <w:r>
              <w:t xml:space="preserve">&lt;Definition - </w:t>
            </w:r>
            <w:r w:rsidRPr="009D56BD">
              <w:rPr>
                <w:rFonts w:eastAsia="Times New Roman"/>
                <w:color w:val="000000"/>
                <w:sz w:val="19"/>
                <w:szCs w:val="19"/>
              </w:rPr>
              <w:t>Explain what the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term or</w:t>
            </w:r>
            <w:r w:rsidRPr="009D56BD">
              <w:rPr>
                <w:rFonts w:eastAsia="Times New Roman"/>
                <w:color w:val="000000"/>
                <w:sz w:val="19"/>
                <w:szCs w:val="19"/>
              </w:rPr>
              <w:t xml:space="preserve"> letters mean</w:t>
            </w:r>
            <w:r>
              <w:t>&gt;</w:t>
            </w:r>
          </w:p>
        </w:tc>
      </w:tr>
    </w:tbl>
    <w:p w14:paraId="5F755D62" w14:textId="77777777" w:rsidR="00901173" w:rsidRPr="004D29C5" w:rsidRDefault="00901173" w:rsidP="00901173">
      <w:pPr>
        <w:pStyle w:val="H0-QS"/>
        <w:ind w:left="0" w:firstLine="0"/>
      </w:pPr>
      <w:bookmarkStart w:id="51" w:name="_Toc226463563"/>
      <w:bookmarkStart w:id="52" w:name="_Toc230805871"/>
      <w:r w:rsidRPr="002F7E5C">
        <w:rPr>
          <w:caps w:val="0"/>
        </w:rPr>
        <w:t>REFERENCE</w:t>
      </w:r>
      <w:bookmarkEnd w:id="48"/>
      <w:r>
        <w:rPr>
          <w:caps w:val="0"/>
        </w:rPr>
        <w:t>D DOCUMENTS</w:t>
      </w:r>
      <w:bookmarkEnd w:id="49"/>
      <w:bookmarkEnd w:id="51"/>
      <w:bookmarkEnd w:id="52"/>
    </w:p>
    <w:p w14:paraId="43D6C64C" w14:textId="77777777" w:rsidR="00B109B3" w:rsidRPr="00FB68E5" w:rsidRDefault="00B109B3" w:rsidP="00C56D2F">
      <w:pPr>
        <w:pStyle w:val="Instructions"/>
        <w:rPr>
          <w:rStyle w:val="BodyTxt-QSChar"/>
          <w:lang w:val="en-US"/>
        </w:rPr>
      </w:pPr>
      <w:r w:rsidRPr="00FB68E5">
        <w:rPr>
          <w:rStyle w:val="BodyTxt-QSChar"/>
          <w:lang w:val="en-US"/>
        </w:rPr>
        <w:t>Only list documents that are cited within the body text of the document.</w:t>
      </w:r>
    </w:p>
    <w:p w14:paraId="21822049" w14:textId="77777777" w:rsidR="00B109B3" w:rsidRPr="00FB68E5" w:rsidRDefault="00B109B3" w:rsidP="00C56D2F">
      <w:pPr>
        <w:pStyle w:val="H0-BodyText"/>
      </w:pPr>
      <w:r w:rsidRPr="00FB68E5">
        <w:t>System documents are stored in the Document Management System, &lt;</w:t>
      </w:r>
      <w:proofErr w:type="spellStart"/>
      <w:r w:rsidRPr="00FB68E5">
        <w:t>QualityDocs</w:t>
      </w:r>
      <w:proofErr w:type="spellEnd"/>
      <w:r w:rsidRPr="00FB68E5">
        <w:t>&gt;. Additional artifacts (including &lt;artifact type&gt;) are stored in &lt;Tool - Artifact Location&gt;.</w:t>
      </w:r>
    </w:p>
    <w:p w14:paraId="181D5FB9" w14:textId="5D5D4BD1" w:rsidR="00B109B3" w:rsidRPr="00FB68E5" w:rsidRDefault="00B109B3" w:rsidP="00B109B3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>
        <w:rPr>
          <w:sz w:val="21"/>
          <w:lang w:val="en-US"/>
        </w:rPr>
        <w:t>13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FB68E5">
        <w:rPr>
          <w:noProof w:val="0"/>
          <w:lang w:val="en-US"/>
        </w:rPr>
        <w:t>Referenced Documents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8365"/>
      </w:tblGrid>
      <w:tr w:rsidR="00901173" w14:paraId="4062A7EB" w14:textId="77777777" w:rsidTr="00D50108">
        <w:trPr>
          <w:tblHeader/>
        </w:trPr>
        <w:tc>
          <w:tcPr>
            <w:tcW w:w="2425" w:type="dxa"/>
            <w:shd w:val="clear" w:color="auto" w:fill="D9D9D9" w:themeFill="background1" w:themeFillShade="D9"/>
          </w:tcPr>
          <w:p w14:paraId="06B6858E" w14:textId="77777777" w:rsidR="00901173" w:rsidRPr="005439FF" w:rsidRDefault="00901173" w:rsidP="00D50108">
            <w:pPr>
              <w:pStyle w:val="TableHeader-QS"/>
            </w:pPr>
            <w:r>
              <w:t>Document Number</w:t>
            </w:r>
          </w:p>
        </w:tc>
        <w:tc>
          <w:tcPr>
            <w:tcW w:w="8365" w:type="dxa"/>
            <w:shd w:val="clear" w:color="auto" w:fill="D9D9D9" w:themeFill="background1" w:themeFillShade="D9"/>
          </w:tcPr>
          <w:p w14:paraId="232E403A" w14:textId="77777777" w:rsidR="00901173" w:rsidRPr="005439FF" w:rsidRDefault="00901173" w:rsidP="00D50108">
            <w:pPr>
              <w:pStyle w:val="TableHeader-QS"/>
            </w:pPr>
            <w:r>
              <w:t>Document Name</w:t>
            </w:r>
          </w:p>
        </w:tc>
      </w:tr>
      <w:tr w:rsidR="00901173" w14:paraId="6C75EB75" w14:textId="77777777" w:rsidTr="00D50108">
        <w:trPr>
          <w:trHeight w:val="490"/>
        </w:trPr>
        <w:tc>
          <w:tcPr>
            <w:tcW w:w="2425" w:type="dxa"/>
          </w:tcPr>
          <w:p w14:paraId="23D0BAB7" w14:textId="77777777" w:rsidR="00901173" w:rsidRPr="00471F22" w:rsidRDefault="00901173" w:rsidP="00D50108">
            <w:pPr>
              <w:pStyle w:val="TableTxt-QS"/>
            </w:pPr>
            <w:r>
              <w:t>&lt;Document Number&gt;</w:t>
            </w:r>
          </w:p>
        </w:tc>
        <w:tc>
          <w:tcPr>
            <w:tcW w:w="8365" w:type="dxa"/>
          </w:tcPr>
          <w:p w14:paraId="1997B7E1" w14:textId="77777777" w:rsidR="00901173" w:rsidRPr="00471F22" w:rsidRDefault="00901173" w:rsidP="00D50108">
            <w:pPr>
              <w:pStyle w:val="TableTxt-QS"/>
            </w:pPr>
            <w:r>
              <w:t>&lt;Document Name&gt;</w:t>
            </w:r>
          </w:p>
        </w:tc>
      </w:tr>
    </w:tbl>
    <w:p w14:paraId="02D6D49B" w14:textId="77777777" w:rsidR="00901173" w:rsidRPr="0070480C" w:rsidRDefault="00901173" w:rsidP="00901173">
      <w:pPr>
        <w:pStyle w:val="H0-BodyText"/>
      </w:pPr>
    </w:p>
    <w:p w14:paraId="06A6DD68" w14:textId="77777777" w:rsidR="00901173" w:rsidRDefault="00901173" w:rsidP="00901173">
      <w:pPr>
        <w:pStyle w:val="H0-BodyText"/>
      </w:pPr>
      <w:r>
        <w:t>The following attachments are associated with this document: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8365"/>
      </w:tblGrid>
      <w:tr w:rsidR="00901173" w14:paraId="1B5D0FAB" w14:textId="77777777" w:rsidTr="00D50108">
        <w:trPr>
          <w:tblHeader/>
        </w:trPr>
        <w:tc>
          <w:tcPr>
            <w:tcW w:w="2425" w:type="dxa"/>
            <w:shd w:val="clear" w:color="auto" w:fill="D9D9D9" w:themeFill="background1" w:themeFillShade="D9"/>
          </w:tcPr>
          <w:p w14:paraId="4A88A0DF" w14:textId="77777777" w:rsidR="00901173" w:rsidRPr="005439FF" w:rsidRDefault="00901173" w:rsidP="00D50108">
            <w:pPr>
              <w:pStyle w:val="TableHeader-QS"/>
            </w:pPr>
            <w:r>
              <w:t>Document Number</w:t>
            </w:r>
          </w:p>
        </w:tc>
        <w:tc>
          <w:tcPr>
            <w:tcW w:w="8365" w:type="dxa"/>
            <w:shd w:val="clear" w:color="auto" w:fill="D9D9D9" w:themeFill="background1" w:themeFillShade="D9"/>
          </w:tcPr>
          <w:p w14:paraId="76905D6D" w14:textId="77777777" w:rsidR="00901173" w:rsidRPr="005439FF" w:rsidRDefault="00901173" w:rsidP="00D50108">
            <w:pPr>
              <w:pStyle w:val="TableHeader-QS"/>
            </w:pPr>
            <w:r>
              <w:t>Document Name</w:t>
            </w:r>
          </w:p>
        </w:tc>
      </w:tr>
      <w:tr w:rsidR="00901173" w14:paraId="72151E88" w14:textId="77777777" w:rsidTr="00D50108">
        <w:trPr>
          <w:trHeight w:val="490"/>
        </w:trPr>
        <w:tc>
          <w:tcPr>
            <w:tcW w:w="2425" w:type="dxa"/>
          </w:tcPr>
          <w:p w14:paraId="5C2ECA58" w14:textId="77777777" w:rsidR="00901173" w:rsidRPr="00471F22" w:rsidRDefault="00901173" w:rsidP="00D50108">
            <w:pPr>
              <w:pStyle w:val="TableTxt-QS"/>
            </w:pPr>
            <w:r>
              <w:t>&lt;Document Number&gt;</w:t>
            </w:r>
          </w:p>
        </w:tc>
        <w:tc>
          <w:tcPr>
            <w:tcW w:w="8365" w:type="dxa"/>
          </w:tcPr>
          <w:p w14:paraId="0A1566CB" w14:textId="77777777" w:rsidR="00901173" w:rsidRPr="00471F22" w:rsidRDefault="00901173" w:rsidP="00D50108">
            <w:pPr>
              <w:pStyle w:val="TableTxt-QS"/>
            </w:pPr>
            <w:r>
              <w:t>&lt;Document Name&gt;</w:t>
            </w:r>
          </w:p>
        </w:tc>
      </w:tr>
    </w:tbl>
    <w:p w14:paraId="2F414EBA" w14:textId="77777777" w:rsidR="00901173" w:rsidRDefault="00901173" w:rsidP="00901173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bookmarkStart w:id="53" w:name="_Toc216350784"/>
      <w:bookmarkStart w:id="54" w:name="_Toc221022527"/>
      <w:r>
        <w:br w:type="page"/>
      </w:r>
    </w:p>
    <w:p w14:paraId="7776110E" w14:textId="77777777" w:rsidR="00901173" w:rsidRPr="00C40DA2" w:rsidRDefault="00901173" w:rsidP="00901173">
      <w:pPr>
        <w:pStyle w:val="H0-QS"/>
      </w:pPr>
      <w:bookmarkStart w:id="55" w:name="_Toc226463564"/>
      <w:bookmarkStart w:id="56" w:name="_Toc230805872"/>
      <w:r w:rsidRPr="003053BF">
        <w:lastRenderedPageBreak/>
        <w:t>REVISION HISTORY</w:t>
      </w:r>
      <w:bookmarkEnd w:id="53"/>
      <w:bookmarkEnd w:id="54"/>
      <w:bookmarkEnd w:id="55"/>
      <w:bookmarkEnd w:id="56"/>
    </w:p>
    <w:tbl>
      <w:tblPr>
        <w:tblStyle w:val="TableGrid"/>
        <w:tblW w:w="0" w:type="auto"/>
        <w:tblInd w:w="-5" w:type="dxa"/>
        <w:tblLook w:val="01E0" w:firstRow="1" w:lastRow="1" w:firstColumn="1" w:lastColumn="1" w:noHBand="0" w:noVBand="0"/>
      </w:tblPr>
      <w:tblGrid>
        <w:gridCol w:w="1080"/>
        <w:gridCol w:w="1530"/>
        <w:gridCol w:w="4200"/>
        <w:gridCol w:w="2233"/>
        <w:gridCol w:w="1640"/>
      </w:tblGrid>
      <w:tr w:rsidR="00901173" w:rsidRPr="0024428A" w14:paraId="04355CE7" w14:textId="77777777" w:rsidTr="00761CE9">
        <w:trPr>
          <w:trHeight w:val="560"/>
          <w:tblHeader/>
        </w:trPr>
        <w:tc>
          <w:tcPr>
            <w:tcW w:w="1080" w:type="dxa"/>
            <w:shd w:val="pct12" w:color="auto" w:fill="auto"/>
          </w:tcPr>
          <w:p w14:paraId="07793DFA" w14:textId="77777777" w:rsidR="00901173" w:rsidRPr="00046C76" w:rsidRDefault="00901173" w:rsidP="00D50108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Version</w:t>
            </w:r>
          </w:p>
        </w:tc>
        <w:tc>
          <w:tcPr>
            <w:tcW w:w="1530" w:type="dxa"/>
            <w:shd w:val="pct12" w:color="auto" w:fill="auto"/>
          </w:tcPr>
          <w:p w14:paraId="514B44E9" w14:textId="77777777" w:rsidR="00901173" w:rsidRPr="00046C76" w:rsidRDefault="00901173" w:rsidP="00D50108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Revision Date</w:t>
            </w:r>
          </w:p>
        </w:tc>
        <w:tc>
          <w:tcPr>
            <w:tcW w:w="4200" w:type="dxa"/>
            <w:shd w:val="pct12" w:color="auto" w:fill="auto"/>
          </w:tcPr>
          <w:p w14:paraId="4F9F751C" w14:textId="77777777" w:rsidR="00901173" w:rsidRPr="00046C76" w:rsidRDefault="00901173" w:rsidP="00D50108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Summary of Changes</w:t>
            </w:r>
          </w:p>
        </w:tc>
        <w:tc>
          <w:tcPr>
            <w:tcW w:w="2233" w:type="dxa"/>
            <w:shd w:val="pct12" w:color="auto" w:fill="auto"/>
          </w:tcPr>
          <w:p w14:paraId="335CA48A" w14:textId="77777777" w:rsidR="00901173" w:rsidRPr="00046C76" w:rsidRDefault="00901173" w:rsidP="00D50108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Revised By, Role</w:t>
            </w:r>
          </w:p>
        </w:tc>
        <w:tc>
          <w:tcPr>
            <w:tcW w:w="1640" w:type="dxa"/>
            <w:shd w:val="pct12" w:color="auto" w:fill="auto"/>
          </w:tcPr>
          <w:p w14:paraId="04211528" w14:textId="77777777" w:rsidR="00901173" w:rsidRPr="00046C76" w:rsidRDefault="00901173" w:rsidP="00D50108">
            <w:pPr>
              <w:pStyle w:val="TableHeader-QS"/>
            </w:pPr>
            <w:r>
              <w:rPr>
                <w:kern w:val="2"/>
                <w14:ligatures w14:val="standardContextual"/>
              </w:rPr>
              <w:t>Reference Number</w:t>
            </w:r>
          </w:p>
        </w:tc>
      </w:tr>
      <w:tr w:rsidR="00901173" w:rsidRPr="00A74D62" w14:paraId="2E02CFEC" w14:textId="77777777" w:rsidTr="00761CE9">
        <w:trPr>
          <w:trHeight w:val="2395"/>
        </w:trPr>
        <w:tc>
          <w:tcPr>
            <w:tcW w:w="1080" w:type="dxa"/>
          </w:tcPr>
          <w:p w14:paraId="0E39B455" w14:textId="77777777" w:rsidR="00901173" w:rsidRPr="00351EA6" w:rsidRDefault="00901173" w:rsidP="00D50108">
            <w:pPr>
              <w:pStyle w:val="TableTxt-QS"/>
            </w:pPr>
            <w:r>
              <w:t>&lt;</w:t>
            </w:r>
            <w:r w:rsidRPr="00351EA6">
              <w:t>Version Number</w:t>
            </w:r>
            <w:r>
              <w:t>&gt;</w:t>
            </w:r>
          </w:p>
        </w:tc>
        <w:tc>
          <w:tcPr>
            <w:tcW w:w="1530" w:type="dxa"/>
          </w:tcPr>
          <w:p w14:paraId="56C7CD03" w14:textId="77777777" w:rsidR="00901173" w:rsidRPr="00351EA6" w:rsidRDefault="00901173" w:rsidP="00D50108">
            <w:pPr>
              <w:pStyle w:val="TableTxt-QS"/>
            </w:pPr>
            <w:r>
              <w:t>&lt;</w:t>
            </w:r>
            <w:r w:rsidRPr="00351EA6">
              <w:t>dd-</w:t>
            </w:r>
            <w:proofErr w:type="spellStart"/>
            <w:r w:rsidRPr="00351EA6">
              <w:t>Mmm</w:t>
            </w:r>
            <w:proofErr w:type="spellEnd"/>
            <w:r w:rsidRPr="00351EA6">
              <w:t>-</w:t>
            </w:r>
            <w:proofErr w:type="spellStart"/>
            <w:r w:rsidRPr="00351EA6">
              <w:t>yyyy</w:t>
            </w:r>
            <w:proofErr w:type="spellEnd"/>
            <w:r>
              <w:t>&gt;</w:t>
            </w:r>
          </w:p>
        </w:tc>
        <w:tc>
          <w:tcPr>
            <w:tcW w:w="4200" w:type="dxa"/>
          </w:tcPr>
          <w:p w14:paraId="4A10C567" w14:textId="77777777" w:rsidR="00901173" w:rsidRPr="00351EA6" w:rsidRDefault="00901173" w:rsidP="00D50108">
            <w:pPr>
              <w:pStyle w:val="TableTxt-QS"/>
            </w:pPr>
            <w:r>
              <w:t>&lt;</w:t>
            </w:r>
            <w:r w:rsidRPr="00351EA6">
              <w:t>S</w:t>
            </w:r>
            <w:r>
              <w:t>uccinct description of the current revision being made to the document&gt;</w:t>
            </w:r>
          </w:p>
        </w:tc>
        <w:tc>
          <w:tcPr>
            <w:tcW w:w="2233" w:type="dxa"/>
          </w:tcPr>
          <w:p w14:paraId="0071EE0B" w14:textId="77777777" w:rsidR="00901173" w:rsidRPr="00351EA6" w:rsidRDefault="00901173" w:rsidP="00D50108">
            <w:pPr>
              <w:pStyle w:val="TableTxt-QS"/>
            </w:pPr>
            <w:r>
              <w:t>&lt;</w:t>
            </w:r>
            <w:r w:rsidRPr="00351EA6">
              <w:t>Name, Role</w:t>
            </w:r>
            <w:r>
              <w:t>&gt;</w:t>
            </w:r>
          </w:p>
        </w:tc>
        <w:tc>
          <w:tcPr>
            <w:tcW w:w="1640" w:type="dxa"/>
          </w:tcPr>
          <w:p w14:paraId="2DC5C582" w14:textId="77777777" w:rsidR="00901173" w:rsidRPr="00351EA6" w:rsidRDefault="00901173" w:rsidP="00D50108">
            <w:pPr>
              <w:pStyle w:val="TableTxt-QS"/>
            </w:pPr>
            <w:r>
              <w:t>&lt;</w:t>
            </w:r>
            <w:r w:rsidRPr="00351EA6">
              <w:t>CHG#</w:t>
            </w:r>
            <w:r>
              <w:t xml:space="preserve">, </w:t>
            </w:r>
            <w:r w:rsidRPr="00351EA6">
              <w:t>RITM#</w:t>
            </w:r>
            <w:r>
              <w:t xml:space="preserve">, </w:t>
            </w:r>
            <w:r w:rsidRPr="00351EA6">
              <w:t>PRB#</w:t>
            </w:r>
            <w:r>
              <w:t>,</w:t>
            </w:r>
            <w:r w:rsidRPr="00351EA6">
              <w:t xml:space="preserve"> INC#</w:t>
            </w:r>
            <w:r>
              <w:t xml:space="preserve">, </w:t>
            </w:r>
            <w:r w:rsidRPr="00351EA6">
              <w:t>CAPA#</w:t>
            </w:r>
            <w:r>
              <w:t>&gt;</w:t>
            </w:r>
            <w:r w:rsidRPr="00351EA6">
              <w:t xml:space="preserve"> or</w:t>
            </w:r>
          </w:p>
          <w:p w14:paraId="1736D7D5" w14:textId="77777777" w:rsidR="00901173" w:rsidRPr="00351EA6" w:rsidRDefault="00901173" w:rsidP="00D50108">
            <w:pPr>
              <w:pStyle w:val="TableTxt-QS"/>
            </w:pPr>
            <w:r w:rsidRPr="00351EA6">
              <w:t>N/A</w:t>
            </w:r>
          </w:p>
        </w:tc>
      </w:tr>
    </w:tbl>
    <w:p w14:paraId="3CEF6225" w14:textId="77777777" w:rsidR="00901173" w:rsidRPr="00C40DA2" w:rsidRDefault="00901173" w:rsidP="00901173">
      <w:pPr>
        <w:pStyle w:val="H0-BodyText"/>
      </w:pPr>
    </w:p>
    <w:p w14:paraId="2D81CA37" w14:textId="77777777" w:rsidR="009F74EB" w:rsidRPr="009F74EB" w:rsidRDefault="009F74EB" w:rsidP="009F74EB">
      <w:pPr>
        <w:pStyle w:val="BodyTxt-QS"/>
      </w:pPr>
    </w:p>
    <w:p w14:paraId="1C7EE0B7" w14:textId="046C9C80" w:rsidR="00826F16" w:rsidRPr="00C40DA2" w:rsidRDefault="00BC7286" w:rsidP="00D66592">
      <w:pPr>
        <w:pStyle w:val="H0-BodyText"/>
        <w:ind w:left="0"/>
      </w:pPr>
      <w:r>
        <w:t xml:space="preserve"> </w:t>
      </w:r>
    </w:p>
    <w:sectPr w:rsidR="00826F16" w:rsidRPr="00C40DA2" w:rsidSect="003B577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600" w:right="720" w:bottom="720" w:left="72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48E65" w14:textId="77777777" w:rsidR="008C2F26" w:rsidRDefault="008C2F26" w:rsidP="00CA6FE7">
      <w:pPr>
        <w:spacing w:after="0"/>
      </w:pPr>
      <w:r>
        <w:separator/>
      </w:r>
    </w:p>
  </w:endnote>
  <w:endnote w:type="continuationSeparator" w:id="0">
    <w:p w14:paraId="731EF287" w14:textId="77777777" w:rsidR="008C2F26" w:rsidRDefault="008C2F26" w:rsidP="00CA6FE7">
      <w:pPr>
        <w:spacing w:after="0"/>
      </w:pPr>
      <w:r>
        <w:continuationSeparator/>
      </w:r>
    </w:p>
  </w:endnote>
  <w:endnote w:type="continuationNotice" w:id="1">
    <w:p w14:paraId="2CD86AF8" w14:textId="77777777" w:rsidR="008C2F26" w:rsidRDefault="008C2F2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D2EB" w14:textId="77777777" w:rsidR="00FE163C" w:rsidRDefault="00FE16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65"/>
      <w:gridCol w:w="2078"/>
      <w:gridCol w:w="4257"/>
    </w:tblGrid>
    <w:tr w:rsidR="001E34AB" w14:paraId="1CA096BF" w14:textId="77777777">
      <w:trPr>
        <w:jc w:val="center"/>
      </w:trPr>
      <w:tc>
        <w:tcPr>
          <w:tcW w:w="2067" w:type="pct"/>
        </w:tcPr>
        <w:p w14:paraId="44A20B93" w14:textId="064FFA2B" w:rsidR="001E34AB" w:rsidRPr="00195BC7" w:rsidRDefault="001E34AB" w:rsidP="001E34AB">
          <w:pPr>
            <w:pStyle w:val="Footer"/>
            <w:spacing w:before="60" w:after="60"/>
            <w:rPr>
              <w:rFonts w:cs="Segoe UI"/>
            </w:rPr>
          </w:pPr>
        </w:p>
      </w:tc>
      <w:tc>
        <w:tcPr>
          <w:tcW w:w="962" w:type="pct"/>
        </w:tcPr>
        <w:sdt>
          <w:sdtPr>
            <w:rPr>
              <w:rFonts w:cs="Segoe UI"/>
            </w:rPr>
            <w:id w:val="1547259701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cs="Segoe UI"/>
                </w:rPr>
                <w:id w:val="1042105132"/>
                <w:docPartObj>
                  <w:docPartGallery w:val="Page Numbers (Top of Page)"/>
                  <w:docPartUnique/>
                </w:docPartObj>
              </w:sdtPr>
              <w:sdtContent>
                <w:p w14:paraId="17A2E38A" w14:textId="77777777" w:rsidR="001E34AB" w:rsidRPr="00195BC7" w:rsidRDefault="001E34AB" w:rsidP="001E34AB">
                  <w:pPr>
                    <w:pStyle w:val="Footer"/>
                    <w:spacing w:before="60" w:after="60"/>
                    <w:jc w:val="center"/>
                    <w:rPr>
                      <w:rFonts w:cs="Segoe UI"/>
                    </w:rPr>
                  </w:pPr>
                  <w:r w:rsidRPr="00195BC7">
                    <w:rPr>
                      <w:rFonts w:cs="Segoe UI"/>
                    </w:rPr>
                    <w:t xml:space="preserve">Page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PAGE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  <w:r w:rsidRPr="00195BC7">
                    <w:rPr>
                      <w:rFonts w:cs="Segoe UI"/>
                    </w:rPr>
                    <w:t xml:space="preserve"> of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NUMPAGES 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1971" w:type="pct"/>
        </w:tcPr>
        <w:p w14:paraId="5EFFF681" w14:textId="77777777" w:rsidR="001E34AB" w:rsidRPr="00195BC7" w:rsidRDefault="001E34AB" w:rsidP="001E34AB">
          <w:pPr>
            <w:pStyle w:val="Footer"/>
            <w:spacing w:before="60" w:after="60"/>
            <w:jc w:val="right"/>
            <w:rPr>
              <w:rFonts w:cs="Segoe UI"/>
            </w:rPr>
          </w:pPr>
          <w:r w:rsidRPr="00195BC7">
            <w:rPr>
              <w:rFonts w:cs="Segoe UI"/>
            </w:rPr>
            <w:t>Confidential, Eli Lilly and Company</w:t>
          </w:r>
        </w:p>
      </w:tc>
    </w:tr>
  </w:tbl>
  <w:p w14:paraId="57C3D5BB" w14:textId="77777777" w:rsidR="00F21B08" w:rsidRDefault="00F21B08" w:rsidP="001E34AB">
    <w:pPr>
      <w:pStyle w:val="Footer"/>
      <w:tabs>
        <w:tab w:val="clear" w:pos="9360"/>
        <w:tab w:val="left" w:pos="6869"/>
        <w:tab w:val="left" w:pos="8640"/>
      </w:tabs>
      <w:spacing w:before="0"/>
      <w:jc w:val="center"/>
      <w:rPr>
        <w:rFonts w:cs="Segoe UI"/>
        <w:sz w:val="4"/>
        <w:szCs w:val="4"/>
      </w:rPr>
    </w:pPr>
  </w:p>
  <w:p w14:paraId="0EEB578E" w14:textId="77777777" w:rsidR="00085105" w:rsidRPr="00085105" w:rsidRDefault="00085105" w:rsidP="001E34AB">
    <w:pPr>
      <w:spacing w:before="0" w:after="0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260A2" w14:textId="77777777" w:rsidR="00FE163C" w:rsidRDefault="00FE16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9D197" w14:textId="77777777" w:rsidR="008C2F26" w:rsidRDefault="008C2F26" w:rsidP="00CA6FE7">
      <w:pPr>
        <w:spacing w:after="0"/>
      </w:pPr>
      <w:r>
        <w:separator/>
      </w:r>
    </w:p>
  </w:footnote>
  <w:footnote w:type="continuationSeparator" w:id="0">
    <w:p w14:paraId="55CDD794" w14:textId="77777777" w:rsidR="008C2F26" w:rsidRDefault="008C2F26" w:rsidP="00CA6FE7">
      <w:pPr>
        <w:spacing w:after="0"/>
      </w:pPr>
      <w:r>
        <w:continuationSeparator/>
      </w:r>
    </w:p>
  </w:footnote>
  <w:footnote w:type="continuationNotice" w:id="1">
    <w:p w14:paraId="6920C767" w14:textId="77777777" w:rsidR="008C2F26" w:rsidRDefault="008C2F2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D7C2" w14:textId="77777777" w:rsidR="00FE163C" w:rsidRDefault="00FE16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453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369"/>
      <w:gridCol w:w="8996"/>
      <w:gridCol w:w="1413"/>
    </w:tblGrid>
    <w:tr w:rsidR="00CE2CCF" w14:paraId="50EFB9CD" w14:textId="77777777" w:rsidTr="00A94F75">
      <w:trPr>
        <w:trHeight w:val="1152"/>
        <w:jc w:val="center"/>
      </w:trPr>
      <w:tc>
        <w:tcPr>
          <w:tcW w:w="581" w:type="pct"/>
          <w:tcBorders>
            <w:right w:val="single" w:sz="4" w:space="0" w:color="auto"/>
          </w:tcBorders>
          <w:shd w:val="clear" w:color="auto" w:fill="FFFFFF" w:themeFill="background1"/>
          <w:vAlign w:val="center"/>
        </w:tcPr>
        <w:p w14:paraId="0B2E8453" w14:textId="77777777" w:rsidR="00BF7B71" w:rsidRDefault="00BA7F73" w:rsidP="00BF7B71">
          <w:pPr>
            <w:pStyle w:val="Header"/>
            <w:tabs>
              <w:tab w:val="left" w:pos="12960"/>
            </w:tabs>
            <w:spacing w:before="60"/>
            <w:jc w:val="center"/>
            <w:rPr>
              <w:rFonts w:ascii="Arial" w:hAnsi="Arial" w:cs="Arial"/>
              <w:sz w:val="28"/>
              <w:szCs w:val="28"/>
            </w:rPr>
          </w:pPr>
          <w:bookmarkStart w:id="57" w:name="_Hlk207264561"/>
          <w:r w:rsidRPr="009C26C7">
            <w:rPr>
              <w:noProof/>
            </w:rPr>
            <w:drawing>
              <wp:inline distT="0" distB="0" distL="0" distR="0" wp14:anchorId="01316D30" wp14:editId="60367A64">
                <wp:extent cx="731520" cy="483061"/>
                <wp:effectExtent l="0" t="0" r="0" b="0"/>
                <wp:docPr id="661241822" name="Picture 2" descr="A red text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458104" name="Picture 2" descr="A red text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23" t="9758" r="7995" b="1109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48306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left w:val="single" w:sz="4" w:space="0" w:color="auto"/>
          </w:tcBorders>
          <w:shd w:val="clear" w:color="auto" w:fill="FFFFFF" w:themeFill="background1"/>
          <w:vAlign w:val="center"/>
        </w:tcPr>
        <w:p w14:paraId="7AE7F7B1" w14:textId="77777777" w:rsidR="00BA7F73" w:rsidRDefault="002E11E5" w:rsidP="00BA7F73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sz w:val="28"/>
              <w:szCs w:val="28"/>
            </w:rPr>
          </w:pPr>
          <w:r>
            <w:rPr>
              <w:rFonts w:ascii="Segoe UI Black" w:hAnsi="Segoe UI Black" w:cs="Segoe UI"/>
              <w:b/>
              <w:sz w:val="28"/>
              <w:szCs w:val="28"/>
            </w:rPr>
            <w:t xml:space="preserve">&lt;System Name&gt; </w:t>
          </w:r>
          <w:r w:rsidR="005859F6" w:rsidRPr="00F22532">
            <w:rPr>
              <w:rFonts w:ascii="Segoe UI Black" w:hAnsi="Segoe UI Black" w:cs="Segoe UI"/>
              <w:b/>
              <w:sz w:val="28"/>
              <w:szCs w:val="28"/>
            </w:rPr>
            <w:t>D</w:t>
          </w:r>
          <w:r w:rsidR="00430974" w:rsidRPr="00F22532">
            <w:rPr>
              <w:rFonts w:ascii="Segoe UI Black" w:hAnsi="Segoe UI Black" w:cs="Segoe UI"/>
              <w:b/>
              <w:sz w:val="28"/>
              <w:szCs w:val="28"/>
            </w:rPr>
            <w:t>esign Specifications</w:t>
          </w:r>
        </w:p>
        <w:p w14:paraId="4C1B8E82" w14:textId="182FD041" w:rsidR="00C13C45" w:rsidRPr="00F22532" w:rsidRDefault="00C13C45" w:rsidP="00BA7F73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sz w:val="28"/>
              <w:szCs w:val="28"/>
            </w:rPr>
          </w:pPr>
          <w:r w:rsidRPr="00FD6EC1">
            <w:rPr>
              <w:b/>
              <w:bCs/>
            </w:rPr>
            <w:t>Configuration Item (CI):</w:t>
          </w:r>
          <w:r>
            <w:t xml:space="preserve"> &lt;CI###########&gt;</w:t>
          </w:r>
        </w:p>
      </w:tc>
      <w:tc>
        <w:tcPr>
          <w:tcW w:w="600" w:type="pct"/>
          <w:tcBorders>
            <w:left w:val="nil"/>
          </w:tcBorders>
          <w:shd w:val="clear" w:color="auto" w:fill="FFFFFF" w:themeFill="background1"/>
          <w:textDirection w:val="btLr"/>
          <w:vAlign w:val="center"/>
        </w:tcPr>
        <w:p w14:paraId="5836FF5F" w14:textId="77777777" w:rsidR="00BF7B71" w:rsidRPr="00A94F75" w:rsidRDefault="00CE2CCF" w:rsidP="00A94F75">
          <w:pPr>
            <w:pStyle w:val="Header"/>
            <w:tabs>
              <w:tab w:val="left" w:pos="12960"/>
            </w:tabs>
            <w:spacing w:after="120"/>
            <w:ind w:left="113" w:right="113"/>
            <w:jc w:val="center"/>
            <w:rPr>
              <w:rFonts w:cs="Segoe UI"/>
              <w:b/>
              <w:bCs/>
              <w:vanish/>
              <w:sz w:val="24"/>
              <w:szCs w:val="24"/>
            </w:rPr>
          </w:pPr>
          <w:r w:rsidRPr="00A94F75">
            <w:rPr>
              <w:rFonts w:cs="Segoe UI"/>
              <w:b/>
              <w:bCs/>
              <w:vanish/>
              <w:color w:val="F2F2F2" w:themeColor="background1" w:themeShade="F2"/>
              <w:sz w:val="12"/>
              <w:szCs w:val="12"/>
            </w:rPr>
            <w:t>Do NOT Type Here</w:t>
          </w:r>
        </w:p>
      </w:tc>
    </w:tr>
    <w:bookmarkEnd w:id="57"/>
  </w:tbl>
  <w:p w14:paraId="17B7C298" w14:textId="77777777" w:rsidR="000F19E9" w:rsidRPr="00F21B08" w:rsidRDefault="000F19E9" w:rsidP="001E34AB">
    <w:pPr>
      <w:tabs>
        <w:tab w:val="left" w:pos="3606"/>
      </w:tabs>
      <w:spacing w:after="0"/>
      <w:rPr>
        <w:b/>
        <w:bCs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C887F" w14:textId="77777777" w:rsidR="00FE163C" w:rsidRDefault="00FE16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74"/>
    <w:multiLevelType w:val="multilevel"/>
    <w:tmpl w:val="05CCD4F6"/>
    <w:lvl w:ilvl="0">
      <w:start w:val="1"/>
      <w:numFmt w:val="lowerLetter"/>
      <w:pStyle w:val="L2-alpha-QS"/>
      <w:lvlText w:val="(%1)"/>
      <w:lvlJc w:val="left"/>
      <w:pPr>
        <w:tabs>
          <w:tab w:val="num" w:pos="2074"/>
        </w:tabs>
        <w:ind w:left="2074" w:hanging="548"/>
      </w:pPr>
    </w:lvl>
    <w:lvl w:ilvl="1">
      <w:start w:val="1"/>
      <w:numFmt w:val="decimal"/>
      <w:lvlText w:val="(%2)"/>
      <w:lvlJc w:val="left"/>
      <w:pPr>
        <w:tabs>
          <w:tab w:val="num" w:pos="2520"/>
        </w:tabs>
        <w:ind w:left="252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2448"/>
        </w:tabs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1" w15:restartNumberingAfterBreak="0">
    <w:nsid w:val="0A7D7E5D"/>
    <w:multiLevelType w:val="hybridMultilevel"/>
    <w:tmpl w:val="FC3C2ACE"/>
    <w:lvl w:ilvl="0" w:tplc="870C3E46">
      <w:start w:val="1"/>
      <w:numFmt w:val="bullet"/>
      <w:pStyle w:val="L1-alpha-Bullet-QS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2" w15:restartNumberingAfterBreak="0">
    <w:nsid w:val="0D536748"/>
    <w:multiLevelType w:val="hybridMultilevel"/>
    <w:tmpl w:val="0B5292EA"/>
    <w:lvl w:ilvl="0" w:tplc="9B08EF8A">
      <w:start w:val="1"/>
      <w:numFmt w:val="bullet"/>
      <w:pStyle w:val="L2-num-Bullet-QS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33E580C"/>
    <w:multiLevelType w:val="hybridMultilevel"/>
    <w:tmpl w:val="3822F73C"/>
    <w:lvl w:ilvl="0" w:tplc="7996F82A">
      <w:start w:val="1"/>
      <w:numFmt w:val="bullet"/>
      <w:pStyle w:val="BodyTxt-Bullet-QS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4" w15:restartNumberingAfterBreak="0">
    <w:nsid w:val="194052A1"/>
    <w:multiLevelType w:val="multilevel"/>
    <w:tmpl w:val="923A2B02"/>
    <w:lvl w:ilvl="0">
      <w:start w:val="1"/>
      <w:numFmt w:val="lowerLetter"/>
      <w:pStyle w:val="L1-alpha-QS"/>
      <w:lvlText w:val="(%1)"/>
      <w:lvlJc w:val="left"/>
      <w:pPr>
        <w:tabs>
          <w:tab w:val="num" w:pos="1267"/>
        </w:tabs>
        <w:ind w:left="1267" w:hanging="547"/>
      </w:pPr>
    </w:lvl>
    <w:lvl w:ilvl="1">
      <w:start w:val="1"/>
      <w:numFmt w:val="decimal"/>
      <w:lvlText w:val="(%2)"/>
      <w:lvlJc w:val="left"/>
      <w:pPr>
        <w:tabs>
          <w:tab w:val="num" w:pos="1800"/>
        </w:tabs>
        <w:ind w:left="180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267"/>
        </w:tabs>
        <w:ind w:left="126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00"/>
        </w:tabs>
        <w:ind w:left="180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5" w15:restartNumberingAfterBreak="0">
    <w:nsid w:val="1A975AB3"/>
    <w:multiLevelType w:val="hybridMultilevel"/>
    <w:tmpl w:val="1A601736"/>
    <w:lvl w:ilvl="0" w:tplc="C3DED592">
      <w:start w:val="1"/>
      <w:numFmt w:val="lowerLetter"/>
      <w:pStyle w:val="TableTxt-alpha-QS"/>
      <w:lvlText w:val="(%1)"/>
      <w:lvlJc w:val="left"/>
      <w:pPr>
        <w:ind w:left="1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abstractNum w:abstractNumId="6" w15:restartNumberingAfterBreak="0">
    <w:nsid w:val="1F356A88"/>
    <w:multiLevelType w:val="multilevel"/>
    <w:tmpl w:val="332CAF4C"/>
    <w:lvl w:ilvl="0">
      <w:start w:val="1"/>
      <w:numFmt w:val="bullet"/>
      <w:pStyle w:val="TableTxt-Bullet-Q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odyTxt-Bullet2-QS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72A8E"/>
    <w:multiLevelType w:val="hybridMultilevel"/>
    <w:tmpl w:val="E7CC24DE"/>
    <w:lvl w:ilvl="0" w:tplc="C6D0A1E8">
      <w:start w:val="1"/>
      <w:numFmt w:val="bullet"/>
      <w:pStyle w:val="L1-bullet2-QS"/>
      <w:lvlText w:val="o"/>
      <w:lvlJc w:val="left"/>
      <w:pPr>
        <w:tabs>
          <w:tab w:val="num" w:pos="1627"/>
        </w:tabs>
        <w:ind w:left="1627" w:hanging="345"/>
      </w:pPr>
      <w:rPr>
        <w:rFonts w:ascii="Segoe UI" w:hAnsi="Segoe UI" w:cs="Segoe UI" w:hint="default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31AE1"/>
    <w:multiLevelType w:val="hybridMultilevel"/>
    <w:tmpl w:val="7A50EE44"/>
    <w:lvl w:ilvl="0" w:tplc="52305A5E">
      <w:start w:val="1"/>
      <w:numFmt w:val="bullet"/>
      <w:pStyle w:val="H0-BodyTxt-Bullet-QS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9" w15:restartNumberingAfterBreak="0">
    <w:nsid w:val="293B704D"/>
    <w:multiLevelType w:val="hybridMultilevel"/>
    <w:tmpl w:val="542ED69E"/>
    <w:lvl w:ilvl="0" w:tplc="FCF630E8">
      <w:start w:val="1"/>
      <w:numFmt w:val="bullet"/>
      <w:pStyle w:val="TableTxt-alpha-Bullet-QS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10" w15:restartNumberingAfterBreak="0">
    <w:nsid w:val="402F79E4"/>
    <w:multiLevelType w:val="hybridMultilevel"/>
    <w:tmpl w:val="FE3E2BF0"/>
    <w:lvl w:ilvl="0" w:tplc="0D421B86">
      <w:start w:val="1"/>
      <w:numFmt w:val="bullet"/>
      <w:pStyle w:val="TableTxt-Bullet2-QS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130C9D"/>
    <w:multiLevelType w:val="hybridMultilevel"/>
    <w:tmpl w:val="21E0111C"/>
    <w:lvl w:ilvl="0" w:tplc="53B605B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2" w15:restartNumberingAfterBreak="0">
    <w:nsid w:val="4AF31308"/>
    <w:multiLevelType w:val="hybridMultilevel"/>
    <w:tmpl w:val="BD2E0346"/>
    <w:lvl w:ilvl="0" w:tplc="D2BE52BC">
      <w:start w:val="1"/>
      <w:numFmt w:val="decimal"/>
      <w:pStyle w:val="L1-num-QS"/>
      <w:lvlText w:val="(%1)"/>
      <w:lvlJc w:val="left"/>
      <w:pPr>
        <w:tabs>
          <w:tab w:val="num" w:pos="1800"/>
        </w:tabs>
        <w:ind w:left="1800" w:hanging="53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0701006"/>
    <w:multiLevelType w:val="hybridMultilevel"/>
    <w:tmpl w:val="4984995C"/>
    <w:lvl w:ilvl="0" w:tplc="EA5C5EC0">
      <w:start w:val="1"/>
      <w:numFmt w:val="bullet"/>
      <w:pStyle w:val="BodyTxt-Bullet3-QS"/>
      <w:lvlText w:val=""/>
      <w:lvlJc w:val="left"/>
      <w:pPr>
        <w:ind w:left="1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555CA"/>
    <w:multiLevelType w:val="hybridMultilevel"/>
    <w:tmpl w:val="E08E25EE"/>
    <w:lvl w:ilvl="0" w:tplc="8E2CAE92">
      <w:start w:val="1"/>
      <w:numFmt w:val="bullet"/>
      <w:pStyle w:val="L1-bullet-QS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36875C0"/>
    <w:multiLevelType w:val="hybridMultilevel"/>
    <w:tmpl w:val="7DBC1FBE"/>
    <w:lvl w:ilvl="0" w:tplc="9EEAF670">
      <w:start w:val="1"/>
      <w:numFmt w:val="bullet"/>
      <w:lvlText w:val="o"/>
      <w:lvlJc w:val="left"/>
      <w:pPr>
        <w:tabs>
          <w:tab w:val="num" w:pos="2347"/>
        </w:tabs>
        <w:ind w:left="2347" w:hanging="360"/>
      </w:pPr>
      <w:rPr>
        <w:rFonts w:ascii="Courier New" w:hAnsi="Courier New" w:hint="default"/>
        <w:sz w:val="16"/>
        <w:szCs w:val="16"/>
      </w:rPr>
    </w:lvl>
    <w:lvl w:ilvl="1" w:tplc="A6D0EED2">
      <w:start w:val="1"/>
      <w:numFmt w:val="bullet"/>
      <w:pStyle w:val="L2-bullet-QS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DBA0044">
      <w:start w:val="1"/>
      <w:numFmt w:val="bullet"/>
      <w:pStyle w:val="L2-bullet2-QS"/>
      <w:lvlText w:val="o"/>
      <w:lvlJc w:val="left"/>
      <w:pPr>
        <w:tabs>
          <w:tab w:val="num" w:pos="2340"/>
        </w:tabs>
        <w:ind w:left="23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266B72"/>
    <w:multiLevelType w:val="multilevel"/>
    <w:tmpl w:val="FCA01BEA"/>
    <w:lvl w:ilvl="0">
      <w:start w:val="1"/>
      <w:numFmt w:val="bullet"/>
      <w:pStyle w:val="TableTxt-num-Bullet-Q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66603"/>
    <w:multiLevelType w:val="multilevel"/>
    <w:tmpl w:val="C586428E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A51264A"/>
    <w:multiLevelType w:val="hybridMultilevel"/>
    <w:tmpl w:val="95742FE4"/>
    <w:lvl w:ilvl="0" w:tplc="8892B754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0A6F3C"/>
        <w:u w:color="0A6F3C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 w15:restartNumberingAfterBreak="0">
    <w:nsid w:val="5B842FD7"/>
    <w:multiLevelType w:val="hybridMultilevel"/>
    <w:tmpl w:val="489CE7A2"/>
    <w:lvl w:ilvl="0" w:tplc="DF405494">
      <w:start w:val="1"/>
      <w:numFmt w:val="decimal"/>
      <w:pStyle w:val="L2-num-QS"/>
      <w:lvlText w:val="(%1)"/>
      <w:lvlJc w:val="left"/>
      <w:pPr>
        <w:tabs>
          <w:tab w:val="num" w:pos="2606"/>
        </w:tabs>
        <w:ind w:left="2606" w:hanging="532"/>
      </w:pPr>
      <w:rPr>
        <w:rFonts w:hint="default"/>
        <w:sz w:val="20"/>
        <w:szCs w:val="20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EEF5418"/>
    <w:multiLevelType w:val="hybridMultilevel"/>
    <w:tmpl w:val="1C0424AE"/>
    <w:lvl w:ilvl="0" w:tplc="AEA2EDF4">
      <w:start w:val="1"/>
      <w:numFmt w:val="bullet"/>
      <w:pStyle w:val="L2-alpha-Bullet-QS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65955E4E"/>
    <w:multiLevelType w:val="multilevel"/>
    <w:tmpl w:val="B4084A1C"/>
    <w:name w:val="Appendix-QS"/>
    <w:lvl w:ilvl="0">
      <w:start w:val="1"/>
      <w:numFmt w:val="upperLetter"/>
      <w:lvlText w:val="A%1"/>
      <w:lvlJc w:val="left"/>
      <w:pPr>
        <w:ind w:left="79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1" w:hanging="180"/>
      </w:pPr>
      <w:rPr>
        <w:rFonts w:hint="default"/>
      </w:rPr>
    </w:lvl>
  </w:abstractNum>
  <w:abstractNum w:abstractNumId="22" w15:restartNumberingAfterBreak="0">
    <w:nsid w:val="6C2C2B34"/>
    <w:multiLevelType w:val="hybridMultilevel"/>
    <w:tmpl w:val="D6B68224"/>
    <w:lvl w:ilvl="0" w:tplc="0AB06012">
      <w:start w:val="1"/>
      <w:numFmt w:val="decimal"/>
      <w:pStyle w:val="TableTxt-num-QS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D852BE"/>
    <w:multiLevelType w:val="hybridMultilevel"/>
    <w:tmpl w:val="20C0D920"/>
    <w:lvl w:ilvl="0" w:tplc="2E1A2168">
      <w:start w:val="1"/>
      <w:numFmt w:val="bullet"/>
      <w:pStyle w:val="L1-num-Bullet-Q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D22801"/>
    <w:multiLevelType w:val="multilevel"/>
    <w:tmpl w:val="F01E6AE8"/>
    <w:lvl w:ilvl="0">
      <w:start w:val="1"/>
      <w:numFmt w:val="bullet"/>
      <w:pStyle w:val="BodyBulletLIst"/>
      <w:lvlText w:val=""/>
      <w:lvlJc w:val="left"/>
      <w:pPr>
        <w:ind w:left="259" w:hanging="25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18" w:hanging="25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EF651F"/>
    <w:multiLevelType w:val="hybridMultilevel"/>
    <w:tmpl w:val="32B0DC40"/>
    <w:lvl w:ilvl="0" w:tplc="8892B754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0A6F3C"/>
        <w:u w:color="0A6F3C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749540144">
    <w:abstractNumId w:val="24"/>
  </w:num>
  <w:num w:numId="2" w16cid:durableId="1431004814">
    <w:abstractNumId w:val="3"/>
  </w:num>
  <w:num w:numId="3" w16cid:durableId="1223521214">
    <w:abstractNumId w:val="6"/>
  </w:num>
  <w:num w:numId="4" w16cid:durableId="524947598">
    <w:abstractNumId w:val="4"/>
  </w:num>
  <w:num w:numId="5" w16cid:durableId="1410230012">
    <w:abstractNumId w:val="14"/>
  </w:num>
  <w:num w:numId="6" w16cid:durableId="553006581">
    <w:abstractNumId w:val="7"/>
  </w:num>
  <w:num w:numId="7" w16cid:durableId="845175753">
    <w:abstractNumId w:val="12"/>
  </w:num>
  <w:num w:numId="8" w16cid:durableId="606154405">
    <w:abstractNumId w:val="0"/>
  </w:num>
  <w:num w:numId="9" w16cid:durableId="611665444">
    <w:abstractNumId w:val="15"/>
  </w:num>
  <w:num w:numId="10" w16cid:durableId="1807623976">
    <w:abstractNumId w:val="19"/>
  </w:num>
  <w:num w:numId="11" w16cid:durableId="1402021932">
    <w:abstractNumId w:val="17"/>
  </w:num>
  <w:num w:numId="12" w16cid:durableId="998386874">
    <w:abstractNumId w:val="5"/>
  </w:num>
  <w:num w:numId="13" w16cid:durableId="872813988">
    <w:abstractNumId w:val="22"/>
  </w:num>
  <w:num w:numId="14" w16cid:durableId="1958681115">
    <w:abstractNumId w:val="10"/>
  </w:num>
  <w:num w:numId="15" w16cid:durableId="960959912">
    <w:abstractNumId w:val="16"/>
  </w:num>
  <w:num w:numId="16" w16cid:durableId="1116749697">
    <w:abstractNumId w:val="23"/>
  </w:num>
  <w:num w:numId="17" w16cid:durableId="1861817747">
    <w:abstractNumId w:val="13"/>
  </w:num>
  <w:num w:numId="18" w16cid:durableId="690883144">
    <w:abstractNumId w:val="9"/>
  </w:num>
  <w:num w:numId="19" w16cid:durableId="944729322">
    <w:abstractNumId w:val="1"/>
  </w:num>
  <w:num w:numId="20" w16cid:durableId="96220966">
    <w:abstractNumId w:val="20"/>
  </w:num>
  <w:num w:numId="21" w16cid:durableId="521285581">
    <w:abstractNumId w:val="2"/>
  </w:num>
  <w:num w:numId="22" w16cid:durableId="1020085263">
    <w:abstractNumId w:val="8"/>
  </w:num>
  <w:num w:numId="23" w16cid:durableId="89207714">
    <w:abstractNumId w:val="11"/>
  </w:num>
  <w:num w:numId="24" w16cid:durableId="795300005">
    <w:abstractNumId w:val="25"/>
  </w:num>
  <w:num w:numId="25" w16cid:durableId="273178134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E5"/>
    <w:rsid w:val="00001058"/>
    <w:rsid w:val="0000162A"/>
    <w:rsid w:val="000042F0"/>
    <w:rsid w:val="000055CE"/>
    <w:rsid w:val="0000583A"/>
    <w:rsid w:val="00010F2B"/>
    <w:rsid w:val="000119DC"/>
    <w:rsid w:val="00011C8A"/>
    <w:rsid w:val="00011DE1"/>
    <w:rsid w:val="0001622F"/>
    <w:rsid w:val="000168C5"/>
    <w:rsid w:val="000209C2"/>
    <w:rsid w:val="0002503D"/>
    <w:rsid w:val="00025EE0"/>
    <w:rsid w:val="0002704B"/>
    <w:rsid w:val="00027601"/>
    <w:rsid w:val="00031D62"/>
    <w:rsid w:val="00031E60"/>
    <w:rsid w:val="00033638"/>
    <w:rsid w:val="0003449C"/>
    <w:rsid w:val="00034551"/>
    <w:rsid w:val="000348A5"/>
    <w:rsid w:val="00035510"/>
    <w:rsid w:val="00037E86"/>
    <w:rsid w:val="000422D6"/>
    <w:rsid w:val="000427C2"/>
    <w:rsid w:val="0004631D"/>
    <w:rsid w:val="00047C56"/>
    <w:rsid w:val="0005012C"/>
    <w:rsid w:val="00052137"/>
    <w:rsid w:val="00052ADE"/>
    <w:rsid w:val="00052EBE"/>
    <w:rsid w:val="00053F9A"/>
    <w:rsid w:val="00054460"/>
    <w:rsid w:val="000573F2"/>
    <w:rsid w:val="0006421D"/>
    <w:rsid w:val="000644D5"/>
    <w:rsid w:val="0006608A"/>
    <w:rsid w:val="00066353"/>
    <w:rsid w:val="00067F7D"/>
    <w:rsid w:val="00073BFD"/>
    <w:rsid w:val="00073E12"/>
    <w:rsid w:val="00077A0E"/>
    <w:rsid w:val="00082040"/>
    <w:rsid w:val="000827BF"/>
    <w:rsid w:val="000847C0"/>
    <w:rsid w:val="00085105"/>
    <w:rsid w:val="00085DAC"/>
    <w:rsid w:val="00086F17"/>
    <w:rsid w:val="00086F97"/>
    <w:rsid w:val="0008732A"/>
    <w:rsid w:val="0009018C"/>
    <w:rsid w:val="000928F2"/>
    <w:rsid w:val="000929BD"/>
    <w:rsid w:val="000961F6"/>
    <w:rsid w:val="000A15BE"/>
    <w:rsid w:val="000A1C01"/>
    <w:rsid w:val="000A1C83"/>
    <w:rsid w:val="000A2D33"/>
    <w:rsid w:val="000A3ADC"/>
    <w:rsid w:val="000A3DD4"/>
    <w:rsid w:val="000A3E35"/>
    <w:rsid w:val="000A4444"/>
    <w:rsid w:val="000A471D"/>
    <w:rsid w:val="000B07B1"/>
    <w:rsid w:val="000B1D2D"/>
    <w:rsid w:val="000B213D"/>
    <w:rsid w:val="000B372C"/>
    <w:rsid w:val="000B4EE7"/>
    <w:rsid w:val="000C29BF"/>
    <w:rsid w:val="000C3774"/>
    <w:rsid w:val="000C39DF"/>
    <w:rsid w:val="000C6138"/>
    <w:rsid w:val="000C7412"/>
    <w:rsid w:val="000C7EA3"/>
    <w:rsid w:val="000D0891"/>
    <w:rsid w:val="000D0DE9"/>
    <w:rsid w:val="000D2A9A"/>
    <w:rsid w:val="000D3173"/>
    <w:rsid w:val="000D5BB1"/>
    <w:rsid w:val="000D60BF"/>
    <w:rsid w:val="000D63D9"/>
    <w:rsid w:val="000D739E"/>
    <w:rsid w:val="000D7E25"/>
    <w:rsid w:val="000D7FA6"/>
    <w:rsid w:val="000E12D0"/>
    <w:rsid w:val="000E3A1E"/>
    <w:rsid w:val="000E4F17"/>
    <w:rsid w:val="000E5E87"/>
    <w:rsid w:val="000F0CFD"/>
    <w:rsid w:val="000F19E9"/>
    <w:rsid w:val="000F6010"/>
    <w:rsid w:val="000F7455"/>
    <w:rsid w:val="001002AE"/>
    <w:rsid w:val="00100BEB"/>
    <w:rsid w:val="00101371"/>
    <w:rsid w:val="00101EB5"/>
    <w:rsid w:val="001022C6"/>
    <w:rsid w:val="00102C85"/>
    <w:rsid w:val="00105C31"/>
    <w:rsid w:val="001072E0"/>
    <w:rsid w:val="00111ED0"/>
    <w:rsid w:val="0011471C"/>
    <w:rsid w:val="00114D0F"/>
    <w:rsid w:val="00115411"/>
    <w:rsid w:val="001162FA"/>
    <w:rsid w:val="001168DE"/>
    <w:rsid w:val="00116911"/>
    <w:rsid w:val="00117F81"/>
    <w:rsid w:val="00121712"/>
    <w:rsid w:val="00121FED"/>
    <w:rsid w:val="00121FEF"/>
    <w:rsid w:val="00124B34"/>
    <w:rsid w:val="00125035"/>
    <w:rsid w:val="0012704C"/>
    <w:rsid w:val="0012746B"/>
    <w:rsid w:val="001306EA"/>
    <w:rsid w:val="001347EA"/>
    <w:rsid w:val="00134A84"/>
    <w:rsid w:val="00135B71"/>
    <w:rsid w:val="00140655"/>
    <w:rsid w:val="00140C33"/>
    <w:rsid w:val="001424E5"/>
    <w:rsid w:val="00142825"/>
    <w:rsid w:val="0014352E"/>
    <w:rsid w:val="00144244"/>
    <w:rsid w:val="001446E5"/>
    <w:rsid w:val="001449D8"/>
    <w:rsid w:val="001465B3"/>
    <w:rsid w:val="001503CB"/>
    <w:rsid w:val="00151379"/>
    <w:rsid w:val="00152EAE"/>
    <w:rsid w:val="00153B51"/>
    <w:rsid w:val="00153ED8"/>
    <w:rsid w:val="00160CD2"/>
    <w:rsid w:val="001620A4"/>
    <w:rsid w:val="00162245"/>
    <w:rsid w:val="00162CFD"/>
    <w:rsid w:val="0016380D"/>
    <w:rsid w:val="00163ED1"/>
    <w:rsid w:val="00163F70"/>
    <w:rsid w:val="0016563F"/>
    <w:rsid w:val="00166370"/>
    <w:rsid w:val="001665FA"/>
    <w:rsid w:val="0017082C"/>
    <w:rsid w:val="001711DF"/>
    <w:rsid w:val="00172CF0"/>
    <w:rsid w:val="00175A7F"/>
    <w:rsid w:val="0017690B"/>
    <w:rsid w:val="00182DC1"/>
    <w:rsid w:val="00183DFC"/>
    <w:rsid w:val="00184853"/>
    <w:rsid w:val="00187203"/>
    <w:rsid w:val="00191D61"/>
    <w:rsid w:val="00193D48"/>
    <w:rsid w:val="00195F2F"/>
    <w:rsid w:val="00195F97"/>
    <w:rsid w:val="001A0E2F"/>
    <w:rsid w:val="001A1313"/>
    <w:rsid w:val="001A201F"/>
    <w:rsid w:val="001A2865"/>
    <w:rsid w:val="001A2EEC"/>
    <w:rsid w:val="001A4782"/>
    <w:rsid w:val="001A57AB"/>
    <w:rsid w:val="001A5B75"/>
    <w:rsid w:val="001B2AFA"/>
    <w:rsid w:val="001B7FB8"/>
    <w:rsid w:val="001C05BB"/>
    <w:rsid w:val="001C2B01"/>
    <w:rsid w:val="001C4F5C"/>
    <w:rsid w:val="001C548A"/>
    <w:rsid w:val="001C737C"/>
    <w:rsid w:val="001C772A"/>
    <w:rsid w:val="001C7C5F"/>
    <w:rsid w:val="001D49A7"/>
    <w:rsid w:val="001D588B"/>
    <w:rsid w:val="001D77DB"/>
    <w:rsid w:val="001E2368"/>
    <w:rsid w:val="001E256B"/>
    <w:rsid w:val="001E3007"/>
    <w:rsid w:val="001E34AB"/>
    <w:rsid w:val="001E5863"/>
    <w:rsid w:val="001E632D"/>
    <w:rsid w:val="001F21D1"/>
    <w:rsid w:val="001F3640"/>
    <w:rsid w:val="001F45E8"/>
    <w:rsid w:val="001F4DE5"/>
    <w:rsid w:val="001F5A0B"/>
    <w:rsid w:val="001F5D13"/>
    <w:rsid w:val="001F7726"/>
    <w:rsid w:val="00203977"/>
    <w:rsid w:val="0020471F"/>
    <w:rsid w:val="002056D4"/>
    <w:rsid w:val="002066AE"/>
    <w:rsid w:val="002070E1"/>
    <w:rsid w:val="0020780A"/>
    <w:rsid w:val="002078B7"/>
    <w:rsid w:val="00207AE0"/>
    <w:rsid w:val="002131DF"/>
    <w:rsid w:val="00214295"/>
    <w:rsid w:val="00214F02"/>
    <w:rsid w:val="0021653B"/>
    <w:rsid w:val="002165D0"/>
    <w:rsid w:val="00217D88"/>
    <w:rsid w:val="00220146"/>
    <w:rsid w:val="0022031C"/>
    <w:rsid w:val="00220542"/>
    <w:rsid w:val="00220766"/>
    <w:rsid w:val="00222346"/>
    <w:rsid w:val="002260A0"/>
    <w:rsid w:val="00227A02"/>
    <w:rsid w:val="00241FE7"/>
    <w:rsid w:val="0024298D"/>
    <w:rsid w:val="002457E3"/>
    <w:rsid w:val="0024612C"/>
    <w:rsid w:val="00246F72"/>
    <w:rsid w:val="002506C4"/>
    <w:rsid w:val="00256101"/>
    <w:rsid w:val="00256C10"/>
    <w:rsid w:val="00256C51"/>
    <w:rsid w:val="00260835"/>
    <w:rsid w:val="00261E82"/>
    <w:rsid w:val="00263417"/>
    <w:rsid w:val="00264D5E"/>
    <w:rsid w:val="00265609"/>
    <w:rsid w:val="0026685D"/>
    <w:rsid w:val="00266BD0"/>
    <w:rsid w:val="002672F5"/>
    <w:rsid w:val="00267F37"/>
    <w:rsid w:val="00271F43"/>
    <w:rsid w:val="00275D81"/>
    <w:rsid w:val="00276D52"/>
    <w:rsid w:val="00276F9B"/>
    <w:rsid w:val="00277001"/>
    <w:rsid w:val="00277EDB"/>
    <w:rsid w:val="00282797"/>
    <w:rsid w:val="00283A48"/>
    <w:rsid w:val="002859B4"/>
    <w:rsid w:val="00287A8F"/>
    <w:rsid w:val="00287B46"/>
    <w:rsid w:val="00290F2E"/>
    <w:rsid w:val="00292B32"/>
    <w:rsid w:val="00292CE4"/>
    <w:rsid w:val="00295A10"/>
    <w:rsid w:val="00295D54"/>
    <w:rsid w:val="00296BDB"/>
    <w:rsid w:val="002A1FE8"/>
    <w:rsid w:val="002A20AF"/>
    <w:rsid w:val="002A2567"/>
    <w:rsid w:val="002A4029"/>
    <w:rsid w:val="002A48A7"/>
    <w:rsid w:val="002A53BE"/>
    <w:rsid w:val="002A7D12"/>
    <w:rsid w:val="002B17C4"/>
    <w:rsid w:val="002B2983"/>
    <w:rsid w:val="002B4F50"/>
    <w:rsid w:val="002B6DEB"/>
    <w:rsid w:val="002C19A6"/>
    <w:rsid w:val="002C23EE"/>
    <w:rsid w:val="002C337A"/>
    <w:rsid w:val="002C3601"/>
    <w:rsid w:val="002C3894"/>
    <w:rsid w:val="002C505A"/>
    <w:rsid w:val="002D0EE4"/>
    <w:rsid w:val="002D1118"/>
    <w:rsid w:val="002D22F5"/>
    <w:rsid w:val="002D3B9F"/>
    <w:rsid w:val="002D3C43"/>
    <w:rsid w:val="002D516E"/>
    <w:rsid w:val="002D51AE"/>
    <w:rsid w:val="002D696F"/>
    <w:rsid w:val="002E018B"/>
    <w:rsid w:val="002E03B1"/>
    <w:rsid w:val="002E0EA1"/>
    <w:rsid w:val="002E11E5"/>
    <w:rsid w:val="002E1372"/>
    <w:rsid w:val="002E1896"/>
    <w:rsid w:val="002E3E10"/>
    <w:rsid w:val="002E54BE"/>
    <w:rsid w:val="002E597E"/>
    <w:rsid w:val="002E656E"/>
    <w:rsid w:val="002E65EC"/>
    <w:rsid w:val="002F08BB"/>
    <w:rsid w:val="002F274C"/>
    <w:rsid w:val="002F391F"/>
    <w:rsid w:val="002F3A3F"/>
    <w:rsid w:val="002F4A64"/>
    <w:rsid w:val="002F5DD7"/>
    <w:rsid w:val="002F666D"/>
    <w:rsid w:val="0030097A"/>
    <w:rsid w:val="003013A5"/>
    <w:rsid w:val="00303D3F"/>
    <w:rsid w:val="00304F46"/>
    <w:rsid w:val="003051A6"/>
    <w:rsid w:val="00306A81"/>
    <w:rsid w:val="0030743F"/>
    <w:rsid w:val="003074CF"/>
    <w:rsid w:val="00310ADD"/>
    <w:rsid w:val="003124B7"/>
    <w:rsid w:val="00313263"/>
    <w:rsid w:val="00313B1A"/>
    <w:rsid w:val="00315207"/>
    <w:rsid w:val="00316E94"/>
    <w:rsid w:val="0032134A"/>
    <w:rsid w:val="003252C8"/>
    <w:rsid w:val="00326927"/>
    <w:rsid w:val="00326F69"/>
    <w:rsid w:val="0032753A"/>
    <w:rsid w:val="003305C7"/>
    <w:rsid w:val="00333E7D"/>
    <w:rsid w:val="003372B5"/>
    <w:rsid w:val="0034060D"/>
    <w:rsid w:val="00341D8F"/>
    <w:rsid w:val="0034302D"/>
    <w:rsid w:val="00343412"/>
    <w:rsid w:val="003434FB"/>
    <w:rsid w:val="003456DF"/>
    <w:rsid w:val="00345B89"/>
    <w:rsid w:val="00345F19"/>
    <w:rsid w:val="00346479"/>
    <w:rsid w:val="003472E3"/>
    <w:rsid w:val="003507C8"/>
    <w:rsid w:val="0035119F"/>
    <w:rsid w:val="003511CD"/>
    <w:rsid w:val="0035192A"/>
    <w:rsid w:val="00351A6F"/>
    <w:rsid w:val="00351BF9"/>
    <w:rsid w:val="003523C1"/>
    <w:rsid w:val="0035307E"/>
    <w:rsid w:val="00355639"/>
    <w:rsid w:val="003557BD"/>
    <w:rsid w:val="00360B32"/>
    <w:rsid w:val="003619C3"/>
    <w:rsid w:val="00363685"/>
    <w:rsid w:val="00363DA7"/>
    <w:rsid w:val="00366BAA"/>
    <w:rsid w:val="00370328"/>
    <w:rsid w:val="00370B6A"/>
    <w:rsid w:val="003723D2"/>
    <w:rsid w:val="00373825"/>
    <w:rsid w:val="003746E7"/>
    <w:rsid w:val="00374C9B"/>
    <w:rsid w:val="00374ED7"/>
    <w:rsid w:val="0037714E"/>
    <w:rsid w:val="003775BF"/>
    <w:rsid w:val="00377D50"/>
    <w:rsid w:val="00377DC8"/>
    <w:rsid w:val="003803ED"/>
    <w:rsid w:val="003807F6"/>
    <w:rsid w:val="00381338"/>
    <w:rsid w:val="003819BD"/>
    <w:rsid w:val="0038249E"/>
    <w:rsid w:val="003841CB"/>
    <w:rsid w:val="00384F7E"/>
    <w:rsid w:val="003851E6"/>
    <w:rsid w:val="0039210A"/>
    <w:rsid w:val="00393E0D"/>
    <w:rsid w:val="00394237"/>
    <w:rsid w:val="0039453F"/>
    <w:rsid w:val="00394868"/>
    <w:rsid w:val="0039689E"/>
    <w:rsid w:val="003978B6"/>
    <w:rsid w:val="003A05C4"/>
    <w:rsid w:val="003A36DD"/>
    <w:rsid w:val="003A420D"/>
    <w:rsid w:val="003A44C5"/>
    <w:rsid w:val="003A71B8"/>
    <w:rsid w:val="003B08FA"/>
    <w:rsid w:val="003B36D9"/>
    <w:rsid w:val="003B5775"/>
    <w:rsid w:val="003C1AE7"/>
    <w:rsid w:val="003C34E8"/>
    <w:rsid w:val="003C3AD4"/>
    <w:rsid w:val="003C3F2B"/>
    <w:rsid w:val="003C42C2"/>
    <w:rsid w:val="003C562A"/>
    <w:rsid w:val="003C7698"/>
    <w:rsid w:val="003D0F8D"/>
    <w:rsid w:val="003D24A7"/>
    <w:rsid w:val="003D2915"/>
    <w:rsid w:val="003D5027"/>
    <w:rsid w:val="003D7B4C"/>
    <w:rsid w:val="003D7D1A"/>
    <w:rsid w:val="003E05AE"/>
    <w:rsid w:val="003E38E7"/>
    <w:rsid w:val="003E5406"/>
    <w:rsid w:val="003E7D69"/>
    <w:rsid w:val="003F0C1A"/>
    <w:rsid w:val="003F425A"/>
    <w:rsid w:val="003F6FDE"/>
    <w:rsid w:val="003F70F0"/>
    <w:rsid w:val="0040097A"/>
    <w:rsid w:val="004015C8"/>
    <w:rsid w:val="00401DAE"/>
    <w:rsid w:val="00402EE5"/>
    <w:rsid w:val="00404CFC"/>
    <w:rsid w:val="004050B6"/>
    <w:rsid w:val="00406B39"/>
    <w:rsid w:val="00407913"/>
    <w:rsid w:val="004079B5"/>
    <w:rsid w:val="00407F87"/>
    <w:rsid w:val="00414A56"/>
    <w:rsid w:val="0041576C"/>
    <w:rsid w:val="00416FF2"/>
    <w:rsid w:val="00420009"/>
    <w:rsid w:val="00420C9E"/>
    <w:rsid w:val="00420E2C"/>
    <w:rsid w:val="00421E85"/>
    <w:rsid w:val="00423021"/>
    <w:rsid w:val="00423180"/>
    <w:rsid w:val="004240D8"/>
    <w:rsid w:val="0042464B"/>
    <w:rsid w:val="00425F04"/>
    <w:rsid w:val="0042631E"/>
    <w:rsid w:val="00426805"/>
    <w:rsid w:val="00430974"/>
    <w:rsid w:val="004319EB"/>
    <w:rsid w:val="00431EB0"/>
    <w:rsid w:val="004329C4"/>
    <w:rsid w:val="004356D0"/>
    <w:rsid w:val="0043662B"/>
    <w:rsid w:val="00436D53"/>
    <w:rsid w:val="00437627"/>
    <w:rsid w:val="00437D0D"/>
    <w:rsid w:val="00437F5D"/>
    <w:rsid w:val="0044178B"/>
    <w:rsid w:val="00444C6D"/>
    <w:rsid w:val="00444FAA"/>
    <w:rsid w:val="00447687"/>
    <w:rsid w:val="00447A6D"/>
    <w:rsid w:val="00447D1F"/>
    <w:rsid w:val="00450428"/>
    <w:rsid w:val="0045062E"/>
    <w:rsid w:val="00450745"/>
    <w:rsid w:val="00452145"/>
    <w:rsid w:val="004525D0"/>
    <w:rsid w:val="0045416C"/>
    <w:rsid w:val="004546E7"/>
    <w:rsid w:val="00454DC9"/>
    <w:rsid w:val="00455971"/>
    <w:rsid w:val="00460128"/>
    <w:rsid w:val="00460BAB"/>
    <w:rsid w:val="00465DFC"/>
    <w:rsid w:val="004670F3"/>
    <w:rsid w:val="00470051"/>
    <w:rsid w:val="004741DC"/>
    <w:rsid w:val="00477A20"/>
    <w:rsid w:val="00480CD7"/>
    <w:rsid w:val="004811FF"/>
    <w:rsid w:val="0048437C"/>
    <w:rsid w:val="004843CE"/>
    <w:rsid w:val="00484772"/>
    <w:rsid w:val="00484B3E"/>
    <w:rsid w:val="004851A5"/>
    <w:rsid w:val="00485E23"/>
    <w:rsid w:val="00486BD9"/>
    <w:rsid w:val="00492D0D"/>
    <w:rsid w:val="0049366B"/>
    <w:rsid w:val="00495199"/>
    <w:rsid w:val="004960AF"/>
    <w:rsid w:val="00496245"/>
    <w:rsid w:val="004974E0"/>
    <w:rsid w:val="00497FA7"/>
    <w:rsid w:val="004A117F"/>
    <w:rsid w:val="004A33C5"/>
    <w:rsid w:val="004A58B5"/>
    <w:rsid w:val="004A6CA7"/>
    <w:rsid w:val="004B4300"/>
    <w:rsid w:val="004B5DA3"/>
    <w:rsid w:val="004B6098"/>
    <w:rsid w:val="004B7497"/>
    <w:rsid w:val="004B7572"/>
    <w:rsid w:val="004C1307"/>
    <w:rsid w:val="004C254A"/>
    <w:rsid w:val="004C376A"/>
    <w:rsid w:val="004C3853"/>
    <w:rsid w:val="004D01EC"/>
    <w:rsid w:val="004D4097"/>
    <w:rsid w:val="004D7A53"/>
    <w:rsid w:val="004E08F6"/>
    <w:rsid w:val="004E1CD3"/>
    <w:rsid w:val="004E67F9"/>
    <w:rsid w:val="004E6B51"/>
    <w:rsid w:val="004E6F1E"/>
    <w:rsid w:val="004F120A"/>
    <w:rsid w:val="004F263B"/>
    <w:rsid w:val="004F657B"/>
    <w:rsid w:val="004F7195"/>
    <w:rsid w:val="004F7E40"/>
    <w:rsid w:val="00500739"/>
    <w:rsid w:val="0050081C"/>
    <w:rsid w:val="005008F7"/>
    <w:rsid w:val="00500AE9"/>
    <w:rsid w:val="005039EC"/>
    <w:rsid w:val="00510110"/>
    <w:rsid w:val="00511560"/>
    <w:rsid w:val="00514302"/>
    <w:rsid w:val="00516D75"/>
    <w:rsid w:val="00517213"/>
    <w:rsid w:val="00523A38"/>
    <w:rsid w:val="005240C6"/>
    <w:rsid w:val="00524167"/>
    <w:rsid w:val="005242C2"/>
    <w:rsid w:val="005276A3"/>
    <w:rsid w:val="005279C6"/>
    <w:rsid w:val="0053082F"/>
    <w:rsid w:val="00531B61"/>
    <w:rsid w:val="005334BF"/>
    <w:rsid w:val="00533DBA"/>
    <w:rsid w:val="0053561E"/>
    <w:rsid w:val="00535A9F"/>
    <w:rsid w:val="00535DA2"/>
    <w:rsid w:val="00537139"/>
    <w:rsid w:val="0054097E"/>
    <w:rsid w:val="005417F1"/>
    <w:rsid w:val="00542423"/>
    <w:rsid w:val="00542494"/>
    <w:rsid w:val="005439FF"/>
    <w:rsid w:val="005529B0"/>
    <w:rsid w:val="00556611"/>
    <w:rsid w:val="00557B7C"/>
    <w:rsid w:val="00561C31"/>
    <w:rsid w:val="00564B31"/>
    <w:rsid w:val="00570454"/>
    <w:rsid w:val="00574E99"/>
    <w:rsid w:val="00575001"/>
    <w:rsid w:val="00576F42"/>
    <w:rsid w:val="00577ACB"/>
    <w:rsid w:val="005801E6"/>
    <w:rsid w:val="00580248"/>
    <w:rsid w:val="005818DE"/>
    <w:rsid w:val="005823FD"/>
    <w:rsid w:val="00582A51"/>
    <w:rsid w:val="00584937"/>
    <w:rsid w:val="00584D01"/>
    <w:rsid w:val="005853F3"/>
    <w:rsid w:val="00585797"/>
    <w:rsid w:val="005859F6"/>
    <w:rsid w:val="005904A0"/>
    <w:rsid w:val="0059051C"/>
    <w:rsid w:val="005906C2"/>
    <w:rsid w:val="0059084A"/>
    <w:rsid w:val="00591646"/>
    <w:rsid w:val="00592D31"/>
    <w:rsid w:val="005A08E8"/>
    <w:rsid w:val="005A1BE7"/>
    <w:rsid w:val="005A5D99"/>
    <w:rsid w:val="005B0FAF"/>
    <w:rsid w:val="005B20FD"/>
    <w:rsid w:val="005B3244"/>
    <w:rsid w:val="005B5130"/>
    <w:rsid w:val="005B54E4"/>
    <w:rsid w:val="005B67ED"/>
    <w:rsid w:val="005B7107"/>
    <w:rsid w:val="005B7F32"/>
    <w:rsid w:val="005C1D2A"/>
    <w:rsid w:val="005C2CA9"/>
    <w:rsid w:val="005C32D6"/>
    <w:rsid w:val="005C497E"/>
    <w:rsid w:val="005C5C3C"/>
    <w:rsid w:val="005C67C4"/>
    <w:rsid w:val="005D0C85"/>
    <w:rsid w:val="005D1DB4"/>
    <w:rsid w:val="005D22D3"/>
    <w:rsid w:val="005D238C"/>
    <w:rsid w:val="005D49B9"/>
    <w:rsid w:val="005D4BB0"/>
    <w:rsid w:val="005E0688"/>
    <w:rsid w:val="005E10B2"/>
    <w:rsid w:val="005E1D23"/>
    <w:rsid w:val="005E303E"/>
    <w:rsid w:val="005E5D98"/>
    <w:rsid w:val="005E77C7"/>
    <w:rsid w:val="005E785E"/>
    <w:rsid w:val="005F18BC"/>
    <w:rsid w:val="005F26D4"/>
    <w:rsid w:val="005F3867"/>
    <w:rsid w:val="005F460C"/>
    <w:rsid w:val="005F6209"/>
    <w:rsid w:val="005F732A"/>
    <w:rsid w:val="005F7F5F"/>
    <w:rsid w:val="006021BD"/>
    <w:rsid w:val="006025BA"/>
    <w:rsid w:val="00602A4F"/>
    <w:rsid w:val="00605A96"/>
    <w:rsid w:val="00605DC8"/>
    <w:rsid w:val="00607408"/>
    <w:rsid w:val="00610A7A"/>
    <w:rsid w:val="006134FC"/>
    <w:rsid w:val="00613BB6"/>
    <w:rsid w:val="00613FED"/>
    <w:rsid w:val="006140E2"/>
    <w:rsid w:val="00614AE2"/>
    <w:rsid w:val="00617810"/>
    <w:rsid w:val="00617BA5"/>
    <w:rsid w:val="00617F54"/>
    <w:rsid w:val="00620CEA"/>
    <w:rsid w:val="00621B8D"/>
    <w:rsid w:val="00622A2A"/>
    <w:rsid w:val="00625154"/>
    <w:rsid w:val="006263BF"/>
    <w:rsid w:val="00626DD5"/>
    <w:rsid w:val="00627757"/>
    <w:rsid w:val="00631B8A"/>
    <w:rsid w:val="006323B3"/>
    <w:rsid w:val="00633B96"/>
    <w:rsid w:val="00633FDD"/>
    <w:rsid w:val="00637029"/>
    <w:rsid w:val="006377C6"/>
    <w:rsid w:val="006412E7"/>
    <w:rsid w:val="006440B4"/>
    <w:rsid w:val="00654C76"/>
    <w:rsid w:val="00657053"/>
    <w:rsid w:val="006604E4"/>
    <w:rsid w:val="00660771"/>
    <w:rsid w:val="00661F36"/>
    <w:rsid w:val="00662F35"/>
    <w:rsid w:val="0066314C"/>
    <w:rsid w:val="0066674C"/>
    <w:rsid w:val="006667E7"/>
    <w:rsid w:val="006700CA"/>
    <w:rsid w:val="00670DEE"/>
    <w:rsid w:val="0067210B"/>
    <w:rsid w:val="00672FC4"/>
    <w:rsid w:val="00673B12"/>
    <w:rsid w:val="006760BC"/>
    <w:rsid w:val="00680D93"/>
    <w:rsid w:val="0068156B"/>
    <w:rsid w:val="0068171B"/>
    <w:rsid w:val="00681D15"/>
    <w:rsid w:val="00681D57"/>
    <w:rsid w:val="00681F6A"/>
    <w:rsid w:val="00683029"/>
    <w:rsid w:val="006869A8"/>
    <w:rsid w:val="00687C89"/>
    <w:rsid w:val="00690EC7"/>
    <w:rsid w:val="006920C8"/>
    <w:rsid w:val="0069221E"/>
    <w:rsid w:val="00692CA5"/>
    <w:rsid w:val="00693CA0"/>
    <w:rsid w:val="00694829"/>
    <w:rsid w:val="00695A16"/>
    <w:rsid w:val="00696371"/>
    <w:rsid w:val="00697473"/>
    <w:rsid w:val="006A1E2E"/>
    <w:rsid w:val="006A4866"/>
    <w:rsid w:val="006B2C56"/>
    <w:rsid w:val="006B336E"/>
    <w:rsid w:val="006B3646"/>
    <w:rsid w:val="006B4646"/>
    <w:rsid w:val="006B46C9"/>
    <w:rsid w:val="006B58F5"/>
    <w:rsid w:val="006B5FFA"/>
    <w:rsid w:val="006B6ADD"/>
    <w:rsid w:val="006B7BBF"/>
    <w:rsid w:val="006C0710"/>
    <w:rsid w:val="006C1454"/>
    <w:rsid w:val="006C2006"/>
    <w:rsid w:val="006C238E"/>
    <w:rsid w:val="006C39A7"/>
    <w:rsid w:val="006C3B87"/>
    <w:rsid w:val="006C4926"/>
    <w:rsid w:val="006C5D54"/>
    <w:rsid w:val="006C73B8"/>
    <w:rsid w:val="006C7AC1"/>
    <w:rsid w:val="006D00C5"/>
    <w:rsid w:val="006D0222"/>
    <w:rsid w:val="006D2D94"/>
    <w:rsid w:val="006D31D3"/>
    <w:rsid w:val="006D3AF8"/>
    <w:rsid w:val="006D7DE4"/>
    <w:rsid w:val="006E1F9A"/>
    <w:rsid w:val="006E3472"/>
    <w:rsid w:val="006E6073"/>
    <w:rsid w:val="006E6BAB"/>
    <w:rsid w:val="006E6EFE"/>
    <w:rsid w:val="006F259F"/>
    <w:rsid w:val="006F2C99"/>
    <w:rsid w:val="006F603D"/>
    <w:rsid w:val="00700467"/>
    <w:rsid w:val="007004B4"/>
    <w:rsid w:val="00704763"/>
    <w:rsid w:val="007055D5"/>
    <w:rsid w:val="0070585D"/>
    <w:rsid w:val="00706638"/>
    <w:rsid w:val="00706823"/>
    <w:rsid w:val="00710359"/>
    <w:rsid w:val="00711211"/>
    <w:rsid w:val="00714555"/>
    <w:rsid w:val="007159CB"/>
    <w:rsid w:val="00716844"/>
    <w:rsid w:val="00717289"/>
    <w:rsid w:val="007203EE"/>
    <w:rsid w:val="00720EDF"/>
    <w:rsid w:val="007211CF"/>
    <w:rsid w:val="0072180E"/>
    <w:rsid w:val="00723752"/>
    <w:rsid w:val="00726087"/>
    <w:rsid w:val="00730C99"/>
    <w:rsid w:val="007324BB"/>
    <w:rsid w:val="00732FE7"/>
    <w:rsid w:val="0073607D"/>
    <w:rsid w:val="007365E4"/>
    <w:rsid w:val="00736780"/>
    <w:rsid w:val="00741DC5"/>
    <w:rsid w:val="00741F3D"/>
    <w:rsid w:val="007425D9"/>
    <w:rsid w:val="007443BA"/>
    <w:rsid w:val="00745ADD"/>
    <w:rsid w:val="00750F39"/>
    <w:rsid w:val="0075174D"/>
    <w:rsid w:val="007523AA"/>
    <w:rsid w:val="007543CD"/>
    <w:rsid w:val="00754451"/>
    <w:rsid w:val="007553FC"/>
    <w:rsid w:val="007558C6"/>
    <w:rsid w:val="007560D4"/>
    <w:rsid w:val="00757B2C"/>
    <w:rsid w:val="00757EB4"/>
    <w:rsid w:val="00761222"/>
    <w:rsid w:val="00761CE9"/>
    <w:rsid w:val="00763EE2"/>
    <w:rsid w:val="00763F1B"/>
    <w:rsid w:val="00767B2F"/>
    <w:rsid w:val="00773349"/>
    <w:rsid w:val="007768E6"/>
    <w:rsid w:val="00777A98"/>
    <w:rsid w:val="00777B4D"/>
    <w:rsid w:val="00781FC2"/>
    <w:rsid w:val="0078351B"/>
    <w:rsid w:val="00783921"/>
    <w:rsid w:val="007839CC"/>
    <w:rsid w:val="00785DCF"/>
    <w:rsid w:val="007864E7"/>
    <w:rsid w:val="00787C5F"/>
    <w:rsid w:val="00790146"/>
    <w:rsid w:val="00790870"/>
    <w:rsid w:val="00790C1D"/>
    <w:rsid w:val="00791C19"/>
    <w:rsid w:val="00791C4A"/>
    <w:rsid w:val="007924CF"/>
    <w:rsid w:val="00793919"/>
    <w:rsid w:val="00793A63"/>
    <w:rsid w:val="00794139"/>
    <w:rsid w:val="00794B88"/>
    <w:rsid w:val="00796F0B"/>
    <w:rsid w:val="00796FC7"/>
    <w:rsid w:val="00797691"/>
    <w:rsid w:val="00797C91"/>
    <w:rsid w:val="007A0C62"/>
    <w:rsid w:val="007A1914"/>
    <w:rsid w:val="007A2464"/>
    <w:rsid w:val="007A3EAB"/>
    <w:rsid w:val="007A4177"/>
    <w:rsid w:val="007A46BA"/>
    <w:rsid w:val="007B0180"/>
    <w:rsid w:val="007B040A"/>
    <w:rsid w:val="007B1883"/>
    <w:rsid w:val="007B1C15"/>
    <w:rsid w:val="007B2A49"/>
    <w:rsid w:val="007B3782"/>
    <w:rsid w:val="007C027C"/>
    <w:rsid w:val="007C0C45"/>
    <w:rsid w:val="007C4520"/>
    <w:rsid w:val="007C72C5"/>
    <w:rsid w:val="007C7376"/>
    <w:rsid w:val="007D0C30"/>
    <w:rsid w:val="007D23C7"/>
    <w:rsid w:val="007D38A0"/>
    <w:rsid w:val="007D4B03"/>
    <w:rsid w:val="007E0AB5"/>
    <w:rsid w:val="007E247E"/>
    <w:rsid w:val="007E2838"/>
    <w:rsid w:val="007E2A60"/>
    <w:rsid w:val="007E3B30"/>
    <w:rsid w:val="007E5B1F"/>
    <w:rsid w:val="007F0058"/>
    <w:rsid w:val="007F71AD"/>
    <w:rsid w:val="007F7BCE"/>
    <w:rsid w:val="007F7D3E"/>
    <w:rsid w:val="007F7D6B"/>
    <w:rsid w:val="007F7FDA"/>
    <w:rsid w:val="008020D3"/>
    <w:rsid w:val="008022C9"/>
    <w:rsid w:val="00802D08"/>
    <w:rsid w:val="008040F7"/>
    <w:rsid w:val="00804580"/>
    <w:rsid w:val="008049DD"/>
    <w:rsid w:val="00804D08"/>
    <w:rsid w:val="0080613B"/>
    <w:rsid w:val="00810122"/>
    <w:rsid w:val="00810EAB"/>
    <w:rsid w:val="00811033"/>
    <w:rsid w:val="00816FE7"/>
    <w:rsid w:val="0081761E"/>
    <w:rsid w:val="00817ADE"/>
    <w:rsid w:val="00820FA4"/>
    <w:rsid w:val="008236AC"/>
    <w:rsid w:val="0082552F"/>
    <w:rsid w:val="00826446"/>
    <w:rsid w:val="00826F16"/>
    <w:rsid w:val="00827042"/>
    <w:rsid w:val="0082707F"/>
    <w:rsid w:val="00830889"/>
    <w:rsid w:val="00832300"/>
    <w:rsid w:val="008337DE"/>
    <w:rsid w:val="00833C87"/>
    <w:rsid w:val="00835186"/>
    <w:rsid w:val="00835C12"/>
    <w:rsid w:val="00840723"/>
    <w:rsid w:val="00841CFB"/>
    <w:rsid w:val="0084218C"/>
    <w:rsid w:val="00843ECD"/>
    <w:rsid w:val="00843F46"/>
    <w:rsid w:val="00844486"/>
    <w:rsid w:val="00844C44"/>
    <w:rsid w:val="0084577D"/>
    <w:rsid w:val="008502E3"/>
    <w:rsid w:val="008562ED"/>
    <w:rsid w:val="00856A19"/>
    <w:rsid w:val="00857057"/>
    <w:rsid w:val="00857154"/>
    <w:rsid w:val="00860377"/>
    <w:rsid w:val="00860BBB"/>
    <w:rsid w:val="0086117A"/>
    <w:rsid w:val="00861D76"/>
    <w:rsid w:val="00862980"/>
    <w:rsid w:val="00863CA2"/>
    <w:rsid w:val="0086400C"/>
    <w:rsid w:val="00864BCD"/>
    <w:rsid w:val="00867AD3"/>
    <w:rsid w:val="0087103C"/>
    <w:rsid w:val="008710CB"/>
    <w:rsid w:val="00871100"/>
    <w:rsid w:val="0087287C"/>
    <w:rsid w:val="00874350"/>
    <w:rsid w:val="00881AD4"/>
    <w:rsid w:val="0088369D"/>
    <w:rsid w:val="00883865"/>
    <w:rsid w:val="0088572A"/>
    <w:rsid w:val="008858A5"/>
    <w:rsid w:val="0088605C"/>
    <w:rsid w:val="00887580"/>
    <w:rsid w:val="008907E7"/>
    <w:rsid w:val="00892532"/>
    <w:rsid w:val="00893B01"/>
    <w:rsid w:val="0089715D"/>
    <w:rsid w:val="00897AF7"/>
    <w:rsid w:val="00897F38"/>
    <w:rsid w:val="008A039B"/>
    <w:rsid w:val="008A0D47"/>
    <w:rsid w:val="008A43E5"/>
    <w:rsid w:val="008A4EF3"/>
    <w:rsid w:val="008A5950"/>
    <w:rsid w:val="008A6260"/>
    <w:rsid w:val="008A7920"/>
    <w:rsid w:val="008A7A13"/>
    <w:rsid w:val="008B2DC2"/>
    <w:rsid w:val="008B3DF4"/>
    <w:rsid w:val="008B4545"/>
    <w:rsid w:val="008B4AAB"/>
    <w:rsid w:val="008B6966"/>
    <w:rsid w:val="008B794E"/>
    <w:rsid w:val="008C051E"/>
    <w:rsid w:val="008C0778"/>
    <w:rsid w:val="008C2250"/>
    <w:rsid w:val="008C2F26"/>
    <w:rsid w:val="008C35DD"/>
    <w:rsid w:val="008C470C"/>
    <w:rsid w:val="008C58DA"/>
    <w:rsid w:val="008C6723"/>
    <w:rsid w:val="008C67D7"/>
    <w:rsid w:val="008C7274"/>
    <w:rsid w:val="008C7658"/>
    <w:rsid w:val="008C7A56"/>
    <w:rsid w:val="008C7A64"/>
    <w:rsid w:val="008D3BDD"/>
    <w:rsid w:val="008D5603"/>
    <w:rsid w:val="008D68FD"/>
    <w:rsid w:val="008D7F3A"/>
    <w:rsid w:val="008E0019"/>
    <w:rsid w:val="008E14A4"/>
    <w:rsid w:val="008E1843"/>
    <w:rsid w:val="008E246A"/>
    <w:rsid w:val="008E2683"/>
    <w:rsid w:val="008E28FB"/>
    <w:rsid w:val="008E3BCD"/>
    <w:rsid w:val="008E43BA"/>
    <w:rsid w:val="008E4BA3"/>
    <w:rsid w:val="008E69DD"/>
    <w:rsid w:val="008F057B"/>
    <w:rsid w:val="008F09F9"/>
    <w:rsid w:val="008F66F4"/>
    <w:rsid w:val="008F6B35"/>
    <w:rsid w:val="008F7BB9"/>
    <w:rsid w:val="00900E49"/>
    <w:rsid w:val="00901173"/>
    <w:rsid w:val="009015EE"/>
    <w:rsid w:val="00902AE3"/>
    <w:rsid w:val="009033E7"/>
    <w:rsid w:val="00905D4E"/>
    <w:rsid w:val="00912920"/>
    <w:rsid w:val="00912E70"/>
    <w:rsid w:val="009147F4"/>
    <w:rsid w:val="0091577F"/>
    <w:rsid w:val="00917532"/>
    <w:rsid w:val="0091768A"/>
    <w:rsid w:val="00921119"/>
    <w:rsid w:val="00922816"/>
    <w:rsid w:val="0092306B"/>
    <w:rsid w:val="00935038"/>
    <w:rsid w:val="009361AB"/>
    <w:rsid w:val="0093688E"/>
    <w:rsid w:val="009375C4"/>
    <w:rsid w:val="00940BA4"/>
    <w:rsid w:val="00940C83"/>
    <w:rsid w:val="00944E3A"/>
    <w:rsid w:val="00946D00"/>
    <w:rsid w:val="00947FFA"/>
    <w:rsid w:val="0095247A"/>
    <w:rsid w:val="00953005"/>
    <w:rsid w:val="009568D0"/>
    <w:rsid w:val="00963271"/>
    <w:rsid w:val="00963F20"/>
    <w:rsid w:val="00964C57"/>
    <w:rsid w:val="00966623"/>
    <w:rsid w:val="0096722A"/>
    <w:rsid w:val="009714E3"/>
    <w:rsid w:val="009719ED"/>
    <w:rsid w:val="00972388"/>
    <w:rsid w:val="0097379C"/>
    <w:rsid w:val="00974828"/>
    <w:rsid w:val="00975F22"/>
    <w:rsid w:val="0097629C"/>
    <w:rsid w:val="0097632B"/>
    <w:rsid w:val="0098102B"/>
    <w:rsid w:val="0098362B"/>
    <w:rsid w:val="00983D95"/>
    <w:rsid w:val="00987343"/>
    <w:rsid w:val="009919BA"/>
    <w:rsid w:val="00992A7D"/>
    <w:rsid w:val="00992B9E"/>
    <w:rsid w:val="0099305F"/>
    <w:rsid w:val="00993956"/>
    <w:rsid w:val="00997345"/>
    <w:rsid w:val="009A02DC"/>
    <w:rsid w:val="009A1949"/>
    <w:rsid w:val="009A1BB3"/>
    <w:rsid w:val="009A1C87"/>
    <w:rsid w:val="009A1EE3"/>
    <w:rsid w:val="009A28DB"/>
    <w:rsid w:val="009A2C50"/>
    <w:rsid w:val="009A3737"/>
    <w:rsid w:val="009A5CDA"/>
    <w:rsid w:val="009A60F3"/>
    <w:rsid w:val="009A7365"/>
    <w:rsid w:val="009A7CB1"/>
    <w:rsid w:val="009B0E04"/>
    <w:rsid w:val="009B1777"/>
    <w:rsid w:val="009B1ECE"/>
    <w:rsid w:val="009B43F3"/>
    <w:rsid w:val="009B5C6D"/>
    <w:rsid w:val="009B735D"/>
    <w:rsid w:val="009B744C"/>
    <w:rsid w:val="009C19C1"/>
    <w:rsid w:val="009C229B"/>
    <w:rsid w:val="009C26C7"/>
    <w:rsid w:val="009C51C8"/>
    <w:rsid w:val="009C636C"/>
    <w:rsid w:val="009C74CA"/>
    <w:rsid w:val="009D0460"/>
    <w:rsid w:val="009D0DA3"/>
    <w:rsid w:val="009D16B1"/>
    <w:rsid w:val="009D3C97"/>
    <w:rsid w:val="009D4F3F"/>
    <w:rsid w:val="009D4F54"/>
    <w:rsid w:val="009D5912"/>
    <w:rsid w:val="009E157B"/>
    <w:rsid w:val="009E1668"/>
    <w:rsid w:val="009E2F82"/>
    <w:rsid w:val="009E63EE"/>
    <w:rsid w:val="009F115C"/>
    <w:rsid w:val="009F2DF3"/>
    <w:rsid w:val="009F3801"/>
    <w:rsid w:val="009F6DA4"/>
    <w:rsid w:val="009F74EB"/>
    <w:rsid w:val="00A00AE9"/>
    <w:rsid w:val="00A037A8"/>
    <w:rsid w:val="00A03D3A"/>
    <w:rsid w:val="00A0445C"/>
    <w:rsid w:val="00A05648"/>
    <w:rsid w:val="00A06C9D"/>
    <w:rsid w:val="00A06D6E"/>
    <w:rsid w:val="00A0740A"/>
    <w:rsid w:val="00A07766"/>
    <w:rsid w:val="00A07F66"/>
    <w:rsid w:val="00A1012D"/>
    <w:rsid w:val="00A11679"/>
    <w:rsid w:val="00A11E43"/>
    <w:rsid w:val="00A13BA7"/>
    <w:rsid w:val="00A17697"/>
    <w:rsid w:val="00A20714"/>
    <w:rsid w:val="00A22919"/>
    <w:rsid w:val="00A2338B"/>
    <w:rsid w:val="00A27583"/>
    <w:rsid w:val="00A27CBC"/>
    <w:rsid w:val="00A331E8"/>
    <w:rsid w:val="00A3435E"/>
    <w:rsid w:val="00A3521E"/>
    <w:rsid w:val="00A362A4"/>
    <w:rsid w:val="00A41A29"/>
    <w:rsid w:val="00A4230E"/>
    <w:rsid w:val="00A46A89"/>
    <w:rsid w:val="00A46C2A"/>
    <w:rsid w:val="00A50042"/>
    <w:rsid w:val="00A503EC"/>
    <w:rsid w:val="00A50B36"/>
    <w:rsid w:val="00A51A4B"/>
    <w:rsid w:val="00A5234C"/>
    <w:rsid w:val="00A553B2"/>
    <w:rsid w:val="00A55858"/>
    <w:rsid w:val="00A55ABE"/>
    <w:rsid w:val="00A56A7D"/>
    <w:rsid w:val="00A60132"/>
    <w:rsid w:val="00A645A9"/>
    <w:rsid w:val="00A66D71"/>
    <w:rsid w:val="00A70FED"/>
    <w:rsid w:val="00A71B18"/>
    <w:rsid w:val="00A7514E"/>
    <w:rsid w:val="00A77968"/>
    <w:rsid w:val="00A833B5"/>
    <w:rsid w:val="00A83F0C"/>
    <w:rsid w:val="00A8411F"/>
    <w:rsid w:val="00A84589"/>
    <w:rsid w:val="00A86912"/>
    <w:rsid w:val="00A86C9C"/>
    <w:rsid w:val="00A87DD3"/>
    <w:rsid w:val="00A9307D"/>
    <w:rsid w:val="00A9379E"/>
    <w:rsid w:val="00A94F75"/>
    <w:rsid w:val="00A9651F"/>
    <w:rsid w:val="00A97432"/>
    <w:rsid w:val="00AA17EA"/>
    <w:rsid w:val="00AA1B1F"/>
    <w:rsid w:val="00AA34F8"/>
    <w:rsid w:val="00AA4302"/>
    <w:rsid w:val="00AA4BC6"/>
    <w:rsid w:val="00AB27F9"/>
    <w:rsid w:val="00AB2E61"/>
    <w:rsid w:val="00AB3158"/>
    <w:rsid w:val="00AB7068"/>
    <w:rsid w:val="00AB7F72"/>
    <w:rsid w:val="00AC0132"/>
    <w:rsid w:val="00AC2320"/>
    <w:rsid w:val="00AC557E"/>
    <w:rsid w:val="00AC5D07"/>
    <w:rsid w:val="00AC78B0"/>
    <w:rsid w:val="00AC7CC7"/>
    <w:rsid w:val="00AD0C84"/>
    <w:rsid w:val="00AD367C"/>
    <w:rsid w:val="00AD422E"/>
    <w:rsid w:val="00AD63AB"/>
    <w:rsid w:val="00AD7EB0"/>
    <w:rsid w:val="00AE2147"/>
    <w:rsid w:val="00AE25C3"/>
    <w:rsid w:val="00AE67C7"/>
    <w:rsid w:val="00AE6EED"/>
    <w:rsid w:val="00AF0B17"/>
    <w:rsid w:val="00AF22D1"/>
    <w:rsid w:val="00AF3D2D"/>
    <w:rsid w:val="00AF50DD"/>
    <w:rsid w:val="00AF77B9"/>
    <w:rsid w:val="00B00BA3"/>
    <w:rsid w:val="00B0258F"/>
    <w:rsid w:val="00B02C83"/>
    <w:rsid w:val="00B0511A"/>
    <w:rsid w:val="00B05CEA"/>
    <w:rsid w:val="00B06855"/>
    <w:rsid w:val="00B0717B"/>
    <w:rsid w:val="00B109B3"/>
    <w:rsid w:val="00B11BCF"/>
    <w:rsid w:val="00B12DDC"/>
    <w:rsid w:val="00B1406B"/>
    <w:rsid w:val="00B147CE"/>
    <w:rsid w:val="00B14E5D"/>
    <w:rsid w:val="00B15892"/>
    <w:rsid w:val="00B15A60"/>
    <w:rsid w:val="00B17CCB"/>
    <w:rsid w:val="00B17DD4"/>
    <w:rsid w:val="00B2209C"/>
    <w:rsid w:val="00B23579"/>
    <w:rsid w:val="00B23A1B"/>
    <w:rsid w:val="00B31EDA"/>
    <w:rsid w:val="00B322C3"/>
    <w:rsid w:val="00B34E9A"/>
    <w:rsid w:val="00B36E43"/>
    <w:rsid w:val="00B40CA0"/>
    <w:rsid w:val="00B44E7B"/>
    <w:rsid w:val="00B454AD"/>
    <w:rsid w:val="00B475BD"/>
    <w:rsid w:val="00B50B77"/>
    <w:rsid w:val="00B5100D"/>
    <w:rsid w:val="00B51E97"/>
    <w:rsid w:val="00B53855"/>
    <w:rsid w:val="00B54D0D"/>
    <w:rsid w:val="00B5561A"/>
    <w:rsid w:val="00B578DC"/>
    <w:rsid w:val="00B64545"/>
    <w:rsid w:val="00B6577E"/>
    <w:rsid w:val="00B667AE"/>
    <w:rsid w:val="00B67116"/>
    <w:rsid w:val="00B67575"/>
    <w:rsid w:val="00B67638"/>
    <w:rsid w:val="00B70471"/>
    <w:rsid w:val="00B71747"/>
    <w:rsid w:val="00B723AE"/>
    <w:rsid w:val="00B7240F"/>
    <w:rsid w:val="00B72729"/>
    <w:rsid w:val="00B72A35"/>
    <w:rsid w:val="00B747B9"/>
    <w:rsid w:val="00B7658E"/>
    <w:rsid w:val="00B802CC"/>
    <w:rsid w:val="00B809AF"/>
    <w:rsid w:val="00B81FBE"/>
    <w:rsid w:val="00B85750"/>
    <w:rsid w:val="00B864A8"/>
    <w:rsid w:val="00B86CC9"/>
    <w:rsid w:val="00B87121"/>
    <w:rsid w:val="00B87C6D"/>
    <w:rsid w:val="00B92239"/>
    <w:rsid w:val="00B92961"/>
    <w:rsid w:val="00B93947"/>
    <w:rsid w:val="00B9429B"/>
    <w:rsid w:val="00B95069"/>
    <w:rsid w:val="00B9515E"/>
    <w:rsid w:val="00B95B5F"/>
    <w:rsid w:val="00B960D8"/>
    <w:rsid w:val="00B96C34"/>
    <w:rsid w:val="00BA0B5D"/>
    <w:rsid w:val="00BA2C14"/>
    <w:rsid w:val="00BA4C43"/>
    <w:rsid w:val="00BA7F73"/>
    <w:rsid w:val="00BB0824"/>
    <w:rsid w:val="00BB1DD3"/>
    <w:rsid w:val="00BB216E"/>
    <w:rsid w:val="00BB2E8E"/>
    <w:rsid w:val="00BB3060"/>
    <w:rsid w:val="00BB5AD5"/>
    <w:rsid w:val="00BB7B33"/>
    <w:rsid w:val="00BC0184"/>
    <w:rsid w:val="00BC03B3"/>
    <w:rsid w:val="00BC07CE"/>
    <w:rsid w:val="00BC0E3D"/>
    <w:rsid w:val="00BC0FEB"/>
    <w:rsid w:val="00BC3ECB"/>
    <w:rsid w:val="00BC5418"/>
    <w:rsid w:val="00BC5D89"/>
    <w:rsid w:val="00BC5FB1"/>
    <w:rsid w:val="00BC6CA4"/>
    <w:rsid w:val="00BC7286"/>
    <w:rsid w:val="00BC7FA8"/>
    <w:rsid w:val="00BD14B7"/>
    <w:rsid w:val="00BD20DD"/>
    <w:rsid w:val="00BD29A9"/>
    <w:rsid w:val="00BD3A4E"/>
    <w:rsid w:val="00BD6EA8"/>
    <w:rsid w:val="00BD7A24"/>
    <w:rsid w:val="00BD7CB1"/>
    <w:rsid w:val="00BD7F7F"/>
    <w:rsid w:val="00BE037F"/>
    <w:rsid w:val="00BE0BBC"/>
    <w:rsid w:val="00BE0D15"/>
    <w:rsid w:val="00BE0E3B"/>
    <w:rsid w:val="00BE1321"/>
    <w:rsid w:val="00BE2E1A"/>
    <w:rsid w:val="00BE3D49"/>
    <w:rsid w:val="00BE46F9"/>
    <w:rsid w:val="00BE52F0"/>
    <w:rsid w:val="00BE7992"/>
    <w:rsid w:val="00BE7B1A"/>
    <w:rsid w:val="00BF02DB"/>
    <w:rsid w:val="00BF4EF8"/>
    <w:rsid w:val="00BF5298"/>
    <w:rsid w:val="00BF5E6C"/>
    <w:rsid w:val="00BF67FC"/>
    <w:rsid w:val="00BF750B"/>
    <w:rsid w:val="00BF780D"/>
    <w:rsid w:val="00BF78F3"/>
    <w:rsid w:val="00BF794B"/>
    <w:rsid w:val="00BF7AA8"/>
    <w:rsid w:val="00BF7B71"/>
    <w:rsid w:val="00C0071E"/>
    <w:rsid w:val="00C03F5F"/>
    <w:rsid w:val="00C1240C"/>
    <w:rsid w:val="00C129A5"/>
    <w:rsid w:val="00C138F7"/>
    <w:rsid w:val="00C13C45"/>
    <w:rsid w:val="00C161EC"/>
    <w:rsid w:val="00C1768D"/>
    <w:rsid w:val="00C24957"/>
    <w:rsid w:val="00C24BF3"/>
    <w:rsid w:val="00C25E6D"/>
    <w:rsid w:val="00C26C59"/>
    <w:rsid w:val="00C27A83"/>
    <w:rsid w:val="00C31DAF"/>
    <w:rsid w:val="00C31F1E"/>
    <w:rsid w:val="00C32A7B"/>
    <w:rsid w:val="00C33085"/>
    <w:rsid w:val="00C340A7"/>
    <w:rsid w:val="00C34606"/>
    <w:rsid w:val="00C350BE"/>
    <w:rsid w:val="00C35AFF"/>
    <w:rsid w:val="00C40C49"/>
    <w:rsid w:val="00C40DA2"/>
    <w:rsid w:val="00C40EE9"/>
    <w:rsid w:val="00C42CFE"/>
    <w:rsid w:val="00C432A5"/>
    <w:rsid w:val="00C44BB0"/>
    <w:rsid w:val="00C45087"/>
    <w:rsid w:val="00C45C6F"/>
    <w:rsid w:val="00C522A5"/>
    <w:rsid w:val="00C5239D"/>
    <w:rsid w:val="00C53DA5"/>
    <w:rsid w:val="00C548C0"/>
    <w:rsid w:val="00C561E5"/>
    <w:rsid w:val="00C57068"/>
    <w:rsid w:val="00C60ED6"/>
    <w:rsid w:val="00C62B7B"/>
    <w:rsid w:val="00C66002"/>
    <w:rsid w:val="00C674A4"/>
    <w:rsid w:val="00C675A6"/>
    <w:rsid w:val="00C67AD3"/>
    <w:rsid w:val="00C707C8"/>
    <w:rsid w:val="00C707E0"/>
    <w:rsid w:val="00C73192"/>
    <w:rsid w:val="00C74AEE"/>
    <w:rsid w:val="00C74F91"/>
    <w:rsid w:val="00C76019"/>
    <w:rsid w:val="00C7625D"/>
    <w:rsid w:val="00C80315"/>
    <w:rsid w:val="00C83667"/>
    <w:rsid w:val="00C84F4E"/>
    <w:rsid w:val="00C87A4D"/>
    <w:rsid w:val="00C90629"/>
    <w:rsid w:val="00C90664"/>
    <w:rsid w:val="00C90BC8"/>
    <w:rsid w:val="00C928F6"/>
    <w:rsid w:val="00C92974"/>
    <w:rsid w:val="00C93438"/>
    <w:rsid w:val="00C937AB"/>
    <w:rsid w:val="00C93E3E"/>
    <w:rsid w:val="00C95AEA"/>
    <w:rsid w:val="00C9642D"/>
    <w:rsid w:val="00C97D53"/>
    <w:rsid w:val="00CA0ED8"/>
    <w:rsid w:val="00CA10D6"/>
    <w:rsid w:val="00CA2F61"/>
    <w:rsid w:val="00CA44FC"/>
    <w:rsid w:val="00CA480E"/>
    <w:rsid w:val="00CA6673"/>
    <w:rsid w:val="00CA6A2E"/>
    <w:rsid w:val="00CA6FE7"/>
    <w:rsid w:val="00CA7928"/>
    <w:rsid w:val="00CB123F"/>
    <w:rsid w:val="00CB1DA4"/>
    <w:rsid w:val="00CB2F03"/>
    <w:rsid w:val="00CB3724"/>
    <w:rsid w:val="00CB4602"/>
    <w:rsid w:val="00CB4986"/>
    <w:rsid w:val="00CB57F2"/>
    <w:rsid w:val="00CB671B"/>
    <w:rsid w:val="00CC107C"/>
    <w:rsid w:val="00CC2333"/>
    <w:rsid w:val="00CC2D87"/>
    <w:rsid w:val="00CC5354"/>
    <w:rsid w:val="00CC540B"/>
    <w:rsid w:val="00CD29D1"/>
    <w:rsid w:val="00CD2E2C"/>
    <w:rsid w:val="00CD2F42"/>
    <w:rsid w:val="00CD3747"/>
    <w:rsid w:val="00CD37E4"/>
    <w:rsid w:val="00CD459C"/>
    <w:rsid w:val="00CD4D24"/>
    <w:rsid w:val="00CD5FFE"/>
    <w:rsid w:val="00CD7397"/>
    <w:rsid w:val="00CE0739"/>
    <w:rsid w:val="00CE21DC"/>
    <w:rsid w:val="00CE28F0"/>
    <w:rsid w:val="00CE2CCF"/>
    <w:rsid w:val="00CE540A"/>
    <w:rsid w:val="00CE6244"/>
    <w:rsid w:val="00CE7433"/>
    <w:rsid w:val="00CE79E0"/>
    <w:rsid w:val="00CE7DB9"/>
    <w:rsid w:val="00CF1261"/>
    <w:rsid w:val="00CF13EE"/>
    <w:rsid w:val="00CF145F"/>
    <w:rsid w:val="00CF16A5"/>
    <w:rsid w:val="00CF20E9"/>
    <w:rsid w:val="00CF25B6"/>
    <w:rsid w:val="00CF3038"/>
    <w:rsid w:val="00CF34CD"/>
    <w:rsid w:val="00CF70B1"/>
    <w:rsid w:val="00D00E4A"/>
    <w:rsid w:val="00D01219"/>
    <w:rsid w:val="00D01BC5"/>
    <w:rsid w:val="00D02D68"/>
    <w:rsid w:val="00D069A1"/>
    <w:rsid w:val="00D06ABC"/>
    <w:rsid w:val="00D074E6"/>
    <w:rsid w:val="00D07A20"/>
    <w:rsid w:val="00D110E1"/>
    <w:rsid w:val="00D11E65"/>
    <w:rsid w:val="00D14BD7"/>
    <w:rsid w:val="00D15690"/>
    <w:rsid w:val="00D163E4"/>
    <w:rsid w:val="00D17569"/>
    <w:rsid w:val="00D25217"/>
    <w:rsid w:val="00D256B2"/>
    <w:rsid w:val="00D27811"/>
    <w:rsid w:val="00D27B1E"/>
    <w:rsid w:val="00D27ED4"/>
    <w:rsid w:val="00D32925"/>
    <w:rsid w:val="00D33AD9"/>
    <w:rsid w:val="00D357F2"/>
    <w:rsid w:val="00D37F8E"/>
    <w:rsid w:val="00D4082E"/>
    <w:rsid w:val="00D430C7"/>
    <w:rsid w:val="00D43674"/>
    <w:rsid w:val="00D459A3"/>
    <w:rsid w:val="00D463AF"/>
    <w:rsid w:val="00D46432"/>
    <w:rsid w:val="00D47AFA"/>
    <w:rsid w:val="00D47E63"/>
    <w:rsid w:val="00D5059C"/>
    <w:rsid w:val="00D5098B"/>
    <w:rsid w:val="00D51C55"/>
    <w:rsid w:val="00D51D76"/>
    <w:rsid w:val="00D54FCE"/>
    <w:rsid w:val="00D555CF"/>
    <w:rsid w:val="00D55924"/>
    <w:rsid w:val="00D57942"/>
    <w:rsid w:val="00D60046"/>
    <w:rsid w:val="00D60526"/>
    <w:rsid w:val="00D62D3D"/>
    <w:rsid w:val="00D66592"/>
    <w:rsid w:val="00D67C21"/>
    <w:rsid w:val="00D70100"/>
    <w:rsid w:val="00D70F45"/>
    <w:rsid w:val="00D711F0"/>
    <w:rsid w:val="00D72D1D"/>
    <w:rsid w:val="00D73263"/>
    <w:rsid w:val="00D76C5D"/>
    <w:rsid w:val="00D8084B"/>
    <w:rsid w:val="00D82017"/>
    <w:rsid w:val="00D824DB"/>
    <w:rsid w:val="00D82809"/>
    <w:rsid w:val="00D83E52"/>
    <w:rsid w:val="00D840DF"/>
    <w:rsid w:val="00D848BB"/>
    <w:rsid w:val="00D86010"/>
    <w:rsid w:val="00D87DC0"/>
    <w:rsid w:val="00D95874"/>
    <w:rsid w:val="00D95A0A"/>
    <w:rsid w:val="00D96C60"/>
    <w:rsid w:val="00D97598"/>
    <w:rsid w:val="00DA1C28"/>
    <w:rsid w:val="00DA4D4C"/>
    <w:rsid w:val="00DA6C50"/>
    <w:rsid w:val="00DB0218"/>
    <w:rsid w:val="00DB039C"/>
    <w:rsid w:val="00DB0E99"/>
    <w:rsid w:val="00DB0F98"/>
    <w:rsid w:val="00DB1D3C"/>
    <w:rsid w:val="00DB2439"/>
    <w:rsid w:val="00DB572E"/>
    <w:rsid w:val="00DB5EE5"/>
    <w:rsid w:val="00DB6586"/>
    <w:rsid w:val="00DB750A"/>
    <w:rsid w:val="00DC3A4B"/>
    <w:rsid w:val="00DC47DC"/>
    <w:rsid w:val="00DC73EC"/>
    <w:rsid w:val="00DD258E"/>
    <w:rsid w:val="00DD3618"/>
    <w:rsid w:val="00DD7D2D"/>
    <w:rsid w:val="00DE043C"/>
    <w:rsid w:val="00DE0914"/>
    <w:rsid w:val="00DE0FD8"/>
    <w:rsid w:val="00DE20BD"/>
    <w:rsid w:val="00DE32BD"/>
    <w:rsid w:val="00DE4068"/>
    <w:rsid w:val="00DE4BA7"/>
    <w:rsid w:val="00DE642E"/>
    <w:rsid w:val="00DF05D3"/>
    <w:rsid w:val="00DF067D"/>
    <w:rsid w:val="00DF0CF6"/>
    <w:rsid w:val="00DF22C8"/>
    <w:rsid w:val="00DF4A1B"/>
    <w:rsid w:val="00DF5711"/>
    <w:rsid w:val="00DF585B"/>
    <w:rsid w:val="00DF6E59"/>
    <w:rsid w:val="00E01D98"/>
    <w:rsid w:val="00E04825"/>
    <w:rsid w:val="00E121C8"/>
    <w:rsid w:val="00E12450"/>
    <w:rsid w:val="00E142D0"/>
    <w:rsid w:val="00E1524F"/>
    <w:rsid w:val="00E1702F"/>
    <w:rsid w:val="00E21F00"/>
    <w:rsid w:val="00E22DBC"/>
    <w:rsid w:val="00E240DE"/>
    <w:rsid w:val="00E26E53"/>
    <w:rsid w:val="00E30D2C"/>
    <w:rsid w:val="00E31306"/>
    <w:rsid w:val="00E31D9B"/>
    <w:rsid w:val="00E32C76"/>
    <w:rsid w:val="00E33528"/>
    <w:rsid w:val="00E3352A"/>
    <w:rsid w:val="00E34429"/>
    <w:rsid w:val="00E34DEE"/>
    <w:rsid w:val="00E34EEF"/>
    <w:rsid w:val="00E413AD"/>
    <w:rsid w:val="00E42577"/>
    <w:rsid w:val="00E43D56"/>
    <w:rsid w:val="00E45A7C"/>
    <w:rsid w:val="00E461DC"/>
    <w:rsid w:val="00E47E4F"/>
    <w:rsid w:val="00E50E35"/>
    <w:rsid w:val="00E5344A"/>
    <w:rsid w:val="00E539A7"/>
    <w:rsid w:val="00E54389"/>
    <w:rsid w:val="00E55503"/>
    <w:rsid w:val="00E57CC2"/>
    <w:rsid w:val="00E60E3E"/>
    <w:rsid w:val="00E6138D"/>
    <w:rsid w:val="00E61A7B"/>
    <w:rsid w:val="00E6540B"/>
    <w:rsid w:val="00E65844"/>
    <w:rsid w:val="00E65F77"/>
    <w:rsid w:val="00E67C33"/>
    <w:rsid w:val="00E70434"/>
    <w:rsid w:val="00E70F9A"/>
    <w:rsid w:val="00E7301C"/>
    <w:rsid w:val="00E733BF"/>
    <w:rsid w:val="00E74A8C"/>
    <w:rsid w:val="00E74C36"/>
    <w:rsid w:val="00E81517"/>
    <w:rsid w:val="00E854C7"/>
    <w:rsid w:val="00E8657B"/>
    <w:rsid w:val="00E86AB3"/>
    <w:rsid w:val="00E873AB"/>
    <w:rsid w:val="00E90E28"/>
    <w:rsid w:val="00E934E2"/>
    <w:rsid w:val="00E94083"/>
    <w:rsid w:val="00E94E22"/>
    <w:rsid w:val="00E979D9"/>
    <w:rsid w:val="00E97C4F"/>
    <w:rsid w:val="00EA1124"/>
    <w:rsid w:val="00EA33D6"/>
    <w:rsid w:val="00EA4BC4"/>
    <w:rsid w:val="00EA66A6"/>
    <w:rsid w:val="00EB1436"/>
    <w:rsid w:val="00EB2441"/>
    <w:rsid w:val="00EB2BB0"/>
    <w:rsid w:val="00EB320C"/>
    <w:rsid w:val="00EB394D"/>
    <w:rsid w:val="00EB72E9"/>
    <w:rsid w:val="00EC18EB"/>
    <w:rsid w:val="00EC1C74"/>
    <w:rsid w:val="00EC21F8"/>
    <w:rsid w:val="00EC2214"/>
    <w:rsid w:val="00EC291D"/>
    <w:rsid w:val="00EC4056"/>
    <w:rsid w:val="00EC4FCB"/>
    <w:rsid w:val="00EC6340"/>
    <w:rsid w:val="00EC6BC6"/>
    <w:rsid w:val="00ED09E9"/>
    <w:rsid w:val="00ED2E00"/>
    <w:rsid w:val="00ED2FF7"/>
    <w:rsid w:val="00ED3106"/>
    <w:rsid w:val="00ED4CAB"/>
    <w:rsid w:val="00ED598E"/>
    <w:rsid w:val="00ED643A"/>
    <w:rsid w:val="00ED64DE"/>
    <w:rsid w:val="00ED73DE"/>
    <w:rsid w:val="00EE305C"/>
    <w:rsid w:val="00EE331E"/>
    <w:rsid w:val="00EE3AAA"/>
    <w:rsid w:val="00EE4426"/>
    <w:rsid w:val="00EE61C2"/>
    <w:rsid w:val="00EE6591"/>
    <w:rsid w:val="00EE6A8D"/>
    <w:rsid w:val="00EF0160"/>
    <w:rsid w:val="00EF1012"/>
    <w:rsid w:val="00EF29C6"/>
    <w:rsid w:val="00EF3B77"/>
    <w:rsid w:val="00EF6507"/>
    <w:rsid w:val="00F01405"/>
    <w:rsid w:val="00F0425C"/>
    <w:rsid w:val="00F04AFB"/>
    <w:rsid w:val="00F05062"/>
    <w:rsid w:val="00F07143"/>
    <w:rsid w:val="00F07232"/>
    <w:rsid w:val="00F073E3"/>
    <w:rsid w:val="00F07C80"/>
    <w:rsid w:val="00F1241E"/>
    <w:rsid w:val="00F1327A"/>
    <w:rsid w:val="00F13ADB"/>
    <w:rsid w:val="00F14695"/>
    <w:rsid w:val="00F150F0"/>
    <w:rsid w:val="00F16FF1"/>
    <w:rsid w:val="00F17818"/>
    <w:rsid w:val="00F21B08"/>
    <w:rsid w:val="00F22532"/>
    <w:rsid w:val="00F228BD"/>
    <w:rsid w:val="00F22D8D"/>
    <w:rsid w:val="00F231C9"/>
    <w:rsid w:val="00F23CFD"/>
    <w:rsid w:val="00F242BD"/>
    <w:rsid w:val="00F24A00"/>
    <w:rsid w:val="00F25230"/>
    <w:rsid w:val="00F25AD9"/>
    <w:rsid w:val="00F2652A"/>
    <w:rsid w:val="00F318B7"/>
    <w:rsid w:val="00F31A00"/>
    <w:rsid w:val="00F34C5B"/>
    <w:rsid w:val="00F35683"/>
    <w:rsid w:val="00F359B7"/>
    <w:rsid w:val="00F424A2"/>
    <w:rsid w:val="00F424A3"/>
    <w:rsid w:val="00F42DAC"/>
    <w:rsid w:val="00F4329A"/>
    <w:rsid w:val="00F43780"/>
    <w:rsid w:val="00F46811"/>
    <w:rsid w:val="00F509B0"/>
    <w:rsid w:val="00F5227B"/>
    <w:rsid w:val="00F52EA8"/>
    <w:rsid w:val="00F52F75"/>
    <w:rsid w:val="00F532FC"/>
    <w:rsid w:val="00F53FF8"/>
    <w:rsid w:val="00F5520B"/>
    <w:rsid w:val="00F55764"/>
    <w:rsid w:val="00F56EAE"/>
    <w:rsid w:val="00F57504"/>
    <w:rsid w:val="00F57678"/>
    <w:rsid w:val="00F6471B"/>
    <w:rsid w:val="00F659BC"/>
    <w:rsid w:val="00F662F6"/>
    <w:rsid w:val="00F67BAE"/>
    <w:rsid w:val="00F72718"/>
    <w:rsid w:val="00F7498C"/>
    <w:rsid w:val="00F74A6E"/>
    <w:rsid w:val="00F74D2B"/>
    <w:rsid w:val="00F765AD"/>
    <w:rsid w:val="00F76AEA"/>
    <w:rsid w:val="00F77C76"/>
    <w:rsid w:val="00F833D0"/>
    <w:rsid w:val="00F83E36"/>
    <w:rsid w:val="00F8630B"/>
    <w:rsid w:val="00F86A43"/>
    <w:rsid w:val="00F875E3"/>
    <w:rsid w:val="00F93CF8"/>
    <w:rsid w:val="00F93F05"/>
    <w:rsid w:val="00F93FF1"/>
    <w:rsid w:val="00F9452E"/>
    <w:rsid w:val="00F96943"/>
    <w:rsid w:val="00F97847"/>
    <w:rsid w:val="00F979B5"/>
    <w:rsid w:val="00FA05AE"/>
    <w:rsid w:val="00FA1718"/>
    <w:rsid w:val="00FA55F7"/>
    <w:rsid w:val="00FB1A7E"/>
    <w:rsid w:val="00FB23D2"/>
    <w:rsid w:val="00FB25EC"/>
    <w:rsid w:val="00FB2BBD"/>
    <w:rsid w:val="00FB3F49"/>
    <w:rsid w:val="00FB5AC1"/>
    <w:rsid w:val="00FB662E"/>
    <w:rsid w:val="00FC1624"/>
    <w:rsid w:val="00FC4C88"/>
    <w:rsid w:val="00FC51E5"/>
    <w:rsid w:val="00FC5C67"/>
    <w:rsid w:val="00FC7B3F"/>
    <w:rsid w:val="00FD05A4"/>
    <w:rsid w:val="00FD0E05"/>
    <w:rsid w:val="00FD0EA0"/>
    <w:rsid w:val="00FD20F3"/>
    <w:rsid w:val="00FD39DF"/>
    <w:rsid w:val="00FD7902"/>
    <w:rsid w:val="00FE163C"/>
    <w:rsid w:val="00FE1DF4"/>
    <w:rsid w:val="00FE2AD2"/>
    <w:rsid w:val="00FE2C36"/>
    <w:rsid w:val="00FE3EFD"/>
    <w:rsid w:val="00FE49DE"/>
    <w:rsid w:val="00FE4BAF"/>
    <w:rsid w:val="00FE52A1"/>
    <w:rsid w:val="00FE73AD"/>
    <w:rsid w:val="00FF19BF"/>
    <w:rsid w:val="00FF2EDD"/>
    <w:rsid w:val="00FF37FE"/>
    <w:rsid w:val="00FF3CC9"/>
    <w:rsid w:val="00FF3FE9"/>
    <w:rsid w:val="00FF558E"/>
    <w:rsid w:val="00FF7558"/>
    <w:rsid w:val="00FF7E20"/>
    <w:rsid w:val="0D6D44DB"/>
    <w:rsid w:val="11757920"/>
    <w:rsid w:val="1AE44EA5"/>
    <w:rsid w:val="2D367A3A"/>
    <w:rsid w:val="4B4615A0"/>
    <w:rsid w:val="575E0CD6"/>
    <w:rsid w:val="66E5F196"/>
    <w:rsid w:val="72B78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BC634"/>
  <w15:chartTrackingRefBased/>
  <w15:docId w15:val="{1E600928-5934-4A9C-96A0-1E339D1B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21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AB5"/>
    <w:pPr>
      <w:spacing w:before="120" w:after="120"/>
    </w:pPr>
    <w:rPr>
      <w:rFonts w:ascii="Segoe UI" w:hAnsi="Segoe UI"/>
      <w:sz w:val="20"/>
    </w:rPr>
  </w:style>
  <w:style w:type="paragraph" w:styleId="Heading1">
    <w:name w:val="heading 1"/>
    <w:aliases w:val="H1,h1,Part"/>
    <w:basedOn w:val="Normal"/>
    <w:next w:val="L1-Step-QS"/>
    <w:link w:val="Heading1Char"/>
    <w:uiPriority w:val="21"/>
    <w:locked/>
    <w:rsid w:val="007E0AB5"/>
    <w:pPr>
      <w:keepNext/>
      <w:numPr>
        <w:numId w:val="11"/>
      </w:numPr>
      <w:spacing w:before="360" w:after="60"/>
      <w:ind w:left="720" w:hanging="720"/>
      <w:outlineLvl w:val="0"/>
    </w:pPr>
    <w:rPr>
      <w:rFonts w:eastAsia="Times New Roman" w:cs="Segoe UI"/>
      <w:b/>
      <w:bCs/>
      <w:kern w:val="32"/>
      <w14:ligatures w14:val="none"/>
    </w:rPr>
  </w:style>
  <w:style w:type="paragraph" w:styleId="Heading2">
    <w:name w:val="heading 2"/>
    <w:aliases w:val="H2,h2,Chapter Title,heading 2 title,2nd Level Head"/>
    <w:basedOn w:val="Normal"/>
    <w:next w:val="L2-Step-QS"/>
    <w:link w:val="Heading2Char"/>
    <w:uiPriority w:val="9"/>
    <w:qFormat/>
    <w:rsid w:val="007E0AB5"/>
    <w:pPr>
      <w:keepNext/>
      <w:numPr>
        <w:ilvl w:val="1"/>
        <w:numId w:val="11"/>
      </w:numPr>
      <w:spacing w:before="320" w:after="60"/>
      <w:outlineLvl w:val="1"/>
    </w:pPr>
    <w:rPr>
      <w:rFonts w:eastAsia="Times New Roman" w:cs="Segoe UI"/>
      <w:b/>
      <w:bCs/>
      <w:iCs/>
      <w:kern w:val="0"/>
      <w14:ligatures w14:val="none"/>
    </w:rPr>
  </w:style>
  <w:style w:type="paragraph" w:styleId="Heading3">
    <w:name w:val="heading 3"/>
    <w:aliases w:val="H3,h3,Section,3rd Level Head"/>
    <w:basedOn w:val="Normal"/>
    <w:next w:val="Normal"/>
    <w:link w:val="Heading3Char"/>
    <w:uiPriority w:val="4"/>
    <w:rsid w:val="007E0AB5"/>
    <w:pPr>
      <w:keepNext/>
      <w:numPr>
        <w:ilvl w:val="2"/>
        <w:numId w:val="11"/>
      </w:numPr>
      <w:tabs>
        <w:tab w:val="clear" w:pos="720"/>
        <w:tab w:val="num" w:pos="1530"/>
      </w:tabs>
      <w:spacing w:before="280" w:after="60"/>
      <w:outlineLvl w:val="2"/>
    </w:pPr>
    <w:rPr>
      <w:rFonts w:eastAsia="Times New Roman" w:cs="Arial"/>
      <w:b/>
      <w:bCs/>
      <w:kern w:val="0"/>
      <w:sz w:val="22"/>
      <w:szCs w:val="26"/>
      <w14:ligatures w14:val="none"/>
    </w:rPr>
  </w:style>
  <w:style w:type="paragraph" w:styleId="Heading4">
    <w:name w:val="heading 4"/>
    <w:aliases w:val="SubTopic Label,H4,h4,Map Title (Topic),Map Title"/>
    <w:basedOn w:val="Normal"/>
    <w:next w:val="Normal"/>
    <w:link w:val="Heading4Char"/>
    <w:uiPriority w:val="4"/>
    <w:rsid w:val="007E0AB5"/>
    <w:pPr>
      <w:keepNext/>
      <w:keepLines/>
      <w:numPr>
        <w:ilvl w:val="3"/>
        <w:numId w:val="11"/>
      </w:numPr>
      <w:tabs>
        <w:tab w:val="clear" w:pos="864"/>
        <w:tab w:val="num" w:pos="360"/>
      </w:tabs>
      <w:spacing w:before="80" w:after="40"/>
      <w:ind w:left="0" w:firstLine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aliases w:val="h5,Heading 5 Block Label"/>
    <w:basedOn w:val="Normal"/>
    <w:next w:val="Normal"/>
    <w:link w:val="Heading5Char"/>
    <w:uiPriority w:val="4"/>
    <w:rsid w:val="007E0AB5"/>
    <w:pPr>
      <w:keepNext/>
      <w:keepLines/>
      <w:numPr>
        <w:ilvl w:val="4"/>
        <w:numId w:val="11"/>
      </w:numPr>
      <w:tabs>
        <w:tab w:val="clear" w:pos="1008"/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rsid w:val="007E0AB5"/>
    <w:pPr>
      <w:keepNext/>
      <w:keepLines/>
      <w:numPr>
        <w:ilvl w:val="5"/>
        <w:numId w:val="11"/>
      </w:numPr>
      <w:tabs>
        <w:tab w:val="clear" w:pos="1152"/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4"/>
    <w:rsid w:val="007E0AB5"/>
    <w:pPr>
      <w:keepNext/>
      <w:keepLines/>
      <w:numPr>
        <w:ilvl w:val="6"/>
        <w:numId w:val="11"/>
      </w:numPr>
      <w:tabs>
        <w:tab w:val="clear" w:pos="1296"/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4"/>
    <w:rsid w:val="007E0AB5"/>
    <w:pPr>
      <w:keepNext/>
      <w:keepLines/>
      <w:numPr>
        <w:ilvl w:val="7"/>
        <w:numId w:val="11"/>
      </w:numPr>
      <w:tabs>
        <w:tab w:val="clear" w:pos="1440"/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4"/>
    <w:rsid w:val="007E0AB5"/>
    <w:pPr>
      <w:keepNext/>
      <w:keepLines/>
      <w:numPr>
        <w:ilvl w:val="8"/>
        <w:numId w:val="11"/>
      </w:numPr>
      <w:tabs>
        <w:tab w:val="clear" w:pos="1584"/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,Part Char"/>
    <w:basedOn w:val="DefaultParagraphFont"/>
    <w:link w:val="Heading1"/>
    <w:uiPriority w:val="21"/>
    <w:rsid w:val="007E0AB5"/>
    <w:rPr>
      <w:rFonts w:ascii="Segoe UI" w:eastAsia="Times New Roman" w:hAnsi="Segoe UI" w:cs="Segoe UI"/>
      <w:b/>
      <w:bCs/>
      <w:kern w:val="32"/>
      <w:sz w:val="20"/>
      <w14:ligatures w14:val="none"/>
    </w:rPr>
  </w:style>
  <w:style w:type="character" w:customStyle="1" w:styleId="Heading2Char">
    <w:name w:val="Heading 2 Char"/>
    <w:aliases w:val="H2 Char,h2 Char,Chapter Title Char,heading 2 title Char,2nd Level Head Char"/>
    <w:basedOn w:val="DefaultParagraphFont"/>
    <w:link w:val="Heading2"/>
    <w:uiPriority w:val="9"/>
    <w:rsid w:val="007E0AB5"/>
    <w:rPr>
      <w:rFonts w:ascii="Segoe UI" w:eastAsia="Times New Roman" w:hAnsi="Segoe UI" w:cs="Segoe UI"/>
      <w:b/>
      <w:bCs/>
      <w:iCs/>
      <w:kern w:val="0"/>
      <w:sz w:val="20"/>
      <w14:ligatures w14:val="none"/>
    </w:rPr>
  </w:style>
  <w:style w:type="character" w:customStyle="1" w:styleId="Heading3Char">
    <w:name w:val="Heading 3 Char"/>
    <w:aliases w:val="H3 Char,h3 Char,Section Char,3rd Level Head Char"/>
    <w:basedOn w:val="DefaultParagraphFont"/>
    <w:link w:val="Heading3"/>
    <w:uiPriority w:val="4"/>
    <w:rsid w:val="007E0AB5"/>
    <w:rPr>
      <w:rFonts w:ascii="Segoe UI" w:eastAsia="Times New Roman" w:hAnsi="Segoe UI" w:cs="Arial"/>
      <w:b/>
      <w:bCs/>
      <w:kern w:val="0"/>
      <w:sz w:val="22"/>
      <w:szCs w:val="26"/>
      <w14:ligatures w14:val="none"/>
    </w:rPr>
  </w:style>
  <w:style w:type="character" w:customStyle="1" w:styleId="Heading4Char">
    <w:name w:val="Heading 4 Char"/>
    <w:aliases w:val="SubTopic Label Char,H4 Char,h4 Char,Map Title (Topic) Char,Map Title Char"/>
    <w:basedOn w:val="DefaultParagraphFont"/>
    <w:link w:val="Heading4"/>
    <w:uiPriority w:val="4"/>
    <w:rsid w:val="007E0AB5"/>
    <w:rPr>
      <w:rFonts w:ascii="Segoe UI" w:eastAsiaTheme="majorEastAsia" w:hAnsi="Segoe UI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aliases w:val="h5 Char,Heading 5 Block Label Char"/>
    <w:basedOn w:val="DefaultParagraphFont"/>
    <w:link w:val="Heading5"/>
    <w:uiPriority w:val="4"/>
    <w:rsid w:val="007E0AB5"/>
    <w:rPr>
      <w:rFonts w:ascii="Segoe UI" w:eastAsiaTheme="majorEastAsia" w:hAnsi="Segoe UI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4"/>
    <w:rsid w:val="007E0AB5"/>
    <w:rPr>
      <w:rFonts w:ascii="Segoe UI" w:eastAsiaTheme="majorEastAsia" w:hAnsi="Segoe UI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4"/>
    <w:rsid w:val="007E0AB5"/>
    <w:rPr>
      <w:rFonts w:ascii="Segoe UI" w:eastAsiaTheme="majorEastAsia" w:hAnsi="Segoe UI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4"/>
    <w:rsid w:val="007E0AB5"/>
    <w:rPr>
      <w:rFonts w:ascii="Segoe UI" w:eastAsiaTheme="majorEastAsia" w:hAnsi="Segoe UI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4"/>
    <w:rsid w:val="007E0AB5"/>
    <w:rPr>
      <w:rFonts w:ascii="Segoe UI" w:eastAsiaTheme="majorEastAsia" w:hAnsi="Segoe UI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semiHidden/>
    <w:rsid w:val="007E0A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E0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7E0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E0AB5"/>
    <w:rPr>
      <w:rFonts w:ascii="Segoe UI" w:eastAsiaTheme="majorEastAsia" w:hAnsi="Segoe U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rsid w:val="007E0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0AB5"/>
    <w:rPr>
      <w:rFonts w:ascii="Segoe UI" w:hAnsi="Segoe UI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link w:val="ListParagraphChar"/>
    <w:uiPriority w:val="34"/>
    <w:rsid w:val="007E0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7E0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7E0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0AB5"/>
    <w:rPr>
      <w:rFonts w:ascii="Segoe UI" w:hAnsi="Segoe UI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7E0A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0AB5"/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BodyTxt-QS">
    <w:name w:val="BodyTxt-QS"/>
    <w:link w:val="BodyTxt-QSChar"/>
    <w:uiPriority w:val="2"/>
    <w:qFormat/>
    <w:rsid w:val="007E0AB5"/>
    <w:pPr>
      <w:spacing w:before="120" w:after="120"/>
      <w:ind w:left="7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Bullet-QS">
    <w:name w:val="TableTxt-Bullet-QS"/>
    <w:basedOn w:val="TableTxt-QS"/>
    <w:uiPriority w:val="13"/>
    <w:qFormat/>
    <w:rsid w:val="007E0AB5"/>
    <w:pPr>
      <w:numPr>
        <w:numId w:val="3"/>
      </w:numPr>
      <w:tabs>
        <w:tab w:val="clear" w:pos="720"/>
        <w:tab w:val="num" w:pos="305"/>
      </w:tabs>
      <w:ind w:left="309" w:hanging="274"/>
    </w:pPr>
  </w:style>
  <w:style w:type="paragraph" w:customStyle="1" w:styleId="H1-QS">
    <w:name w:val="H1-QS"/>
    <w:basedOn w:val="Heading1"/>
    <w:next w:val="L1-Step-QS"/>
    <w:link w:val="H1-QSChar"/>
    <w:uiPriority w:val="5"/>
    <w:qFormat/>
    <w:rsid w:val="004525D0"/>
    <w:rPr>
      <w:sz w:val="24"/>
    </w:rPr>
  </w:style>
  <w:style w:type="paragraph" w:customStyle="1" w:styleId="H2-QS">
    <w:name w:val="H2-QS"/>
    <w:basedOn w:val="Heading2"/>
    <w:next w:val="L2-Step-QS"/>
    <w:link w:val="H2-QSChar"/>
    <w:uiPriority w:val="29"/>
    <w:qFormat/>
    <w:rsid w:val="007E0AB5"/>
    <w:rPr>
      <w:sz w:val="22"/>
    </w:rPr>
  </w:style>
  <w:style w:type="paragraph" w:customStyle="1" w:styleId="TableTxt-QS">
    <w:name w:val="TableTxt-QS"/>
    <w:link w:val="TableTxt-QSChar"/>
    <w:uiPriority w:val="3"/>
    <w:qFormat/>
    <w:rsid w:val="007E0AB5"/>
    <w:pPr>
      <w:spacing w:before="120" w:after="1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alpha-QS">
    <w:name w:val="TableTxt-alpha-QS"/>
    <w:basedOn w:val="TableTxt-QS"/>
    <w:uiPriority w:val="15"/>
    <w:qFormat/>
    <w:rsid w:val="007E0AB5"/>
    <w:pPr>
      <w:numPr>
        <w:numId w:val="12"/>
      </w:numPr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7E0AB5"/>
    <w:rPr>
      <w:color w:val="605E5C"/>
      <w:shd w:val="clear" w:color="auto" w:fill="E1DFDD"/>
    </w:rPr>
  </w:style>
  <w:style w:type="paragraph" w:customStyle="1" w:styleId="BodyBulletLIst">
    <w:name w:val="BodyBulletLIst"/>
    <w:uiPriority w:val="3"/>
    <w:semiHidden/>
    <w:qFormat/>
    <w:rsid w:val="007E0AB5"/>
    <w:pPr>
      <w:numPr>
        <w:numId w:val="1"/>
      </w:numPr>
      <w:spacing w:before="20" w:after="20"/>
    </w:pPr>
    <w:rPr>
      <w:rFonts w:ascii="Arial" w:hAnsi="Arial" w:cs="Arial"/>
      <w:color w:val="000000" w:themeColor="text1"/>
      <w:kern w:val="0"/>
      <w:sz w:val="20"/>
      <w:szCs w:val="22"/>
      <w14:ligatures w14:val="none"/>
    </w:rPr>
  </w:style>
  <w:style w:type="character" w:customStyle="1" w:styleId="wacimagecontainer">
    <w:name w:val="wacimagecontainer"/>
    <w:basedOn w:val="DefaultParagraphFont"/>
    <w:semiHidden/>
    <w:rsid w:val="007E0AB5"/>
  </w:style>
  <w:style w:type="paragraph" w:customStyle="1" w:styleId="TableHeader-QS">
    <w:name w:val="TableHeader-QS"/>
    <w:basedOn w:val="Normal"/>
    <w:uiPriority w:val="7"/>
    <w:qFormat/>
    <w:rsid w:val="007E0AB5"/>
    <w:pPr>
      <w:keepNext/>
      <w:spacing w:before="20" w:after="20"/>
      <w:jc w:val="center"/>
    </w:pPr>
    <w:rPr>
      <w:rFonts w:cs="Segoe UI"/>
      <w:b/>
      <w:bCs/>
      <w:szCs w:val="20"/>
    </w:rPr>
  </w:style>
  <w:style w:type="paragraph" w:customStyle="1" w:styleId="TableTxt-num-QS">
    <w:name w:val="TableTxt-num-QS"/>
    <w:basedOn w:val="TableTxt-alpha-QS"/>
    <w:uiPriority w:val="17"/>
    <w:qFormat/>
    <w:rsid w:val="007E0AB5"/>
    <w:pPr>
      <w:numPr>
        <w:numId w:val="13"/>
      </w:numPr>
    </w:pPr>
  </w:style>
  <w:style w:type="paragraph" w:customStyle="1" w:styleId="TableTxt-Bullet2-QS">
    <w:name w:val="TableTxt-Bullet(2)-QS"/>
    <w:basedOn w:val="TableTxt-Bullet-QS"/>
    <w:uiPriority w:val="14"/>
    <w:qFormat/>
    <w:rsid w:val="007E0AB5"/>
    <w:pPr>
      <w:numPr>
        <w:numId w:val="14"/>
      </w:numPr>
    </w:pPr>
  </w:style>
  <w:style w:type="paragraph" w:customStyle="1" w:styleId="H1-Txt-QS">
    <w:name w:val="H1-Txt-QS"/>
    <w:basedOn w:val="H1-QS"/>
    <w:uiPriority w:val="1"/>
    <w:semiHidden/>
    <w:unhideWhenUsed/>
    <w:rsid w:val="007E0AB5"/>
    <w:pPr>
      <w:keepNext w:val="0"/>
      <w:numPr>
        <w:numId w:val="0"/>
      </w:numPr>
      <w:spacing w:before="120" w:after="120"/>
    </w:pPr>
    <w:rPr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7E0AB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E0AB5"/>
    <w:rPr>
      <w:rFonts w:ascii="Segoe UI" w:hAnsi="Segoe UI"/>
      <w:sz w:val="20"/>
    </w:rPr>
  </w:style>
  <w:style w:type="paragraph" w:styleId="Footer">
    <w:name w:val="footer"/>
    <w:basedOn w:val="Normal"/>
    <w:link w:val="FooterChar"/>
    <w:uiPriority w:val="99"/>
    <w:unhideWhenUsed/>
    <w:rsid w:val="007E0AB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E0AB5"/>
    <w:rPr>
      <w:rFonts w:ascii="Segoe UI" w:hAnsi="Segoe UI"/>
      <w:sz w:val="20"/>
    </w:rPr>
  </w:style>
  <w:style w:type="paragraph" w:customStyle="1" w:styleId="QS-NOTE-Style">
    <w:name w:val="QS-NOTE-Style"/>
    <w:next w:val="Normal"/>
    <w:semiHidden/>
    <w:rsid w:val="007E0AB5"/>
    <w:pPr>
      <w:tabs>
        <w:tab w:val="left" w:pos="1152"/>
      </w:tabs>
      <w:spacing w:before="240" w:after="120"/>
      <w:ind w:left="1152" w:hanging="1152"/>
    </w:pPr>
    <w:rPr>
      <w:rFonts w:ascii="Segoe UI Black" w:eastAsia="Times New Roman" w:hAnsi="Segoe UI Black" w:cs="Times New Roman"/>
      <w:kern w:val="0"/>
      <w:sz w:val="28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7E0AB5"/>
    <w:pPr>
      <w:tabs>
        <w:tab w:val="left" w:pos="907"/>
        <w:tab w:val="right" w:leader="dot" w:pos="10579"/>
      </w:tabs>
      <w:spacing w:after="20"/>
      <w:ind w:left="907" w:hanging="720"/>
    </w:pPr>
    <w:rPr>
      <w:rFonts w:eastAsia="Times New Roman" w:cs="Times New Roman"/>
      <w:noProof/>
      <w:kern w:val="0"/>
      <w14:ligatures w14:val="none"/>
    </w:rPr>
  </w:style>
  <w:style w:type="paragraph" w:customStyle="1" w:styleId="TextBox">
    <w:name w:val="Text Box"/>
    <w:basedOn w:val="H1-QS"/>
    <w:uiPriority w:val="7"/>
    <w:semiHidden/>
    <w:rsid w:val="007E0AB5"/>
    <w:pPr>
      <w:numPr>
        <w:numId w:val="0"/>
      </w:numPr>
      <w:spacing w:afterLines="60" w:after="144"/>
      <w:ind w:left="1080" w:hanging="720"/>
    </w:pPr>
  </w:style>
  <w:style w:type="paragraph" w:styleId="Revision">
    <w:name w:val="Revision"/>
    <w:hidden/>
    <w:uiPriority w:val="99"/>
    <w:semiHidden/>
    <w:rsid w:val="007E0AB5"/>
  </w:style>
  <w:style w:type="paragraph" w:styleId="TOCHeading">
    <w:name w:val="TOC Heading"/>
    <w:basedOn w:val="Heading1"/>
    <w:next w:val="Normal"/>
    <w:uiPriority w:val="46"/>
    <w:qFormat/>
    <w:rsid w:val="007E0AB5"/>
    <w:pPr>
      <w:spacing w:before="240" w:after="0" w:line="259" w:lineRule="auto"/>
      <w:outlineLvl w:val="9"/>
    </w:pPr>
    <w:rPr>
      <w:rFonts w:ascii="Arial" w:hAnsi="Arial"/>
      <w:kern w:val="0"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7E0AB5"/>
    <w:rPr>
      <w:color w:val="467886" w:themeColor="hyperlink"/>
      <w:u w:val="single"/>
    </w:rPr>
  </w:style>
  <w:style w:type="character" w:customStyle="1" w:styleId="BodyTxt-QSChar">
    <w:name w:val="BodyTxt-QS Char"/>
    <w:basedOn w:val="DefaultParagraphFont"/>
    <w:link w:val="BodyTxt-QS"/>
    <w:uiPriority w:val="2"/>
    <w:rsid w:val="007E0AB5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Figure-QS">
    <w:name w:val="Caption/Figure-QS"/>
    <w:basedOn w:val="CaptionTable-QS"/>
    <w:next w:val="Normal"/>
    <w:uiPriority w:val="10"/>
    <w:semiHidden/>
    <w:qFormat/>
    <w:rsid w:val="007E0AB5"/>
    <w:pPr>
      <w:keepNext w:val="0"/>
      <w:spacing w:before="60"/>
    </w:pPr>
    <w:rPr>
      <w:rFonts w:cs="Segoe UI"/>
    </w:rPr>
  </w:style>
  <w:style w:type="paragraph" w:customStyle="1" w:styleId="H0-QSNotinTOC">
    <w:name w:val="H0-QS (Not in TOC)"/>
    <w:basedOn w:val="H0-QS"/>
    <w:qFormat/>
    <w:rsid w:val="007E0AB5"/>
  </w:style>
  <w:style w:type="paragraph" w:styleId="Caption">
    <w:name w:val="caption"/>
    <w:next w:val="Normal"/>
    <w:uiPriority w:val="35"/>
    <w:semiHidden/>
    <w:qFormat/>
    <w:rsid w:val="007E0AB5"/>
    <w:pPr>
      <w:keepNext/>
      <w:spacing w:before="120" w:after="120"/>
      <w:jc w:val="center"/>
    </w:pPr>
    <w:rPr>
      <w:rFonts w:ascii="Arial" w:hAnsi="Arial" w:cs="Arial"/>
      <w:b/>
      <w:iCs/>
      <w:noProof/>
      <w:kern w:val="0"/>
      <w:szCs w:val="28"/>
      <w:lang w:val="fr-F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E0A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0AB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0AB5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A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AB5"/>
    <w:rPr>
      <w:rFonts w:ascii="Segoe UI" w:hAnsi="Segoe UI"/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7E0AB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ppendix-QS">
    <w:name w:val="Appendix-QS"/>
    <w:basedOn w:val="Normal"/>
    <w:link w:val="Appendix-QSChar"/>
    <w:uiPriority w:val="1"/>
    <w:semiHidden/>
    <w:qFormat/>
    <w:rsid w:val="007E0AB5"/>
    <w:pPr>
      <w:keepNext/>
      <w:pageBreakBefore/>
      <w:spacing w:before="360" w:after="60"/>
    </w:pPr>
    <w:rPr>
      <w:rFonts w:eastAsia="Times New Roman" w:cs="Times New Roman"/>
      <w:b/>
      <w:bCs/>
      <w:kern w:val="0"/>
      <w:sz w:val="24"/>
      <w:szCs w:val="32"/>
      <w14:ligatures w14:val="none"/>
    </w:rPr>
  </w:style>
  <w:style w:type="character" w:customStyle="1" w:styleId="Appendix-QSChar">
    <w:name w:val="Appendix-QS Char"/>
    <w:basedOn w:val="DefaultParagraphFont"/>
    <w:link w:val="Appendix-QS"/>
    <w:uiPriority w:val="1"/>
    <w:semiHidden/>
    <w:rsid w:val="007E0AB5"/>
    <w:rPr>
      <w:rFonts w:ascii="Segoe UI" w:eastAsia="Times New Roman" w:hAnsi="Segoe UI" w:cs="Times New Roman"/>
      <w:b/>
      <w:bCs/>
      <w:kern w:val="0"/>
      <w:szCs w:val="32"/>
      <w14:ligatures w14:val="none"/>
    </w:rPr>
  </w:style>
  <w:style w:type="paragraph" w:customStyle="1" w:styleId="GenericHeading">
    <w:name w:val="Generic Heading"/>
    <w:basedOn w:val="Normal"/>
    <w:link w:val="GenericHeadingChar"/>
    <w:uiPriority w:val="3"/>
    <w:semiHidden/>
    <w:rsid w:val="007E0AB5"/>
    <w:pPr>
      <w:ind w:left="792" w:hanging="734"/>
      <w:outlineLvl w:val="0"/>
    </w:pPr>
    <w:rPr>
      <w:rFonts w:cs="Segoe UI"/>
      <w:b/>
      <w:bCs/>
      <w:noProof/>
      <w:kern w:val="0"/>
      <w:szCs w:val="28"/>
      <w14:ligatures w14:val="none"/>
    </w:rPr>
  </w:style>
  <w:style w:type="character" w:customStyle="1" w:styleId="GenericHeadingChar">
    <w:name w:val="Generic Heading Char"/>
    <w:basedOn w:val="DefaultParagraphFont"/>
    <w:link w:val="GenericHeading"/>
    <w:uiPriority w:val="3"/>
    <w:semiHidden/>
    <w:rsid w:val="007E0AB5"/>
    <w:rPr>
      <w:rFonts w:ascii="Segoe UI" w:hAnsi="Segoe UI" w:cs="Segoe UI"/>
      <w:b/>
      <w:bCs/>
      <w:noProof/>
      <w:kern w:val="0"/>
      <w:sz w:val="20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rsid w:val="007E0AB5"/>
    <w:pPr>
      <w:tabs>
        <w:tab w:val="left" w:pos="1170"/>
        <w:tab w:val="right" w:leader="dot" w:pos="10530"/>
      </w:tabs>
      <w:spacing w:after="100"/>
      <w:ind w:left="1620" w:hanging="1080"/>
    </w:pPr>
    <w:rPr>
      <w:rFonts w:cs="Arial"/>
      <w:szCs w:val="20"/>
    </w:rPr>
  </w:style>
  <w:style w:type="paragraph" w:styleId="TOC3">
    <w:name w:val="toc 3"/>
    <w:basedOn w:val="Normal"/>
    <w:next w:val="Normal"/>
    <w:autoRedefine/>
    <w:uiPriority w:val="46"/>
    <w:semiHidden/>
    <w:rsid w:val="007E0AB5"/>
    <w:pPr>
      <w:spacing w:after="100"/>
      <w:ind w:left="400"/>
    </w:pPr>
    <w:rPr>
      <w:rFonts w:cs="Arial"/>
      <w:szCs w:val="20"/>
    </w:rPr>
  </w:style>
  <w:style w:type="paragraph" w:customStyle="1" w:styleId="H0-QS">
    <w:name w:val="H0-QS"/>
    <w:basedOn w:val="Normal"/>
    <w:next w:val="BodyTxt-QS"/>
    <w:link w:val="H0-QSChar"/>
    <w:uiPriority w:val="1"/>
    <w:qFormat/>
    <w:rsid w:val="007E0AB5"/>
    <w:pPr>
      <w:keepNext/>
      <w:spacing w:before="360" w:after="60"/>
      <w:ind w:left="792" w:hanging="734"/>
    </w:pPr>
    <w:rPr>
      <w:rFonts w:cs="Segoe UI"/>
      <w:b/>
      <w:bCs/>
      <w:caps/>
      <w:color w:val="000000" w:themeColor="text1"/>
      <w:kern w:val="0"/>
      <w:sz w:val="24"/>
      <w:szCs w:val="28"/>
      <w14:ligatures w14:val="none"/>
    </w:rPr>
  </w:style>
  <w:style w:type="character" w:customStyle="1" w:styleId="H0-QSChar">
    <w:name w:val="H0-QS Char"/>
    <w:basedOn w:val="DefaultParagraphFont"/>
    <w:link w:val="H0-QS"/>
    <w:uiPriority w:val="1"/>
    <w:rsid w:val="007E0AB5"/>
    <w:rPr>
      <w:rFonts w:ascii="Segoe UI" w:hAnsi="Segoe UI" w:cs="Segoe UI"/>
      <w:b/>
      <w:bCs/>
      <w:caps/>
      <w:color w:val="000000" w:themeColor="text1"/>
      <w:kern w:val="0"/>
      <w:szCs w:val="28"/>
      <w14:ligatures w14:val="none"/>
    </w:rPr>
  </w:style>
  <w:style w:type="character" w:customStyle="1" w:styleId="TableTxt-QSChar">
    <w:name w:val="TableTxt-QS Char"/>
    <w:basedOn w:val="DefaultParagraphFont"/>
    <w:link w:val="TableTxt-QS"/>
    <w:uiPriority w:val="3"/>
    <w:rsid w:val="007E0AB5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Table-QS">
    <w:name w:val="Caption/Table-QS"/>
    <w:basedOn w:val="Normal"/>
    <w:next w:val="Normal"/>
    <w:link w:val="CaptionTable-QSChar"/>
    <w:uiPriority w:val="2"/>
    <w:qFormat/>
    <w:rsid w:val="007E0AB5"/>
    <w:pPr>
      <w:keepNext/>
      <w:jc w:val="center"/>
    </w:pPr>
    <w:rPr>
      <w:rFonts w:cs="Arial"/>
      <w:b/>
      <w:iCs/>
      <w:noProof/>
      <w:kern w:val="0"/>
      <w:szCs w:val="28"/>
      <w:lang w:val="fr-FR"/>
      <w14:ligatures w14:val="none"/>
    </w:rPr>
  </w:style>
  <w:style w:type="character" w:customStyle="1" w:styleId="CaptionTable-QSChar">
    <w:name w:val="Caption/Table-QS Char"/>
    <w:basedOn w:val="DefaultParagraphFont"/>
    <w:link w:val="CaptionTable-QS"/>
    <w:uiPriority w:val="2"/>
    <w:rsid w:val="007E0AB5"/>
    <w:rPr>
      <w:rFonts w:ascii="Segoe UI" w:hAnsi="Segoe UI" w:cs="Arial"/>
      <w:b/>
      <w:iCs/>
      <w:noProof/>
      <w:kern w:val="0"/>
      <w:sz w:val="20"/>
      <w:szCs w:val="28"/>
      <w:lang w:val="fr-FR"/>
      <w14:ligatures w14:val="none"/>
    </w:rPr>
  </w:style>
  <w:style w:type="character" w:customStyle="1" w:styleId="H1-QSChar">
    <w:name w:val="H1-QS Char"/>
    <w:basedOn w:val="DefaultParagraphFont"/>
    <w:link w:val="H1-QS"/>
    <w:uiPriority w:val="5"/>
    <w:rsid w:val="004525D0"/>
    <w:rPr>
      <w:rFonts w:ascii="Segoe UI" w:eastAsia="Times New Roman" w:hAnsi="Segoe UI" w:cs="Segoe UI"/>
      <w:b/>
      <w:bCs/>
      <w:kern w:val="32"/>
      <w14:ligatures w14:val="none"/>
    </w:rPr>
  </w:style>
  <w:style w:type="character" w:customStyle="1" w:styleId="H2-QSChar">
    <w:name w:val="H2-QS Char"/>
    <w:basedOn w:val="H1-QSChar"/>
    <w:link w:val="H2-QS"/>
    <w:uiPriority w:val="29"/>
    <w:rsid w:val="007E0AB5"/>
    <w:rPr>
      <w:rFonts w:ascii="Segoe UI" w:eastAsia="Times New Roman" w:hAnsi="Segoe UI" w:cs="Segoe UI"/>
      <w:b/>
      <w:bCs/>
      <w:iCs/>
      <w:kern w:val="0"/>
      <w:sz w:val="22"/>
      <w14:ligatures w14:val="none"/>
    </w:rPr>
  </w:style>
  <w:style w:type="paragraph" w:customStyle="1" w:styleId="BodyTxt-Bullet-QS">
    <w:name w:val="BodyTxt-Bullet-QS"/>
    <w:link w:val="BodyTxt-Bullet-QSChar"/>
    <w:uiPriority w:val="8"/>
    <w:qFormat/>
    <w:rsid w:val="007E0AB5"/>
    <w:pPr>
      <w:numPr>
        <w:numId w:val="2"/>
      </w:numPr>
      <w:spacing w:before="120" w:after="120"/>
      <w:ind w:left="1080"/>
    </w:pPr>
    <w:rPr>
      <w:rFonts w:ascii="Segoe UI" w:eastAsia="Times New Roman" w:hAnsi="Segoe UI" w:cs="Segoe UI"/>
      <w:bCs/>
      <w:iCs/>
      <w:kern w:val="0"/>
      <w:sz w:val="20"/>
      <w:szCs w:val="20"/>
      <w14:ligatures w14:val="none"/>
    </w:rPr>
  </w:style>
  <w:style w:type="paragraph" w:customStyle="1" w:styleId="BodyTxt-Bullet2-QS">
    <w:name w:val="BodyTxt-Bullet(2)-QS"/>
    <w:link w:val="BodyTxt-Bullet2-QSChar"/>
    <w:uiPriority w:val="9"/>
    <w:qFormat/>
    <w:rsid w:val="007E0AB5"/>
    <w:pPr>
      <w:numPr>
        <w:ilvl w:val="1"/>
        <w:numId w:val="3"/>
      </w:numPr>
      <w:spacing w:before="120" w:after="120"/>
    </w:pPr>
    <w:rPr>
      <w:rFonts w:ascii="Segoe UI" w:eastAsia="Times New Roman" w:hAnsi="Segoe UI" w:cs="Segoe UI"/>
      <w:iCs/>
      <w:kern w:val="0"/>
      <w:sz w:val="20"/>
      <w:szCs w:val="20"/>
      <w14:ligatures w14:val="none"/>
    </w:rPr>
  </w:style>
  <w:style w:type="character" w:customStyle="1" w:styleId="BodyTxt-Bullet-QSChar">
    <w:name w:val="BodyTxt-Bullet-QS Char"/>
    <w:basedOn w:val="H2-QSChar"/>
    <w:link w:val="BodyTxt-Bullet-QS"/>
    <w:uiPriority w:val="8"/>
    <w:rsid w:val="007E0AB5"/>
    <w:rPr>
      <w:rFonts w:ascii="Segoe UI" w:eastAsia="Times New Roman" w:hAnsi="Segoe UI" w:cs="Segoe UI"/>
      <w:b w:val="0"/>
      <w:bCs/>
      <w:iCs/>
      <w:kern w:val="0"/>
      <w:sz w:val="20"/>
      <w:szCs w:val="20"/>
      <w14:ligatures w14:val="none"/>
    </w:rPr>
  </w:style>
  <w:style w:type="character" w:customStyle="1" w:styleId="BodyTxt-Bullet2-QSChar">
    <w:name w:val="BodyTxt-Bullet(2)-QS Char"/>
    <w:basedOn w:val="H2-QSChar"/>
    <w:link w:val="BodyTxt-Bullet2-QS"/>
    <w:uiPriority w:val="9"/>
    <w:rsid w:val="007E0AB5"/>
    <w:rPr>
      <w:rFonts w:ascii="Segoe UI" w:eastAsia="Times New Roman" w:hAnsi="Segoe UI" w:cs="Segoe UI"/>
      <w:b w:val="0"/>
      <w:bCs w:val="0"/>
      <w:i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E0AB5"/>
    <w:rPr>
      <w:color w:val="96607D" w:themeColor="followedHyperlink"/>
      <w:u w:val="single"/>
    </w:rPr>
  </w:style>
  <w:style w:type="paragraph" w:customStyle="1" w:styleId="L1-Step-QS">
    <w:name w:val="L1-Step#-QS"/>
    <w:basedOn w:val="Heading2"/>
    <w:uiPriority w:val="19"/>
    <w:rsid w:val="007E0AB5"/>
    <w:pPr>
      <w:keepNext w:val="0"/>
      <w:keepLines/>
      <w:tabs>
        <w:tab w:val="clear" w:pos="1440"/>
        <w:tab w:val="num" w:pos="720"/>
      </w:tabs>
      <w:spacing w:before="120" w:after="120"/>
    </w:pPr>
    <w:rPr>
      <w:b w:val="0"/>
      <w:szCs w:val="20"/>
    </w:rPr>
  </w:style>
  <w:style w:type="paragraph" w:customStyle="1" w:styleId="L2-Step-QS">
    <w:name w:val="L2-Step#-QS"/>
    <w:basedOn w:val="Heading3"/>
    <w:uiPriority w:val="30"/>
    <w:rsid w:val="007E0AB5"/>
    <w:pPr>
      <w:keepNext w:val="0"/>
      <w:tabs>
        <w:tab w:val="clear" w:pos="1530"/>
        <w:tab w:val="num" w:pos="1440"/>
      </w:tabs>
      <w:spacing w:before="120" w:after="120"/>
      <w:ind w:left="1440"/>
    </w:pPr>
    <w:rPr>
      <w:rFonts w:cs="Segoe UI"/>
      <w:b w:val="0"/>
      <w:sz w:val="20"/>
      <w:szCs w:val="22"/>
    </w:rPr>
  </w:style>
  <w:style w:type="paragraph" w:customStyle="1" w:styleId="L1-alpha-QS">
    <w:name w:val="L1-alpha-QS"/>
    <w:basedOn w:val="Normal"/>
    <w:uiPriority w:val="23"/>
    <w:rsid w:val="007E0AB5"/>
    <w:pPr>
      <w:keepLines/>
      <w:numPr>
        <w:numId w:val="4"/>
      </w:numPr>
      <w:tabs>
        <w:tab w:val="clear" w:pos="1267"/>
        <w:tab w:val="num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-QS">
    <w:name w:val="L1-bullet-QS"/>
    <w:basedOn w:val="Normal"/>
    <w:uiPriority w:val="20"/>
    <w:rsid w:val="007E0AB5"/>
    <w:pPr>
      <w:keepLines/>
      <w:numPr>
        <w:numId w:val="5"/>
      </w:numPr>
      <w:tabs>
        <w:tab w:val="left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2-QS">
    <w:name w:val="L1-bullet(2)-QS"/>
    <w:basedOn w:val="Normal"/>
    <w:uiPriority w:val="21"/>
    <w:rsid w:val="007E0AB5"/>
    <w:pPr>
      <w:keepLines/>
      <w:numPr>
        <w:numId w:val="6"/>
      </w:numPr>
      <w:tabs>
        <w:tab w:val="clear" w:pos="1627"/>
        <w:tab w:val="num" w:pos="1710"/>
      </w:tabs>
      <w:ind w:left="144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2-bullet-QS">
    <w:name w:val="L2-bullet-QS"/>
    <w:basedOn w:val="Normal"/>
    <w:uiPriority w:val="31"/>
    <w:rsid w:val="007E0AB5"/>
    <w:pPr>
      <w:keepLines/>
      <w:numPr>
        <w:ilvl w:val="1"/>
        <w:numId w:val="9"/>
      </w:numPr>
      <w:tabs>
        <w:tab w:val="left" w:pos="1800"/>
        <w:tab w:val="left" w:pos="2250"/>
        <w:tab w:val="num" w:pos="2347"/>
      </w:tabs>
      <w:ind w:left="1800"/>
    </w:pPr>
    <w:rPr>
      <w:rFonts w:eastAsia="Times New Roman" w:cs="Segoe UI"/>
      <w:kern w:val="0"/>
      <w:szCs w:val="20"/>
      <w14:ligatures w14:val="none"/>
    </w:rPr>
  </w:style>
  <w:style w:type="character" w:styleId="PageNumber">
    <w:name w:val="page number"/>
    <w:basedOn w:val="DefaultParagraphFont"/>
    <w:uiPriority w:val="99"/>
    <w:unhideWhenUsed/>
    <w:rsid w:val="007E0AB5"/>
  </w:style>
  <w:style w:type="paragraph" w:customStyle="1" w:styleId="L1-num-QS">
    <w:name w:val="L1-num-QS"/>
    <w:basedOn w:val="Normal"/>
    <w:uiPriority w:val="26"/>
    <w:rsid w:val="007E0AB5"/>
    <w:pPr>
      <w:keepLines/>
      <w:numPr>
        <w:numId w:val="7"/>
      </w:numPr>
      <w:tabs>
        <w:tab w:val="clear" w:pos="1800"/>
        <w:tab w:val="num" w:pos="1170"/>
      </w:tabs>
      <w:ind w:left="1440" w:hanging="360"/>
    </w:pPr>
    <w:rPr>
      <w:rFonts w:eastAsia="Times New Roman" w:cs="Segoe UI"/>
      <w:noProof/>
      <w:kern w:val="0"/>
      <w:szCs w:val="20"/>
    </w:rPr>
  </w:style>
  <w:style w:type="paragraph" w:customStyle="1" w:styleId="L2-alpha-QS">
    <w:name w:val="L2-alpha-QS"/>
    <w:basedOn w:val="Normal"/>
    <w:uiPriority w:val="34"/>
    <w:rsid w:val="007E0AB5"/>
    <w:pPr>
      <w:keepLines/>
      <w:numPr>
        <w:numId w:val="8"/>
      </w:numPr>
      <w:tabs>
        <w:tab w:val="clear" w:pos="2074"/>
        <w:tab w:val="num" w:pos="1530"/>
      </w:tabs>
      <w:ind w:left="1800" w:hanging="360"/>
    </w:pPr>
    <w:rPr>
      <w:rFonts w:eastAsia="Times New Roman" w:cs="Segoe UI"/>
      <w:color w:val="000000"/>
      <w:kern w:val="0"/>
      <w:szCs w:val="16"/>
      <w14:ligatures w14:val="none"/>
    </w:rPr>
  </w:style>
  <w:style w:type="paragraph" w:customStyle="1" w:styleId="L2-bullet2-QS">
    <w:name w:val="L2-bullet(2)-QS"/>
    <w:basedOn w:val="Normal"/>
    <w:uiPriority w:val="32"/>
    <w:rsid w:val="007E0AB5"/>
    <w:pPr>
      <w:keepLines/>
      <w:numPr>
        <w:ilvl w:val="2"/>
        <w:numId w:val="9"/>
      </w:numPr>
      <w:tabs>
        <w:tab w:val="clear" w:pos="2340"/>
        <w:tab w:val="num" w:pos="1890"/>
      </w:tabs>
      <w:ind w:left="2160"/>
    </w:pPr>
    <w:rPr>
      <w:rFonts w:eastAsia="Times New Roman" w:cs="Segoe UI"/>
      <w:kern w:val="0"/>
      <w:szCs w:val="20"/>
      <w14:ligatures w14:val="none"/>
    </w:rPr>
  </w:style>
  <w:style w:type="paragraph" w:customStyle="1" w:styleId="L2-num-QS">
    <w:name w:val="L2-num-QS"/>
    <w:basedOn w:val="Normal"/>
    <w:uiPriority w:val="35"/>
    <w:rsid w:val="007E0AB5"/>
    <w:pPr>
      <w:keepLines/>
      <w:numPr>
        <w:numId w:val="10"/>
      </w:numPr>
      <w:tabs>
        <w:tab w:val="clear" w:pos="2606"/>
        <w:tab w:val="num" w:pos="1890"/>
      </w:tabs>
      <w:ind w:left="216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normal00">
    <w:name w:val="normal0/0"/>
    <w:basedOn w:val="Normal"/>
    <w:rsid w:val="007E0AB5"/>
    <w:pPr>
      <w:spacing w:before="0" w:after="0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BodyTxt-Bullet3-QS">
    <w:name w:val="BodyTxt-Bullet(3)-QS"/>
    <w:basedOn w:val="ListParagraph"/>
    <w:uiPriority w:val="9"/>
    <w:qFormat/>
    <w:rsid w:val="007E0AB5"/>
    <w:pPr>
      <w:numPr>
        <w:numId w:val="17"/>
      </w:numPr>
      <w:tabs>
        <w:tab w:val="left" w:pos="1800"/>
      </w:tabs>
      <w:ind w:left="1800"/>
      <w:contextualSpacing w:val="0"/>
    </w:pPr>
    <w:rPr>
      <w:rFonts w:cs="Times New Roman"/>
      <w:kern w:val="0"/>
      <w:szCs w:val="20"/>
      <w14:ligatures w14:val="none"/>
    </w:rPr>
  </w:style>
  <w:style w:type="character" w:styleId="SubtleEmphasis">
    <w:name w:val="Subtle Emphasis"/>
    <w:basedOn w:val="DefaultParagraphFont"/>
    <w:uiPriority w:val="19"/>
    <w:semiHidden/>
    <w:rsid w:val="007E0AB5"/>
    <w:rPr>
      <w:i/>
      <w:iCs/>
      <w:color w:val="404040" w:themeColor="text1" w:themeTint="BF"/>
    </w:rPr>
  </w:style>
  <w:style w:type="paragraph" w:customStyle="1" w:styleId="TableTxt-Bullet3-QS">
    <w:name w:val="TableTxt-Bullet(3)-QS"/>
    <w:basedOn w:val="BodyTxt-Bullet3-QS"/>
    <w:uiPriority w:val="14"/>
    <w:qFormat/>
    <w:rsid w:val="007E0AB5"/>
    <w:pPr>
      <w:tabs>
        <w:tab w:val="clear" w:pos="1800"/>
        <w:tab w:val="left" w:pos="1118"/>
      </w:tabs>
      <w:ind w:left="1118"/>
    </w:pPr>
  </w:style>
  <w:style w:type="paragraph" w:customStyle="1" w:styleId="TableTxt-alpha-Bullet-QS">
    <w:name w:val="TableTxt-alpha-Bullet-QS"/>
    <w:basedOn w:val="ListParagraph"/>
    <w:uiPriority w:val="16"/>
    <w:qFormat/>
    <w:rsid w:val="007E0AB5"/>
    <w:pPr>
      <w:numPr>
        <w:numId w:val="18"/>
      </w:numPr>
      <w:ind w:left="662" w:hanging="270"/>
    </w:pPr>
    <w:rPr>
      <w:rFonts w:cs="Times New Roman"/>
      <w:kern w:val="0"/>
      <w:szCs w:val="20"/>
      <w14:ligatures w14:val="none"/>
    </w:rPr>
  </w:style>
  <w:style w:type="paragraph" w:customStyle="1" w:styleId="TableTxt-num-Bullet-QS">
    <w:name w:val="TableTxt-num-Bullet-QS"/>
    <w:basedOn w:val="ListParagraph"/>
    <w:uiPriority w:val="18"/>
    <w:qFormat/>
    <w:rsid w:val="007E0AB5"/>
    <w:pPr>
      <w:numPr>
        <w:numId w:val="15"/>
      </w:numPr>
    </w:pPr>
    <w:rPr>
      <w:rFonts w:cs="Times New Roman"/>
      <w:kern w:val="0"/>
      <w:szCs w:val="20"/>
      <w14:ligatures w14:val="none"/>
    </w:rPr>
  </w:style>
  <w:style w:type="paragraph" w:customStyle="1" w:styleId="L2-alpha-Bullet-QS">
    <w:name w:val="L2-alpha-Bullet-QS"/>
    <w:basedOn w:val="ListParagraph"/>
    <w:uiPriority w:val="35"/>
    <w:qFormat/>
    <w:rsid w:val="007E0AB5"/>
    <w:pPr>
      <w:numPr>
        <w:numId w:val="20"/>
      </w:numPr>
      <w:ind w:left="2160"/>
      <w:contextualSpacing w:val="0"/>
    </w:pPr>
  </w:style>
  <w:style w:type="paragraph" w:customStyle="1" w:styleId="L2-num-Bullet-QS">
    <w:name w:val="L2-num-Bullet-QS"/>
    <w:basedOn w:val="ListParagraph"/>
    <w:uiPriority w:val="36"/>
    <w:qFormat/>
    <w:rsid w:val="007E0AB5"/>
    <w:pPr>
      <w:numPr>
        <w:numId w:val="21"/>
      </w:numPr>
      <w:ind w:left="2520"/>
      <w:contextualSpacing w:val="0"/>
    </w:pPr>
  </w:style>
  <w:style w:type="paragraph" w:customStyle="1" w:styleId="L1-alpha-Bullet-QS">
    <w:name w:val="L1-alpha-Bullet-QS"/>
    <w:basedOn w:val="ListParagraph"/>
    <w:uiPriority w:val="24"/>
    <w:qFormat/>
    <w:rsid w:val="007E0AB5"/>
    <w:pPr>
      <w:numPr>
        <w:numId w:val="19"/>
      </w:numPr>
      <w:ind w:left="1440"/>
    </w:pPr>
  </w:style>
  <w:style w:type="paragraph" w:customStyle="1" w:styleId="L1-num-Bullet-QS">
    <w:name w:val="L1-num-Bullet-QS"/>
    <w:basedOn w:val="ListParagraph"/>
    <w:uiPriority w:val="27"/>
    <w:qFormat/>
    <w:rsid w:val="007E0AB5"/>
    <w:pPr>
      <w:numPr>
        <w:numId w:val="16"/>
      </w:numPr>
      <w:ind w:left="1800"/>
    </w:pPr>
  </w:style>
  <w:style w:type="paragraph" w:customStyle="1" w:styleId="H2-SA-QS">
    <w:name w:val="H2-S/A#-QS"/>
    <w:basedOn w:val="Heading3"/>
    <w:uiPriority w:val="29"/>
    <w:qFormat/>
    <w:rsid w:val="007E0AB5"/>
    <w:pPr>
      <w:keepNext w:val="0"/>
      <w:tabs>
        <w:tab w:val="clear" w:pos="1530"/>
        <w:tab w:val="left" w:pos="0"/>
      </w:tabs>
      <w:spacing w:before="120" w:after="120"/>
      <w:ind w:left="0" w:firstLine="0"/>
    </w:pPr>
    <w:rPr>
      <w:b w:val="0"/>
    </w:rPr>
  </w:style>
  <w:style w:type="paragraph" w:customStyle="1" w:styleId="Normal000">
    <w:name w:val="Normal0/0"/>
    <w:basedOn w:val="Normal"/>
    <w:rsid w:val="007E0AB5"/>
    <w:pPr>
      <w:spacing w:before="0" w:after="0"/>
    </w:pPr>
    <w:rPr>
      <w:rFonts w:eastAsia="Times New Roman" w:cs="Times New Roman"/>
      <w:kern w:val="0"/>
      <w14:ligatures w14:val="none"/>
    </w:rPr>
  </w:style>
  <w:style w:type="paragraph" w:customStyle="1" w:styleId="H0-BodyText">
    <w:name w:val="H0-BodyText"/>
    <w:link w:val="H0-BodyTextChar"/>
    <w:uiPriority w:val="2"/>
    <w:qFormat/>
    <w:rsid w:val="007E0AB5"/>
    <w:pPr>
      <w:spacing w:before="120" w:after="120"/>
      <w:ind w:left="58"/>
    </w:pPr>
    <w:rPr>
      <w:rFonts w:ascii="Segoe UI" w:hAnsi="Segoe UI" w:cs="Segoe UI"/>
      <w:kern w:val="0"/>
      <w:sz w:val="20"/>
      <w:szCs w:val="20"/>
      <w14:ligatures w14:val="none"/>
    </w:rPr>
  </w:style>
  <w:style w:type="character" w:customStyle="1" w:styleId="H0-BodyTextChar">
    <w:name w:val="H0-BodyText Char"/>
    <w:basedOn w:val="DefaultParagraphFont"/>
    <w:link w:val="H0-BodyText"/>
    <w:uiPriority w:val="2"/>
    <w:rsid w:val="007E0AB5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H0-BodyTxt-Bullet-QS">
    <w:name w:val="H0-BodyTxt-Bullet-QS"/>
    <w:basedOn w:val="H0-BodyText"/>
    <w:link w:val="H0-BodyTxt-Bullet-QSChar"/>
    <w:uiPriority w:val="4"/>
    <w:qFormat/>
    <w:rsid w:val="007E0AB5"/>
    <w:pPr>
      <w:numPr>
        <w:numId w:val="22"/>
      </w:numPr>
    </w:pPr>
  </w:style>
  <w:style w:type="character" w:customStyle="1" w:styleId="H0-BodyTxt-Bullet-QSChar">
    <w:name w:val="H0-BodyTxt-Bullet-QS Char"/>
    <w:basedOn w:val="H0-BodyTextChar"/>
    <w:link w:val="H0-BodyTxt-Bullet-QS"/>
    <w:uiPriority w:val="4"/>
    <w:rsid w:val="007E0AB5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SOPTitle">
    <w:name w:val="SOP Title"/>
    <w:next w:val="Normal"/>
    <w:semiHidden/>
    <w:locked/>
    <w:rsid w:val="007E0AB5"/>
    <w:pPr>
      <w:keepLines/>
      <w:spacing w:before="60"/>
      <w:jc w:val="center"/>
    </w:pPr>
    <w:rPr>
      <w:rFonts w:ascii="Arial" w:eastAsia="Times New Roman" w:hAnsi="Arial" w:cs="Arial"/>
      <w:b/>
      <w:bCs/>
      <w:kern w:val="0"/>
      <w:sz w:val="32"/>
      <w:szCs w:val="20"/>
      <w14:ligatures w14:val="none"/>
    </w:rPr>
  </w:style>
  <w:style w:type="paragraph" w:customStyle="1" w:styleId="SOPNote">
    <w:name w:val="SOP Note:"/>
    <w:basedOn w:val="Heading4"/>
    <w:semiHidden/>
    <w:locked/>
    <w:rsid w:val="007E0AB5"/>
    <w:pPr>
      <w:keepNext w:val="0"/>
      <w:keepLines w:val="0"/>
      <w:numPr>
        <w:ilvl w:val="0"/>
        <w:numId w:val="0"/>
      </w:numPr>
      <w:tabs>
        <w:tab w:val="left" w:pos="1152"/>
      </w:tabs>
      <w:spacing w:before="240" w:after="120"/>
      <w:ind w:left="1152" w:hanging="1152"/>
      <w:outlineLvl w:val="9"/>
    </w:pPr>
    <w:rPr>
      <w:rFonts w:ascii="Arial" w:eastAsia="Times New Roman" w:hAnsi="Arial" w:cs="Times New Roman"/>
      <w:i w:val="0"/>
      <w:iCs w:val="0"/>
      <w:color w:val="auto"/>
      <w:kern w:val="0"/>
      <w:sz w:val="28"/>
      <w:szCs w:val="20"/>
      <w14:ligatures w14:val="none"/>
    </w:rPr>
  </w:style>
  <w:style w:type="paragraph" w:customStyle="1" w:styleId="Example">
    <w:name w:val="Example"/>
    <w:basedOn w:val="BodyTxt-QS"/>
    <w:link w:val="ExampleChar"/>
    <w:autoRedefine/>
    <w:qFormat/>
    <w:rsid w:val="00B6577E"/>
    <w:pPr>
      <w:keepLines/>
    </w:pPr>
    <w:rPr>
      <w:rFonts w:eastAsia="Times New Roman" w:cstheme="minorHAnsi"/>
      <w:color w:val="096F3C"/>
      <w:lang w:val="en-GB" w:eastAsia="ko-KR"/>
    </w:rPr>
  </w:style>
  <w:style w:type="character" w:customStyle="1" w:styleId="ExampleChar">
    <w:name w:val="Example Char"/>
    <w:basedOn w:val="DefaultParagraphFont"/>
    <w:link w:val="Example"/>
    <w:rsid w:val="00B6577E"/>
    <w:rPr>
      <w:rFonts w:ascii="Segoe UI" w:eastAsia="Times New Roman" w:hAnsi="Segoe UI" w:cstheme="minorHAnsi"/>
      <w:color w:val="096F3C"/>
      <w:kern w:val="0"/>
      <w:sz w:val="20"/>
      <w:szCs w:val="20"/>
      <w:lang w:val="en-GB" w:eastAsia="ko-KR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02EE5"/>
    <w:rPr>
      <w:rFonts w:ascii="Segoe UI" w:hAnsi="Segoe UI"/>
      <w:sz w:val="20"/>
    </w:rPr>
  </w:style>
  <w:style w:type="paragraph" w:customStyle="1" w:styleId="DocumentInstructions">
    <w:name w:val="Document Instructions"/>
    <w:next w:val="Normal"/>
    <w:link w:val="DocumentInstructionsChar"/>
    <w:rsid w:val="00402EE5"/>
    <w:rPr>
      <w:rFonts w:ascii="Calibri" w:eastAsia="Times New Roman" w:hAnsi="Calibri" w:cs="Times New Roman"/>
      <w:i/>
      <w:color w:val="FF0000"/>
      <w:kern w:val="0"/>
      <w:sz w:val="20"/>
      <w:szCs w:val="20"/>
      <w:lang w:val="en-GB"/>
      <w14:ligatures w14:val="none"/>
    </w:rPr>
  </w:style>
  <w:style w:type="character" w:customStyle="1" w:styleId="DocumentInstructionsChar">
    <w:name w:val="Document Instructions Char"/>
    <w:basedOn w:val="DefaultParagraphFont"/>
    <w:link w:val="DocumentInstructions"/>
    <w:rsid w:val="00402EE5"/>
    <w:rPr>
      <w:rFonts w:ascii="Calibri" w:eastAsia="Times New Roman" w:hAnsi="Calibri" w:cs="Times New Roman"/>
      <w:i/>
      <w:color w:val="FF0000"/>
      <w:kern w:val="0"/>
      <w:sz w:val="20"/>
      <w:szCs w:val="20"/>
      <w:lang w:val="en-GB"/>
      <w14:ligatures w14:val="none"/>
    </w:rPr>
  </w:style>
  <w:style w:type="paragraph" w:customStyle="1" w:styleId="TableHeadersLeft">
    <w:name w:val="Table Headers + Left"/>
    <w:basedOn w:val="Normal"/>
    <w:rsid w:val="00570454"/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character" w:customStyle="1" w:styleId="OldInstructions">
    <w:name w:val="Old Instructions"/>
    <w:uiPriority w:val="1"/>
    <w:rsid w:val="00D66592"/>
    <w:rPr>
      <w:rFonts w:asciiTheme="minorHAnsi" w:hAnsiTheme="minorHAnsi"/>
      <w:i/>
      <w:color w:val="FF0000"/>
      <w:sz w:val="20"/>
    </w:rPr>
  </w:style>
  <w:style w:type="character" w:styleId="Mention">
    <w:name w:val="Mention"/>
    <w:basedOn w:val="DefaultParagraphFont"/>
    <w:uiPriority w:val="99"/>
    <w:unhideWhenUsed/>
    <w:rsid w:val="00BD7A24"/>
    <w:rPr>
      <w:color w:val="2B579A"/>
      <w:shd w:val="clear" w:color="auto" w:fill="E1DFDD"/>
    </w:rPr>
  </w:style>
  <w:style w:type="paragraph" w:customStyle="1" w:styleId="Instructions">
    <w:name w:val="Instructions"/>
    <w:basedOn w:val="H0-BodyText"/>
    <w:next w:val="Normal"/>
    <w:link w:val="InstructionsChar"/>
    <w:qFormat/>
    <w:rsid w:val="00246F72"/>
    <w:rPr>
      <w:rFonts w:eastAsia="Times New Roman" w:cs="Times New Roman"/>
      <w:i/>
      <w:color w:val="B50708"/>
      <w:lang w:val="en-GB"/>
    </w:rPr>
  </w:style>
  <w:style w:type="character" w:customStyle="1" w:styleId="InstructionsChar">
    <w:name w:val="Instructions Char"/>
    <w:basedOn w:val="DefaultParagraphFont"/>
    <w:link w:val="Instructions"/>
    <w:rsid w:val="00246F72"/>
    <w:rPr>
      <w:rFonts w:ascii="Segoe UI" w:eastAsia="Times New Roman" w:hAnsi="Segoe UI" w:cs="Times New Roman"/>
      <w:i/>
      <w:color w:val="B50708"/>
      <w:kern w:val="0"/>
      <w:sz w:val="20"/>
      <w:szCs w:val="20"/>
      <w:lang w:val="en-GB"/>
      <w14:ligatures w14:val="none"/>
    </w:rPr>
  </w:style>
  <w:style w:type="paragraph" w:customStyle="1" w:styleId="font-claude-response-body">
    <w:name w:val="font-claude-response-body"/>
    <w:basedOn w:val="Normal"/>
    <w:rsid w:val="003807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6377C6"/>
    <w:rPr>
      <w:i/>
      <w:iCs/>
    </w:rPr>
  </w:style>
  <w:style w:type="paragraph" w:customStyle="1" w:styleId="whitespace-normal">
    <w:name w:val="whitespace-normal"/>
    <w:basedOn w:val="Normal"/>
    <w:rsid w:val="00195F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195F97"/>
    <w:rPr>
      <w:b/>
      <w:bCs/>
    </w:rPr>
  </w:style>
  <w:style w:type="table" w:styleId="TableGridLight">
    <w:name w:val="Grid Table Light"/>
    <w:basedOn w:val="TableNormal"/>
    <w:uiPriority w:val="40"/>
    <w:rsid w:val="009C51C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C51C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D01BC5"/>
  </w:style>
  <w:style w:type="character" w:customStyle="1" w:styleId="eop">
    <w:name w:val="eop"/>
    <w:basedOn w:val="DefaultParagraphFont"/>
    <w:rsid w:val="00D01BC5"/>
  </w:style>
  <w:style w:type="paragraph" w:customStyle="1" w:styleId="BodyTxtInstructions">
    <w:name w:val="BodyTxt Instructions"/>
    <w:basedOn w:val="BodyTxt-QS"/>
    <w:next w:val="BodyTxt-QS"/>
    <w:qFormat/>
    <w:rsid w:val="00BC0FEB"/>
    <w:rPr>
      <w:i/>
      <w:color w:val="B5070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illy-qualitydocs.veevavault.com/ui/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arnawat004\OneDrive%20-%20PwC\Downloads\Quality%20Procedure%20Template_10NOV2025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458A5B-EA88-2447-B6CF-030D1168D9DC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9929b5b5-edd9-4100-a212-f9a8eb11b9b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E8918C720354E965461DDA64804B1" ma:contentTypeVersion="9" ma:contentTypeDescription="Create a new document." ma:contentTypeScope="" ma:versionID="be4564700f4973058a0239bcc226957a">
  <xsd:schema xmlns:xsd="http://www.w3.org/2001/XMLSchema" xmlns:xs="http://www.w3.org/2001/XMLSchema" xmlns:p="http://schemas.microsoft.com/office/2006/metadata/properties" xmlns:ns2="551a7dab-0260-44a9-a64a-1d526013c325" xmlns:ns3="d5d6df39-afbf-42eb-af4a-27f2de05fa21" targetNamespace="http://schemas.microsoft.com/office/2006/metadata/properties" ma:root="true" ma:fieldsID="00d20a0c290c1fd1d3515379aefcc21e" ns2:_="" ns3:_="">
    <xsd:import namespace="551a7dab-0260-44a9-a64a-1d526013c325"/>
    <xsd:import namespace="d5d6df39-afbf-42eb-af4a-27f2de05fa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a7dab-0260-44a9-a64a-1d526013c3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6df39-afbf-42eb-af4a-27f2de05f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1B0DE8-0AB9-40D0-804D-7E87C2479D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1a7dab-0260-44a9-a64a-1d526013c325"/>
    <ds:schemaRef ds:uri="d5d6df39-afbf-42eb-af4a-27f2de05f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EFDD0E-F93A-4041-AD4E-AAB9133E48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4B2077-F07B-4EF6-A416-B4969D20C2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7324EA-4C49-4B3E-B69E-B8C2479446C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C:\Users\skarnawat004\OneDrive - PwC\Downloads\Quality Procedure Template_10NOV2025 (2).dotx</Template>
  <TotalTime>394</TotalTime>
  <Pages>15</Pages>
  <Words>3277</Words>
  <Characters>19897</Characters>
  <Application>Microsoft Office Word</Application>
  <DocSecurity>0</DocSecurity>
  <Lines>568</Lines>
  <Paragraphs>421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Specifications</vt:lpstr>
    </vt:vector>
  </TitlesOfParts>
  <Manager/>
  <Company>Eli Lilly and Company</Company>
  <LinksUpToDate>false</LinksUpToDate>
  <CharactersWithSpaces>22753</CharactersWithSpaces>
  <SharedDoc>false</SharedDoc>
  <HyperlinkBase/>
  <HLinks>
    <vt:vector size="168" baseType="variant">
      <vt:variant>
        <vt:i4>1179697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_Toc220604359</vt:lpwstr>
      </vt:variant>
      <vt:variant>
        <vt:i4>1179697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_Toc220604358</vt:lpwstr>
      </vt:variant>
      <vt:variant>
        <vt:i4>1179697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_Toc220604357</vt:lpwstr>
      </vt:variant>
      <vt:variant>
        <vt:i4>1179697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_Toc220604356</vt:lpwstr>
      </vt:variant>
      <vt:variant>
        <vt:i4>1179697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_Toc220604355</vt:lpwstr>
      </vt:variant>
      <vt:variant>
        <vt:i4>1179697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_Toc220604354</vt:lpwstr>
      </vt:variant>
      <vt:variant>
        <vt:i4>1179697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_Toc220604353</vt:lpwstr>
      </vt:variant>
      <vt:variant>
        <vt:i4>1179697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_Toc220604352</vt:lpwstr>
      </vt:variant>
      <vt:variant>
        <vt:i4>1179697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_Toc220604351</vt:lpwstr>
      </vt:variant>
      <vt:variant>
        <vt:i4>1179697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_Toc220604350</vt:lpwstr>
      </vt:variant>
      <vt:variant>
        <vt:i4>1245233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_Toc220604349</vt:lpwstr>
      </vt:variant>
      <vt:variant>
        <vt:i4>1245233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_Toc220604348</vt:lpwstr>
      </vt:variant>
      <vt:variant>
        <vt:i4>1245233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_Toc220604347</vt:lpwstr>
      </vt:variant>
      <vt:variant>
        <vt:i4>1245233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_Toc220604346</vt:lpwstr>
      </vt:variant>
      <vt:variant>
        <vt:i4>1245233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_Toc220604345</vt:lpwstr>
      </vt:variant>
      <vt:variant>
        <vt:i4>1245233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_Toc220604344</vt:lpwstr>
      </vt:variant>
      <vt:variant>
        <vt:i4>1245233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_Toc220604343</vt:lpwstr>
      </vt:variant>
      <vt:variant>
        <vt:i4>1245233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_Toc220604342</vt:lpwstr>
      </vt:variant>
      <vt:variant>
        <vt:i4>1245233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_Toc220604341</vt:lpwstr>
      </vt:variant>
      <vt:variant>
        <vt:i4>1245233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_Toc220604340</vt:lpwstr>
      </vt:variant>
      <vt:variant>
        <vt:i4>1310769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_Toc220604339</vt:lpwstr>
      </vt:variant>
      <vt:variant>
        <vt:i4>1310769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_Toc220604338</vt:lpwstr>
      </vt:variant>
      <vt:variant>
        <vt:i4>1310769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_Toc220604337</vt:lpwstr>
      </vt:variant>
      <vt:variant>
        <vt:i4>1310769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_Toc220604336</vt:lpwstr>
      </vt:variant>
      <vt:variant>
        <vt:i4>1310769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_Toc220604335</vt:lpwstr>
      </vt:variant>
      <vt:variant>
        <vt:i4>7602236</vt:i4>
      </vt:variant>
      <vt:variant>
        <vt:i4>6</vt:i4>
      </vt:variant>
      <vt:variant>
        <vt:i4>0</vt:i4>
      </vt:variant>
      <vt:variant>
        <vt:i4>5</vt:i4>
      </vt:variant>
      <vt:variant>
        <vt:lpwstr>https://lsef.lilly.com/stage/Design</vt:lpwstr>
      </vt:variant>
      <vt:variant>
        <vt:lpwstr/>
      </vt:variant>
      <vt:variant>
        <vt:i4>5046396</vt:i4>
      </vt:variant>
      <vt:variant>
        <vt:i4>3</vt:i4>
      </vt:variant>
      <vt:variant>
        <vt:i4>0</vt:i4>
      </vt:variant>
      <vt:variant>
        <vt:i4>5</vt:i4>
      </vt:variant>
      <vt:variant>
        <vt:lpwstr>https://lilly-qualitydocs.veevavault.com/ui/</vt:lpwstr>
      </vt:variant>
      <vt:variant>
        <vt:lpwstr>doc_info/283509/2/0</vt:lpwstr>
      </vt:variant>
      <vt:variant>
        <vt:i4>3211357</vt:i4>
      </vt:variant>
      <vt:variant>
        <vt:i4>0</vt:i4>
      </vt:variant>
      <vt:variant>
        <vt:i4>0</vt:i4>
      </vt:variant>
      <vt:variant>
        <vt:i4>5</vt:i4>
      </vt:variant>
      <vt:variant>
        <vt:lpwstr>https://lilly-qualitydocs.veevavault.com/ui/</vt:lpwstr>
      </vt:variant>
      <vt:variant>
        <vt:lpwstr>doc_info/52303/?state_type=steady_state__v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Specifications</dc:title>
  <dc:subject/>
  <dc:creator>Andrea V Allen</dc:creator>
  <cp:keywords/>
  <dc:description/>
  <cp:lastModifiedBy>Andrea V Allen</cp:lastModifiedBy>
  <cp:revision>357</cp:revision>
  <cp:lastPrinted>2025-04-20T07:28:00Z</cp:lastPrinted>
  <dcterms:created xsi:type="dcterms:W3CDTF">2026-01-29T14:41:00Z</dcterms:created>
  <dcterms:modified xsi:type="dcterms:W3CDTF">2026-05-28T00:23:00Z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0x010100DA7E8918C720354E965461DDA64804B1</vt:lpwstr>
  </property>
  <property fmtid="{D5CDD505-2E9C-101B-9397-08002B2CF9AE}" pid="3" name="MSIP_Label_33a43f55-8c69-4551-bdfe-7648f90f7ee9_Enabled">
    <vt:lpwstr>True</vt:lpwstr>
  </property>
  <property fmtid="{D5CDD505-2E9C-101B-9397-08002B2CF9AE}" pid="4" name="MSIP_Label_33a43f55-8c69-4551-bdfe-7648f90f7ee9_SiteId">
    <vt:lpwstr>18a59a81-eea8-4c30-948a-d8824cdc2580</vt:lpwstr>
  </property>
  <property fmtid="{D5CDD505-2E9C-101B-9397-08002B2CF9AE}" pid="5" name="MSIP_Label_33a43f55-8c69-4551-bdfe-7648f90f7ee9_SetDate">
    <vt:lpwstr>2025-05-01T19:35:39Z</vt:lpwstr>
  </property>
  <property fmtid="{D5CDD505-2E9C-101B-9397-08002B2CF9AE}" pid="6" name="MSIP_Label_33a43f55-8c69-4551-bdfe-7648f90f7ee9_Name">
    <vt:lpwstr>33a43f55-8c69-4551-bdfe-7648f90f7ee9</vt:lpwstr>
  </property>
  <property fmtid="{D5CDD505-2E9C-101B-9397-08002B2CF9AE}" pid="7" name="MSIP_Label_33a43f55-8c69-4551-bdfe-7648f90f7ee9_ActionId">
    <vt:lpwstr>916b6e39-ac81-43b4-99fe-552269fd3a02</vt:lpwstr>
  </property>
  <property fmtid="{D5CDD505-2E9C-101B-9397-08002B2CF9AE}" pid="8" name="MSIP_Label_33a43f55-8c69-4551-bdfe-7648f90f7ee9_Removed">
    <vt:lpwstr>False</vt:lpwstr>
  </property>
  <property fmtid="{D5CDD505-2E9C-101B-9397-08002B2CF9AE}" pid="9" name="MSIP_Label_33a43f55-8c69-4551-bdfe-7648f90f7ee9_Extended_MSFT_Method">
    <vt:lpwstr>Privileged</vt:lpwstr>
  </property>
  <property fmtid="{D5CDD505-2E9C-101B-9397-08002B2CF9AE}" pid="10" name="Sensitivity">
    <vt:lpwstr>33a43f55-8c69-4551-bdfe-7648f90f7ee9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  <property fmtid="{D5CDD505-2E9C-101B-9397-08002B2CF9AE}" pid="13" name="Order">
    <vt:i4>78900</vt:i4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