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BA66F" w14:textId="07B7E02C" w:rsidR="00417F02" w:rsidRDefault="00417F02" w:rsidP="001A7E1D">
      <w:pPr>
        <w:spacing w:before="0" w:after="60"/>
        <w:rPr>
          <w:rFonts w:eastAsia="Times New Roman" w:cs="Segoe UI"/>
          <w:i/>
          <w:color w:val="FF0000"/>
          <w:kern w:val="0"/>
          <w:szCs w:val="20"/>
          <w14:ligatures w14:val="none"/>
        </w:rPr>
      </w:pPr>
      <w:bookmarkStart w:id="0" w:name="_Toc207383563"/>
    </w:p>
    <w:tbl>
      <w:tblPr>
        <w:tblStyle w:val="TableGrid"/>
        <w:tblW w:w="5008" w:type="pct"/>
        <w:jc w:val="center"/>
        <w:tblBorders>
          <w:top w:val="single" w:sz="8" w:space="0" w:color="auto"/>
          <w:left w:val="single" w:sz="8" w:space="0" w:color="auto"/>
          <w:bottom w:val="single" w:sz="8" w:space="0" w:color="auto"/>
          <w:right w:val="single" w:sz="8" w:space="0" w:color="auto"/>
        </w:tblBorders>
        <w:shd w:val="clear" w:color="auto" w:fill="FFF3CD"/>
        <w:tblLayout w:type="fixed"/>
        <w:tblLook w:val="04A0" w:firstRow="1" w:lastRow="0" w:firstColumn="1" w:lastColumn="0" w:noHBand="0" w:noVBand="1"/>
      </w:tblPr>
      <w:tblGrid>
        <w:gridCol w:w="10797"/>
      </w:tblGrid>
      <w:tr w:rsidR="00417F02" w:rsidRPr="00E5305A" w14:paraId="4EEFFCC3" w14:textId="77777777" w:rsidTr="0042381E">
        <w:trPr>
          <w:trHeight w:val="288"/>
          <w:tblHeader/>
          <w:jc w:val="center"/>
        </w:trPr>
        <w:tc>
          <w:tcPr>
            <w:tcW w:w="10797" w:type="dxa"/>
            <w:tcBorders>
              <w:top w:val="single" w:sz="8" w:space="0" w:color="auto"/>
              <w:left w:val="single" w:sz="8" w:space="0" w:color="auto"/>
              <w:bottom w:val="single" w:sz="4" w:space="0" w:color="auto"/>
              <w:right w:val="single" w:sz="8" w:space="0" w:color="auto"/>
            </w:tcBorders>
            <w:shd w:val="clear" w:color="auto" w:fill="FFF3CD"/>
            <w:vAlign w:val="center"/>
          </w:tcPr>
          <w:p w14:paraId="5AFDA000" w14:textId="77777777" w:rsidR="00417F02" w:rsidRPr="00E5305A" w:rsidRDefault="00417F02" w:rsidP="0042381E">
            <w:pPr>
              <w:pStyle w:val="TableHeader-QS"/>
              <w:rPr>
                <w:sz w:val="24"/>
                <w:szCs w:val="24"/>
              </w:rPr>
            </w:pPr>
            <w:r w:rsidRPr="2D3FC92C">
              <w:rPr>
                <w:sz w:val="24"/>
                <w:szCs w:val="24"/>
              </w:rPr>
              <w:t>INSTRUCTIONS – DELETE THIS PAGE BEFORE REVIEW</w:t>
            </w:r>
          </w:p>
        </w:tc>
      </w:tr>
      <w:tr w:rsidR="00417F02" w:rsidRPr="00961766" w14:paraId="3D1D6457" w14:textId="77777777" w:rsidTr="0042381E">
        <w:trPr>
          <w:trHeight w:val="484"/>
          <w:jc w:val="center"/>
        </w:trPr>
        <w:tc>
          <w:tcPr>
            <w:tcW w:w="10797" w:type="dxa"/>
            <w:tcBorders>
              <w:top w:val="single" w:sz="4" w:space="0" w:color="auto"/>
              <w:left w:val="single" w:sz="8" w:space="0" w:color="auto"/>
              <w:bottom w:val="nil"/>
              <w:right w:val="single" w:sz="8" w:space="0" w:color="auto"/>
            </w:tcBorders>
            <w:shd w:val="clear" w:color="auto" w:fill="FFF3CD"/>
            <w:vAlign w:val="center"/>
          </w:tcPr>
          <w:p w14:paraId="67C099BB" w14:textId="77777777" w:rsidR="00417F02" w:rsidRPr="006B1DCD" w:rsidRDefault="00417F02" w:rsidP="0042381E">
            <w:pPr>
              <w:pStyle w:val="H0-QSNotinTOC"/>
              <w:rPr>
                <w:color w:val="auto"/>
              </w:rPr>
            </w:pPr>
            <w:r w:rsidRPr="00F64E3C">
              <w:rPr>
                <w:noProof/>
                <w:color w:val="auto"/>
              </w:rPr>
              <w:drawing>
                <wp:inline distT="0" distB="0" distL="0" distR="0" wp14:anchorId="70116B67" wp14:editId="675231EC">
                  <wp:extent cx="207818" cy="207818"/>
                  <wp:effectExtent l="0" t="0" r="0" b="0"/>
                  <wp:docPr id="1487437498" name="Graphic 1" descr="Stop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37498" name="Graphic 1487437498" descr="Stop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13951" cy="213951"/>
                          </a:xfrm>
                          <a:prstGeom prst="rect">
                            <a:avLst/>
                          </a:prstGeom>
                        </pic:spPr>
                      </pic:pic>
                    </a:graphicData>
                  </a:graphic>
                </wp:inline>
              </w:drawing>
            </w:r>
            <w:r w:rsidRPr="006B1DCD">
              <w:rPr>
                <w:color w:val="auto"/>
              </w:rPr>
              <w:t>CREATING NEW DOCUMENTS</w:t>
            </w:r>
          </w:p>
          <w:p w14:paraId="62D6936B" w14:textId="77777777" w:rsidR="00417F02" w:rsidRPr="006B1DCD" w:rsidRDefault="00417F02" w:rsidP="0042381E">
            <w:pPr>
              <w:pStyle w:val="H0-BodyText"/>
            </w:pPr>
            <w:r w:rsidRPr="006B1DCD">
              <w:rPr>
                <w:b/>
                <w:u w:val="single"/>
              </w:rPr>
              <w:t>STOP</w:t>
            </w:r>
            <w:r w:rsidRPr="006B1DCD">
              <w:rPr>
                <w:b/>
              </w:rPr>
              <w:t>! DO NOT CREATE A DRAFT OF THIS TEMPLATE.</w:t>
            </w:r>
            <w:r w:rsidRPr="006B1DCD">
              <w:t xml:space="preserve"> To create a new document from this template, use </w:t>
            </w:r>
            <w:r w:rsidRPr="006B1DCD">
              <w:rPr>
                <w:b/>
                <w:bCs/>
              </w:rPr>
              <w:t>one</w:t>
            </w:r>
            <w:r w:rsidRPr="006B1DCD">
              <w:t xml:space="preserve"> of the following options:</w:t>
            </w:r>
          </w:p>
          <w:p w14:paraId="5CE24CB5" w14:textId="77777777" w:rsidR="00417F02" w:rsidRPr="006B1DCD" w:rsidRDefault="00417F02" w:rsidP="0042381E">
            <w:pPr>
              <w:pStyle w:val="H0-BodyTxt-Bullet-QS"/>
              <w:ind w:left="810"/>
            </w:pPr>
            <w:r w:rsidRPr="006B1DCD">
              <w:rPr>
                <w:b/>
                <w:bCs/>
              </w:rPr>
              <w:t>Make a copy</w:t>
            </w:r>
            <w:r w:rsidRPr="006B1DCD">
              <w:t xml:space="preserve"> - Make a copy functionality allows the user to copy metadata, including document type, from the Lilly designated template. The metadata can be updated as needed for the new document.</w:t>
            </w:r>
          </w:p>
          <w:p w14:paraId="70A5979D" w14:textId="77777777" w:rsidR="00417F02" w:rsidRPr="006B1DCD" w:rsidRDefault="00417F02" w:rsidP="0042381E">
            <w:pPr>
              <w:pStyle w:val="H0-BodyTxt-Bullet-QS"/>
              <w:ind w:left="810"/>
            </w:pPr>
            <w:r w:rsidRPr="006B1DCD">
              <w:rPr>
                <w:b/>
                <w:bCs/>
              </w:rPr>
              <w:t>+Create</w:t>
            </w:r>
            <w:r w:rsidRPr="006B1DCD">
              <w:t xml:space="preserve"> - Create document from upload creates a new document from a Lilly designated template. When using this method, download the Lilly designated template source file, upload the new document, and populate the metadata.</w:t>
            </w:r>
          </w:p>
          <w:p w14:paraId="1BB65667" w14:textId="08CDA16D" w:rsidR="00417F02" w:rsidRPr="00961766" w:rsidRDefault="00417F02" w:rsidP="0042381E">
            <w:pPr>
              <w:pStyle w:val="H0-BodyText"/>
            </w:pPr>
            <w:r w:rsidRPr="006B1DCD">
              <w:t>Refer to</w:t>
            </w:r>
            <w:r w:rsidRPr="00E47E4F">
              <w:t xml:space="preserve"> </w:t>
            </w:r>
            <w:hyperlink r:id="rId13" w:anchor="doc_info/52303/?state_type=steady_state__v" w:history="1">
              <w:r w:rsidRPr="00E47E4F">
                <w:rPr>
                  <w:rStyle w:val="Hyperlink"/>
                  <w:iCs/>
                </w:rPr>
                <w:t>T</w:t>
              </w:r>
              <w:r w:rsidRPr="00E47E4F">
                <w:rPr>
                  <w:rStyle w:val="Hyperlink"/>
                </w:rPr>
                <w:t xml:space="preserve">ech@Lilly (IDS) </w:t>
              </w:r>
              <w:r w:rsidRPr="00E47E4F">
                <w:rPr>
                  <w:rStyle w:val="Hyperlink"/>
                  <w:iCs/>
                </w:rPr>
                <w:t xml:space="preserve">Validation Deliverable Mapping for </w:t>
              </w:r>
              <w:proofErr w:type="spellStart"/>
              <w:r w:rsidRPr="00E47E4F">
                <w:rPr>
                  <w:rStyle w:val="Hyperlink"/>
                  <w:iCs/>
                </w:rPr>
                <w:t>QualityDocs</w:t>
              </w:r>
              <w:proofErr w:type="spellEnd"/>
            </w:hyperlink>
            <w:r w:rsidRPr="00E47E4F">
              <w:t xml:space="preserve"> </w:t>
            </w:r>
            <w:r w:rsidRPr="006B1DCD">
              <w:t>for metadata guidance.</w:t>
            </w:r>
          </w:p>
        </w:tc>
      </w:tr>
      <w:tr w:rsidR="00417F02" w:rsidRPr="00195B4B" w14:paraId="1F969CFD" w14:textId="77777777" w:rsidTr="0042381E">
        <w:trPr>
          <w:trHeight w:val="484"/>
          <w:jc w:val="center"/>
        </w:trPr>
        <w:tc>
          <w:tcPr>
            <w:tcW w:w="10797" w:type="dxa"/>
            <w:tcBorders>
              <w:top w:val="nil"/>
              <w:left w:val="single" w:sz="8" w:space="0" w:color="auto"/>
              <w:bottom w:val="single" w:sz="4" w:space="0" w:color="auto"/>
              <w:right w:val="single" w:sz="8" w:space="0" w:color="auto"/>
            </w:tcBorders>
            <w:shd w:val="clear" w:color="auto" w:fill="FFF3CD"/>
            <w:vAlign w:val="center"/>
          </w:tcPr>
          <w:p w14:paraId="2B9F3CEA" w14:textId="77777777" w:rsidR="00417F02" w:rsidRPr="00E47E4F" w:rsidRDefault="00417F02" w:rsidP="0042381E">
            <w:pPr>
              <w:pStyle w:val="H0-QSNotinTOC"/>
              <w:rPr>
                <w:color w:val="FF0000"/>
                <w:lang w:val="en-GB"/>
              </w:rPr>
            </w:pPr>
            <w:r w:rsidRPr="00F64E3C">
              <w:rPr>
                <w:noProof/>
                <w:color w:val="auto"/>
              </w:rPr>
              <w:drawing>
                <wp:inline distT="0" distB="0" distL="0" distR="0" wp14:anchorId="57520CF7" wp14:editId="01C83E98">
                  <wp:extent cx="182880" cy="182880"/>
                  <wp:effectExtent l="0" t="0" r="0" b="0"/>
                  <wp:docPr id="13" name="Graphic 13" descr="Lightbul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lightbulb.svg"/>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82880" cy="182880"/>
                          </a:xfrm>
                          <a:prstGeom prst="rect">
                            <a:avLst/>
                          </a:prstGeom>
                        </pic:spPr>
                      </pic:pic>
                    </a:graphicData>
                  </a:graphic>
                </wp:inline>
              </w:drawing>
            </w:r>
            <w:r w:rsidRPr="00F64E3C">
              <w:rPr>
                <w:i/>
                <w:color w:val="auto"/>
              </w:rPr>
              <w:t xml:space="preserve"> </w:t>
            </w:r>
            <w:r>
              <w:rPr>
                <w:color w:val="auto"/>
                <w:lang w:val="en-GB"/>
              </w:rPr>
              <w:t>text color</w:t>
            </w:r>
            <w:r w:rsidRPr="00E47E4F">
              <w:rPr>
                <w:color w:val="FF0000"/>
                <w:lang w:val="en-GB"/>
              </w:rPr>
              <w:tab/>
            </w:r>
          </w:p>
          <w:p w14:paraId="16F0B8A6" w14:textId="77777777" w:rsidR="00417F02" w:rsidRPr="009F0F4A" w:rsidRDefault="00417F02" w:rsidP="0042381E">
            <w:pPr>
              <w:pStyle w:val="H0-BodyTxt-Bullet-QS"/>
              <w:numPr>
                <w:ilvl w:val="0"/>
                <w:numId w:val="39"/>
              </w:numPr>
              <w:rPr>
                <w:lang w:val="en-GB"/>
              </w:rPr>
            </w:pPr>
            <w:r w:rsidRPr="0074073E">
              <w:rPr>
                <w:rStyle w:val="InstructionsChar"/>
                <w:rFonts w:eastAsiaTheme="minorHAnsi"/>
                <w:b/>
                <w:bCs/>
              </w:rPr>
              <w:t>Red Italics</w:t>
            </w:r>
            <w:r w:rsidRPr="004F517E">
              <w:rPr>
                <w:b/>
                <w:bCs/>
                <w:i/>
                <w:iCs/>
                <w:lang w:val="en-GB"/>
              </w:rPr>
              <w:t xml:space="preserve"> </w:t>
            </w:r>
            <w:r>
              <w:rPr>
                <w:lang w:val="en-GB"/>
              </w:rPr>
              <w:t xml:space="preserve">= </w:t>
            </w:r>
            <w:r w:rsidRPr="009F0F4A">
              <w:rPr>
                <w:lang w:val="en-GB"/>
              </w:rPr>
              <w:t xml:space="preserve">instructions and guidance. DELETE prior to document review. </w:t>
            </w:r>
          </w:p>
          <w:p w14:paraId="2BE87167" w14:textId="77777777" w:rsidR="00417F02" w:rsidRDefault="00417F02" w:rsidP="0042381E">
            <w:pPr>
              <w:pStyle w:val="H0-BodyTxt-Bullet-QS"/>
              <w:numPr>
                <w:ilvl w:val="0"/>
                <w:numId w:val="39"/>
              </w:numPr>
              <w:rPr>
                <w:lang w:val="en-GB"/>
              </w:rPr>
            </w:pPr>
            <w:r w:rsidRPr="00831A24">
              <w:rPr>
                <w:b/>
                <w:bCs/>
                <w:lang w:val="en-GB"/>
              </w:rPr>
              <w:t>Black</w:t>
            </w:r>
            <w:r w:rsidRPr="00E47E4F">
              <w:rPr>
                <w:lang w:val="en-GB"/>
              </w:rPr>
              <w:t xml:space="preserve"> </w:t>
            </w:r>
            <w:r>
              <w:rPr>
                <w:lang w:val="en-GB"/>
              </w:rPr>
              <w:t>= recommended content</w:t>
            </w:r>
            <w:r w:rsidRPr="009F0F4A">
              <w:rPr>
                <w:lang w:val="en-GB"/>
              </w:rPr>
              <w:t xml:space="preserve">. REVIEW and MODIFY </w:t>
            </w:r>
            <w:r>
              <w:rPr>
                <w:lang w:val="en-GB"/>
              </w:rPr>
              <w:t>with applicable content</w:t>
            </w:r>
            <w:r w:rsidRPr="009F0F4A">
              <w:rPr>
                <w:lang w:val="en-GB"/>
              </w:rPr>
              <w:t>.</w:t>
            </w:r>
          </w:p>
          <w:p w14:paraId="0F533FA2" w14:textId="77777777" w:rsidR="00417F02" w:rsidRPr="009F0F4A" w:rsidRDefault="00417F02" w:rsidP="0042381E">
            <w:pPr>
              <w:pStyle w:val="H0-BodyTxt-Bullet-QS"/>
              <w:numPr>
                <w:ilvl w:val="0"/>
                <w:numId w:val="39"/>
              </w:numPr>
              <w:rPr>
                <w:lang w:val="en-GB"/>
              </w:rPr>
            </w:pPr>
            <w:r>
              <w:rPr>
                <w:b/>
                <w:bCs/>
                <w:lang w:val="en-GB"/>
              </w:rPr>
              <w:t>Black and set off by &lt; &gt;</w:t>
            </w:r>
            <w:r>
              <w:rPr>
                <w:lang w:val="en-GB"/>
              </w:rPr>
              <w:t>= REPLACE text with applicable content.</w:t>
            </w:r>
          </w:p>
          <w:p w14:paraId="07BCDAB5" w14:textId="77777777" w:rsidR="00417F02" w:rsidRDefault="00417F02" w:rsidP="0042381E">
            <w:pPr>
              <w:pStyle w:val="H0-BodyTxt-Bullet-QS"/>
              <w:numPr>
                <w:ilvl w:val="0"/>
                <w:numId w:val="39"/>
              </w:numPr>
              <w:rPr>
                <w:lang w:val="en-GB"/>
              </w:rPr>
            </w:pPr>
            <w:r>
              <w:rPr>
                <w:rStyle w:val="ExampleChar"/>
                <w:rFonts w:eastAsiaTheme="minorHAnsi"/>
                <w:b/>
                <w:bCs/>
              </w:rPr>
              <w:t>Green</w:t>
            </w:r>
            <w:r w:rsidRPr="00E47E4F">
              <w:rPr>
                <w:color w:val="0070C0"/>
                <w:lang w:val="en-GB"/>
              </w:rPr>
              <w:t xml:space="preserve"> </w:t>
            </w:r>
            <w:r>
              <w:rPr>
                <w:lang w:val="en-GB"/>
              </w:rPr>
              <w:t>=</w:t>
            </w:r>
            <w:r w:rsidRPr="009F0F4A">
              <w:rPr>
                <w:lang w:val="en-GB"/>
              </w:rPr>
              <w:t xml:space="preserve"> examples. REVIEW, MODIFY or </w:t>
            </w:r>
            <w:r>
              <w:rPr>
                <w:lang w:val="en-GB"/>
              </w:rPr>
              <w:t>DELETE</w:t>
            </w:r>
            <w:r w:rsidRPr="009F0F4A">
              <w:rPr>
                <w:lang w:val="en-GB"/>
              </w:rPr>
              <w:t xml:space="preserve"> </w:t>
            </w:r>
            <w:r>
              <w:rPr>
                <w:lang w:val="en-GB"/>
              </w:rPr>
              <w:t>if not needed</w:t>
            </w:r>
            <w:r w:rsidRPr="009F0F4A">
              <w:rPr>
                <w:lang w:val="en-GB"/>
              </w:rPr>
              <w:t>.</w:t>
            </w:r>
          </w:p>
          <w:p w14:paraId="731F15B6" w14:textId="77777777" w:rsidR="00417F02" w:rsidRPr="009F0F4A" w:rsidRDefault="00417F02" w:rsidP="0042381E">
            <w:pPr>
              <w:pStyle w:val="H0-QSNotinTOC"/>
              <w:rPr>
                <w:color w:val="auto"/>
                <w:lang w:val="en-GB"/>
              </w:rPr>
            </w:pPr>
            <w:r w:rsidRPr="00F64E3C">
              <w:rPr>
                <w:noProof/>
                <w:color w:val="auto"/>
                <w:lang w:val="en-GB"/>
              </w:rPr>
              <w:drawing>
                <wp:inline distT="0" distB="0" distL="0" distR="0" wp14:anchorId="7A15FF0B" wp14:editId="38E6412F">
                  <wp:extent cx="190800" cy="190800"/>
                  <wp:effectExtent l="0" t="0" r="0" b="0"/>
                  <wp:docPr id="21" name="Picture 21" descr="Checklist R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descr="Checklist RTL"/>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0800" cy="190800"/>
                          </a:xfrm>
                          <a:prstGeom prst="rect">
                            <a:avLst/>
                          </a:prstGeom>
                        </pic:spPr>
                      </pic:pic>
                    </a:graphicData>
                  </a:graphic>
                </wp:inline>
              </w:drawing>
            </w:r>
            <w:r w:rsidRPr="00F64E3C">
              <w:rPr>
                <w:i/>
              </w:rPr>
              <w:t xml:space="preserve"> </w:t>
            </w:r>
            <w:r w:rsidRPr="009F0F4A">
              <w:rPr>
                <w:color w:val="auto"/>
                <w:lang w:val="en-GB"/>
              </w:rPr>
              <w:t>REQUIRED SECTIONS</w:t>
            </w:r>
          </w:p>
          <w:p w14:paraId="0A90DDA8" w14:textId="77777777" w:rsidR="00417F02" w:rsidRPr="00324B26" w:rsidRDefault="00417F02" w:rsidP="0042381E">
            <w:pPr>
              <w:pStyle w:val="H0-BodyText"/>
            </w:pPr>
            <w:r>
              <w:t>Sections indicated by this purple icon</w:t>
            </w:r>
            <w:r w:rsidRPr="00324B26">
              <w:t xml:space="preserve"> </w:t>
            </w:r>
            <w:r>
              <w:t>must</w:t>
            </w:r>
            <w:r w:rsidRPr="00324B26">
              <w:t xml:space="preserve"> be completed to comply with the applicable GSOP. If the section is not applicable, a rationale must be included in the section.</w:t>
            </w:r>
          </w:p>
          <w:p w14:paraId="72943724" w14:textId="77777777" w:rsidR="00417F02" w:rsidRPr="009F0F4A" w:rsidRDefault="00417F02" w:rsidP="0042381E">
            <w:pPr>
              <w:pStyle w:val="H0-QSNotinTOC"/>
              <w:rPr>
                <w:color w:val="auto"/>
              </w:rPr>
            </w:pPr>
            <w:r w:rsidRPr="00F64E3C">
              <w:rPr>
                <w:i/>
                <w:noProof/>
              </w:rPr>
              <w:drawing>
                <wp:inline distT="0" distB="0" distL="0" distR="0" wp14:anchorId="745F7FF6" wp14:editId="0EBD030C">
                  <wp:extent cx="192024" cy="192024"/>
                  <wp:effectExtent l="0" t="0" r="0" b="0"/>
                  <wp:docPr id="15" name="Picture 15" descr="Brain in 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Brain in hea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2024" cy="192024"/>
                          </a:xfrm>
                          <a:prstGeom prst="rect">
                            <a:avLst/>
                          </a:prstGeom>
                        </pic:spPr>
                      </pic:pic>
                    </a:graphicData>
                  </a:graphic>
                </wp:inline>
              </w:drawing>
            </w:r>
            <w:r w:rsidRPr="00F64E3C">
              <w:rPr>
                <w:i/>
              </w:rPr>
              <w:t xml:space="preserve"> </w:t>
            </w:r>
            <w:r w:rsidRPr="00F64E3C">
              <w:rPr>
                <w:color w:val="auto"/>
                <w:lang w:val="en-GB"/>
              </w:rPr>
              <w:t>THINGS</w:t>
            </w:r>
            <w:r w:rsidRPr="009F0F4A">
              <w:rPr>
                <w:color w:val="auto"/>
              </w:rPr>
              <w:t xml:space="preserve"> TO CONSIDER</w:t>
            </w:r>
          </w:p>
          <w:p w14:paraId="3B145A5D" w14:textId="77777777" w:rsidR="00417F02" w:rsidRDefault="00417F02" w:rsidP="0042381E">
            <w:pPr>
              <w:pStyle w:val="H0-BodyText"/>
              <w:rPr>
                <w:color w:val="000000"/>
              </w:rPr>
            </w:pPr>
            <w:r>
              <w:rPr>
                <w:lang w:val="en-GB"/>
              </w:rPr>
              <w:t>Sections indicated by this orange icon are</w:t>
            </w:r>
            <w:r w:rsidRPr="009F0F4A">
              <w:rPr>
                <w:lang w:val="en-GB"/>
              </w:rPr>
              <w:t xml:space="preserve"> </w:t>
            </w:r>
            <w:r>
              <w:rPr>
                <w:lang w:val="en-GB"/>
              </w:rPr>
              <w:t>optional</w:t>
            </w:r>
            <w:r w:rsidRPr="009F0F4A">
              <w:rPr>
                <w:lang w:val="en-GB"/>
              </w:rPr>
              <w:t xml:space="preserve"> for a system/platform. </w:t>
            </w:r>
            <w:r w:rsidRPr="00177F08">
              <w:rPr>
                <w:color w:val="000000"/>
              </w:rPr>
              <w:t xml:space="preserve">Include information only if it </w:t>
            </w:r>
            <w:r>
              <w:rPr>
                <w:color w:val="000000"/>
              </w:rPr>
              <w:t>enhances</w:t>
            </w:r>
            <w:r w:rsidRPr="00177F08">
              <w:rPr>
                <w:color w:val="000000"/>
              </w:rPr>
              <w:t xml:space="preserve"> the document's completeness. Remove sections that do not apply.</w:t>
            </w:r>
          </w:p>
          <w:p w14:paraId="16DB660C" w14:textId="77777777" w:rsidR="00417F02" w:rsidRPr="008F61B6" w:rsidRDefault="00417F02" w:rsidP="0042381E">
            <w:pPr>
              <w:pStyle w:val="H0-QSNotinTOC"/>
              <w:rPr>
                <w:iCs/>
                <w:lang w:val="en-GB"/>
              </w:rPr>
            </w:pPr>
            <w:r w:rsidRPr="008F61B6">
              <w:rPr>
                <w:iCs/>
                <w:noProof/>
              </w:rPr>
              <w:drawing>
                <wp:inline distT="0" distB="0" distL="0" distR="0" wp14:anchorId="042A8E72" wp14:editId="6FA76FE5">
                  <wp:extent cx="152400" cy="152400"/>
                  <wp:effectExtent l="0" t="0" r="0" b="0"/>
                  <wp:docPr id="17830907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8F61B6">
              <w:rPr>
                <w:iCs/>
                <w:noProof/>
              </w:rPr>
              <w:t xml:space="preserve"> COMPLETING TABLES</w:t>
            </w:r>
          </w:p>
          <w:p w14:paraId="79E6A00A" w14:textId="2E64ED38" w:rsidR="00417F02" w:rsidRPr="00195B4B" w:rsidRDefault="00417F02" w:rsidP="0042381E">
            <w:pPr>
              <w:pStyle w:val="H0-BodyText"/>
              <w:rPr>
                <w:color w:val="FF0000"/>
                <w:lang w:val="en-GB"/>
              </w:rPr>
            </w:pPr>
            <w:r w:rsidRPr="2D3FC92C">
              <w:rPr>
                <w:lang w:val="en-GB"/>
              </w:rPr>
              <w:t>This icon at the foot of tables indicates instructions on how to complete the table.</w:t>
            </w:r>
          </w:p>
        </w:tc>
      </w:tr>
    </w:tbl>
    <w:p w14:paraId="55C75466" w14:textId="77777777" w:rsidR="00417F02" w:rsidRDefault="00417F02" w:rsidP="001A7E1D">
      <w:pPr>
        <w:spacing w:before="0" w:after="60"/>
        <w:rPr>
          <w:rFonts w:eastAsia="Times New Roman" w:cs="Segoe UI"/>
          <w:i/>
          <w:color w:val="FF0000"/>
          <w:kern w:val="0"/>
          <w:szCs w:val="20"/>
          <w14:ligatures w14:val="none"/>
        </w:rPr>
      </w:pPr>
    </w:p>
    <w:p w14:paraId="0439F2DD" w14:textId="77777777" w:rsidR="00E3736E" w:rsidRDefault="00E3736E" w:rsidP="001A7E1D">
      <w:pPr>
        <w:spacing w:before="0" w:after="60"/>
        <w:rPr>
          <w:rFonts w:eastAsia="Times New Roman" w:cs="Segoe UI"/>
          <w:i/>
          <w:color w:val="FF0000"/>
          <w:kern w:val="0"/>
          <w:szCs w:val="20"/>
          <w14:ligatures w14:val="none"/>
        </w:rPr>
      </w:pPr>
    </w:p>
    <w:p w14:paraId="6DFB4526" w14:textId="77777777" w:rsidR="00E3736E" w:rsidRDefault="00E3736E" w:rsidP="001A7E1D">
      <w:pPr>
        <w:spacing w:before="0" w:after="60"/>
        <w:rPr>
          <w:rFonts w:eastAsia="Times New Roman" w:cs="Segoe UI"/>
          <w:i/>
          <w:color w:val="FF0000"/>
          <w:kern w:val="0"/>
          <w:szCs w:val="20"/>
          <w14:ligatures w14:val="none"/>
        </w:rPr>
      </w:pPr>
    </w:p>
    <w:p w14:paraId="0C840C3D" w14:textId="77777777" w:rsidR="00E3736E" w:rsidRDefault="00E3736E" w:rsidP="001A7E1D">
      <w:pPr>
        <w:spacing w:before="0" w:after="60"/>
        <w:rPr>
          <w:rFonts w:eastAsia="Times New Roman" w:cs="Segoe UI"/>
          <w:i/>
          <w:color w:val="FF0000"/>
          <w:kern w:val="0"/>
          <w:szCs w:val="20"/>
          <w14:ligatures w14:val="none"/>
        </w:rPr>
      </w:pPr>
    </w:p>
    <w:p w14:paraId="42FB33E0" w14:textId="45899D83" w:rsidR="001A7E1D" w:rsidRPr="00F011FE" w:rsidRDefault="001A7E1D" w:rsidP="00F011FE">
      <w:pPr>
        <w:pStyle w:val="Instructions"/>
      </w:pPr>
      <w:r w:rsidRPr="00F011FE">
        <w:lastRenderedPageBreak/>
        <w:t xml:space="preserve">Refer to </w:t>
      </w:r>
      <w:hyperlink r:id="rId19" w:anchor="doc_info/284044/?state_type=steady_state__v" w:history="1">
        <w:r w:rsidR="00D164EE" w:rsidRPr="00F011FE">
          <w:rPr>
            <w:rStyle w:val="Hyperlink"/>
          </w:rPr>
          <w:t>WI-03868 IDS Document Review Checklist</w:t>
        </w:r>
      </w:hyperlink>
      <w:r w:rsidRPr="00F011FE">
        <w:t xml:space="preserve"> when creating the content of the document and/or during the review process. The checklist contains guidelines to avoid common issues during document creation and revision.</w:t>
      </w:r>
    </w:p>
    <w:p w14:paraId="5B913D86" w14:textId="76B4C90D" w:rsidR="00954F72" w:rsidRPr="004D2F28" w:rsidRDefault="005B690A" w:rsidP="004D2F28">
      <w:pPr>
        <w:pStyle w:val="Instructions"/>
        <w:ind w:left="0"/>
        <w:rPr>
          <w:rFonts w:eastAsia="Calibri"/>
          <w:i w:val="0"/>
        </w:rPr>
      </w:pPr>
      <w:r w:rsidRPr="00D016A8">
        <w:t>Confirm</w:t>
      </w:r>
      <w:r w:rsidR="001A7E1D" w:rsidRPr="00D016A8">
        <w:t xml:space="preserve"> with </w:t>
      </w:r>
      <w:r w:rsidR="00804135" w:rsidRPr="00D016A8">
        <w:t xml:space="preserve">the </w:t>
      </w:r>
      <w:r w:rsidR="001A7E1D" w:rsidRPr="00D016A8">
        <w:t xml:space="preserve">infrastructure area whether </w:t>
      </w:r>
      <w:r w:rsidR="008C1122" w:rsidRPr="00D016A8">
        <w:t xml:space="preserve">to use </w:t>
      </w:r>
      <w:r w:rsidR="001A7E1D" w:rsidRPr="00D016A8">
        <w:t xml:space="preserve">Platform Overviews or Qualification Plans. </w:t>
      </w:r>
      <w:r w:rsidR="007232E2" w:rsidRPr="00D016A8">
        <w:t xml:space="preserve">In all cases, set </w:t>
      </w:r>
      <w:r w:rsidR="001A7E1D" w:rsidRPr="00D016A8">
        <w:t>the Document Type</w:t>
      </w:r>
      <w:r w:rsidR="00BD302B" w:rsidRPr="00D016A8">
        <w:t xml:space="preserve"> </w:t>
      </w:r>
      <w:r w:rsidR="004B7622" w:rsidRPr="00D016A8">
        <w:t>as</w:t>
      </w:r>
      <w:r w:rsidR="001A7E1D" w:rsidRPr="00D016A8">
        <w:t xml:space="preserve"> “Plan”</w:t>
      </w:r>
      <w:r w:rsidR="004B7622" w:rsidRPr="00D016A8">
        <w:t xml:space="preserve"> in </w:t>
      </w:r>
      <w:proofErr w:type="spellStart"/>
      <w:r w:rsidR="004B7622" w:rsidRPr="00D016A8">
        <w:t>QualityDocs</w:t>
      </w:r>
      <w:proofErr w:type="spellEnd"/>
      <w:r w:rsidR="004B7622" w:rsidRPr="00D016A8">
        <w:t xml:space="preserve"> and </w:t>
      </w:r>
      <w:r w:rsidR="001A7E1D" w:rsidRPr="00D016A8">
        <w:t xml:space="preserve">a 3-year </w:t>
      </w:r>
      <w:r w:rsidR="00B206B5" w:rsidRPr="00D016A8">
        <w:t>periodic</w:t>
      </w:r>
      <w:r w:rsidR="001A7E1D" w:rsidRPr="00D016A8">
        <w:t xml:space="preserve"> review </w:t>
      </w:r>
      <w:r w:rsidR="004B7622" w:rsidRPr="00D016A8">
        <w:t xml:space="preserve">cycle </w:t>
      </w:r>
      <w:r w:rsidR="001A7E1D" w:rsidRPr="00D016A8">
        <w:t xml:space="preserve">in the metadata. </w:t>
      </w:r>
      <w:r w:rsidR="00897BDF" w:rsidRPr="00D016A8">
        <w:t>T</w:t>
      </w:r>
      <w:r w:rsidR="001A7E1D" w:rsidRPr="00D016A8">
        <w:t>he Platform Overview is a living document. For metadata exceptions</w:t>
      </w:r>
      <w:r w:rsidR="00AD4FC8" w:rsidRPr="00D016A8">
        <w:t>,</w:t>
      </w:r>
      <w:r w:rsidR="001A7E1D" w:rsidRPr="00D016A8">
        <w:t xml:space="preserve"> </w:t>
      </w:r>
      <w:r w:rsidR="00AD4FC8" w:rsidRPr="00D016A8">
        <w:t>refer to</w:t>
      </w:r>
      <w:r w:rsidR="001A7E1D" w:rsidRPr="00D016A8">
        <w:t xml:space="preserve"> the </w:t>
      </w:r>
      <w:hyperlink r:id="rId20" w:anchor="doc_info/1384741/?state_type=steady_state__v" w:history="1">
        <w:r w:rsidR="001A7E1D" w:rsidRPr="00F011FE">
          <w:rPr>
            <w:rStyle w:val="Hyperlink"/>
          </w:rPr>
          <w:t xml:space="preserve">Infrastructure </w:t>
        </w:r>
        <w:proofErr w:type="spellStart"/>
        <w:r w:rsidR="001A7E1D" w:rsidRPr="00F011FE">
          <w:rPr>
            <w:rStyle w:val="Hyperlink"/>
          </w:rPr>
          <w:t>QualityDocs</w:t>
        </w:r>
        <w:proofErr w:type="spellEnd"/>
        <w:r w:rsidR="001A7E1D" w:rsidRPr="00F011FE">
          <w:rPr>
            <w:rStyle w:val="Hyperlink"/>
          </w:rPr>
          <w:t xml:space="preserve"> End User Work Instructions</w:t>
        </w:r>
      </w:hyperlink>
      <w:r w:rsidR="001A7E1D" w:rsidRPr="00D016A8">
        <w:t>.</w:t>
      </w:r>
    </w:p>
    <w:p w14:paraId="7F684DDA" w14:textId="629CDC0D" w:rsidR="00954F72" w:rsidRPr="00D1794F" w:rsidRDefault="00954F72" w:rsidP="004D2F28">
      <w:pPr>
        <w:pStyle w:val="Instructions"/>
        <w:rPr>
          <w:rFonts w:eastAsia="Calibri"/>
        </w:rPr>
      </w:pPr>
      <w:r w:rsidRPr="004D2F28">
        <w:rPr>
          <w:rFonts w:eastAsia="Calibri"/>
        </w:rPr>
        <w:t xml:space="preserve">When considering the content of </w:t>
      </w:r>
      <w:r w:rsidR="00D9395B" w:rsidRPr="004D2F28">
        <w:rPr>
          <w:rFonts w:eastAsia="Calibri"/>
        </w:rPr>
        <w:t xml:space="preserve">this Overview/Qualification plan, be mindful of </w:t>
      </w:r>
      <w:r w:rsidR="00AE665B" w:rsidRPr="004D2F28">
        <w:rPr>
          <w:rFonts w:eastAsia="Calibri"/>
        </w:rPr>
        <w:t xml:space="preserve">the </w:t>
      </w:r>
      <w:r w:rsidR="00D9395B" w:rsidRPr="004D2F28">
        <w:rPr>
          <w:rFonts w:eastAsia="Calibri"/>
        </w:rPr>
        <w:t>audience.</w:t>
      </w:r>
      <w:r w:rsidR="002D77CB">
        <w:rPr>
          <w:rFonts w:eastAsia="Calibri" w:cs="Segoe UI"/>
          <w:color w:val="FF0000"/>
          <w:sz w:val="22"/>
          <w:szCs w:val="22"/>
        </w:rPr>
        <w:t xml:space="preserve"> </w:t>
      </w:r>
      <w:r w:rsidR="002D77CB" w:rsidRPr="00D1794F">
        <w:rPr>
          <w:rFonts w:eastAsia="Calibri"/>
        </w:rPr>
        <w:t>This document is intend</w:t>
      </w:r>
      <w:r w:rsidR="00897594" w:rsidRPr="00D1794F">
        <w:rPr>
          <w:rFonts w:eastAsia="Calibri"/>
        </w:rPr>
        <w:t>ed to give the reader enough information</w:t>
      </w:r>
      <w:r w:rsidR="0080517F" w:rsidRPr="00D1794F">
        <w:rPr>
          <w:rFonts w:eastAsia="Calibri"/>
        </w:rPr>
        <w:t xml:space="preserve"> to understand the s</w:t>
      </w:r>
      <w:r w:rsidR="00491E1B" w:rsidRPr="00D1794F">
        <w:rPr>
          <w:rFonts w:eastAsia="Calibri"/>
        </w:rPr>
        <w:t>ervice offering. Audience members may include</w:t>
      </w:r>
      <w:r w:rsidR="006150BC" w:rsidRPr="00D1794F">
        <w:rPr>
          <w:rFonts w:eastAsia="Calibri"/>
        </w:rPr>
        <w:t xml:space="preserve"> Internal/external auditors, colleagues and </w:t>
      </w:r>
      <w:r w:rsidR="00383C82" w:rsidRPr="00D1794F">
        <w:rPr>
          <w:rFonts w:eastAsia="Calibri"/>
        </w:rPr>
        <w:t>new team members, as well as other IT teams who consume the service.</w:t>
      </w:r>
    </w:p>
    <w:p w14:paraId="36901836" w14:textId="3FED0519" w:rsidR="00A41902" w:rsidRPr="002566BB" w:rsidRDefault="00F857E0" w:rsidP="00F857E0">
      <w:pPr>
        <w:tabs>
          <w:tab w:val="left" w:pos="5942"/>
        </w:tabs>
        <w:spacing w:before="0" w:after="0"/>
      </w:pPr>
      <w:r>
        <w:tab/>
      </w:r>
      <w:r>
        <w:tab/>
      </w:r>
    </w:p>
    <w:p w14:paraId="085D2938" w14:textId="77777777" w:rsidR="002A51EB" w:rsidRDefault="002A51EB">
      <w:pPr>
        <w:spacing w:before="0" w:after="0"/>
        <w:rPr>
          <w:rFonts w:eastAsia="Times New Roman" w:cs="Times New Roman"/>
          <w:i/>
          <w:color w:val="B50708"/>
          <w:kern w:val="0"/>
          <w:szCs w:val="20"/>
          <w:lang w:val="en-GB"/>
          <w14:ligatures w14:val="none"/>
        </w:rPr>
      </w:pPr>
      <w:r>
        <w:br w:type="page"/>
      </w:r>
    </w:p>
    <w:p w14:paraId="58D06E70" w14:textId="450BE5DD" w:rsidR="00E30AE2" w:rsidRDefault="00E30AE2" w:rsidP="00E30AE2">
      <w:pPr>
        <w:pStyle w:val="H0-QSNotinTOC"/>
      </w:pPr>
      <w:r w:rsidRPr="003053BF">
        <w:lastRenderedPageBreak/>
        <w:t>REVIEWERS</w:t>
      </w:r>
    </w:p>
    <w:p w14:paraId="0E597057" w14:textId="77777777" w:rsidR="00E30AE2" w:rsidRPr="009378D7" w:rsidRDefault="00E30AE2" w:rsidP="009378D7">
      <w:pPr>
        <w:pStyle w:val="H0-BodyText"/>
      </w:pPr>
      <w:r w:rsidRPr="009378D7">
        <w:t xml:space="preserve">The following individuals have reviewed this document for their area of expertise. </w:t>
      </w:r>
    </w:p>
    <w:tbl>
      <w:tblPr>
        <w:tblStyle w:val="TableGrid"/>
        <w:tblW w:w="4994"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3680"/>
        <w:gridCol w:w="7087"/>
      </w:tblGrid>
      <w:tr w:rsidR="00A5128C" w:rsidRPr="00F25230" w14:paraId="62AF9203" w14:textId="77777777" w:rsidTr="00174373">
        <w:trPr>
          <w:trHeight w:val="284"/>
          <w:tblHeader/>
          <w:jc w:val="center"/>
        </w:trPr>
        <w:tc>
          <w:tcPr>
            <w:tcW w:w="3680" w:type="dxa"/>
            <w:tcBorders>
              <w:top w:val="single" w:sz="8" w:space="0" w:color="auto"/>
              <w:left w:val="single" w:sz="8" w:space="0" w:color="auto"/>
            </w:tcBorders>
            <w:shd w:val="clear" w:color="auto" w:fill="D9D9D9"/>
            <w:vAlign w:val="center"/>
          </w:tcPr>
          <w:p w14:paraId="7BA42762" w14:textId="510C2746" w:rsidR="00A5128C" w:rsidRPr="001141F4" w:rsidRDefault="00A5128C" w:rsidP="00A5128C">
            <w:pPr>
              <w:pStyle w:val="TableHeader-QS"/>
              <w:jc w:val="left"/>
            </w:pPr>
            <w:r>
              <w:t>Role</w:t>
            </w:r>
          </w:p>
        </w:tc>
        <w:tc>
          <w:tcPr>
            <w:tcW w:w="7087" w:type="dxa"/>
            <w:tcBorders>
              <w:top w:val="single" w:sz="8" w:space="0" w:color="auto"/>
              <w:left w:val="single" w:sz="8" w:space="0" w:color="auto"/>
            </w:tcBorders>
            <w:shd w:val="clear" w:color="auto" w:fill="D9D9D9"/>
          </w:tcPr>
          <w:p w14:paraId="6387D02A" w14:textId="526BBDC9" w:rsidR="00A5128C" w:rsidRPr="001141F4" w:rsidRDefault="00A5128C" w:rsidP="00A5128C">
            <w:pPr>
              <w:pStyle w:val="TableHeader-QS"/>
              <w:jc w:val="left"/>
            </w:pPr>
            <w:r>
              <w:t>Name</w:t>
            </w:r>
          </w:p>
        </w:tc>
      </w:tr>
      <w:tr w:rsidR="00A5128C" w:rsidRPr="00F25230" w14:paraId="1DC8736A" w14:textId="77777777" w:rsidTr="00174373">
        <w:trPr>
          <w:trHeight w:val="477"/>
          <w:jc w:val="center"/>
        </w:trPr>
        <w:tc>
          <w:tcPr>
            <w:tcW w:w="3680" w:type="dxa"/>
            <w:tcBorders>
              <w:left w:val="single" w:sz="8" w:space="0" w:color="auto"/>
            </w:tcBorders>
            <w:vAlign w:val="center"/>
          </w:tcPr>
          <w:p w14:paraId="04815EBA" w14:textId="57958FF6" w:rsidR="00A5128C" w:rsidRPr="001141F4" w:rsidRDefault="00174373">
            <w:pPr>
              <w:pStyle w:val="TableTxt-QS"/>
            </w:pPr>
            <w:r>
              <w:t>Technical Subject Matter Expert (TSME)</w:t>
            </w:r>
          </w:p>
        </w:tc>
        <w:tc>
          <w:tcPr>
            <w:tcW w:w="7087" w:type="dxa"/>
            <w:tcBorders>
              <w:left w:val="single" w:sz="8" w:space="0" w:color="auto"/>
            </w:tcBorders>
            <w:vAlign w:val="center"/>
          </w:tcPr>
          <w:p w14:paraId="721BACAE" w14:textId="1CB7C7FF" w:rsidR="00A5128C" w:rsidRPr="001141F4" w:rsidRDefault="00052D43">
            <w:pPr>
              <w:pStyle w:val="TableTxt-QS"/>
            </w:pPr>
            <w:r>
              <w:t>&lt;</w:t>
            </w:r>
            <w:r w:rsidR="00174373">
              <w:t>Name</w:t>
            </w:r>
            <w:r>
              <w:t>&gt;</w:t>
            </w:r>
          </w:p>
        </w:tc>
      </w:tr>
    </w:tbl>
    <w:p w14:paraId="2C661DF2" w14:textId="77777777" w:rsidR="00192A50" w:rsidRDefault="00192A50">
      <w:pPr>
        <w:spacing w:before="0" w:after="0"/>
      </w:pPr>
    </w:p>
    <w:p w14:paraId="563903B2" w14:textId="5394A8BC" w:rsidR="0069260C" w:rsidRPr="007E0DF0" w:rsidRDefault="005704E8" w:rsidP="007E0DF0">
      <w:pPr>
        <w:pStyle w:val="H0-QSNotinTOC"/>
      </w:pPr>
      <w:r>
        <w:t>APPROVERS</w:t>
      </w:r>
    </w:p>
    <w:tbl>
      <w:tblPr>
        <w:tblStyle w:val="TableGrid"/>
        <w:tblW w:w="5026"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2960"/>
        <w:gridCol w:w="3060"/>
        <w:gridCol w:w="4816"/>
      </w:tblGrid>
      <w:tr w:rsidR="00A03B50" w:rsidRPr="00F25230" w14:paraId="5E9029EA" w14:textId="77777777" w:rsidTr="00AF4C6B">
        <w:trPr>
          <w:trHeight w:val="279"/>
          <w:tblHeader/>
          <w:jc w:val="center"/>
        </w:trPr>
        <w:tc>
          <w:tcPr>
            <w:tcW w:w="2960" w:type="dxa"/>
            <w:tcBorders>
              <w:top w:val="single" w:sz="8" w:space="0" w:color="auto"/>
              <w:left w:val="single" w:sz="8" w:space="0" w:color="auto"/>
              <w:bottom w:val="single" w:sz="4" w:space="0" w:color="auto"/>
            </w:tcBorders>
            <w:shd w:val="clear" w:color="auto" w:fill="D9D9D9"/>
          </w:tcPr>
          <w:p w14:paraId="0D9C8C3F" w14:textId="53E0781B" w:rsidR="005303B0" w:rsidRPr="001141F4" w:rsidRDefault="00534F90" w:rsidP="00E22AB8">
            <w:pPr>
              <w:pStyle w:val="TableHeader-QS"/>
              <w:jc w:val="left"/>
            </w:pPr>
            <w:r>
              <w:t>Role</w:t>
            </w:r>
          </w:p>
        </w:tc>
        <w:tc>
          <w:tcPr>
            <w:tcW w:w="3060" w:type="dxa"/>
            <w:tcBorders>
              <w:top w:val="single" w:sz="8" w:space="0" w:color="auto"/>
              <w:left w:val="single" w:sz="8" w:space="0" w:color="auto"/>
              <w:bottom w:val="single" w:sz="4" w:space="0" w:color="auto"/>
            </w:tcBorders>
            <w:shd w:val="clear" w:color="auto" w:fill="D9D9D9"/>
          </w:tcPr>
          <w:p w14:paraId="49BD0AA1" w14:textId="53A47EB0" w:rsidR="005303B0" w:rsidRPr="001141F4" w:rsidRDefault="00561C93" w:rsidP="00E22AB8">
            <w:pPr>
              <w:pStyle w:val="TableHeader-QS"/>
              <w:jc w:val="left"/>
            </w:pPr>
            <w:r>
              <w:t>Name, Job Title</w:t>
            </w:r>
          </w:p>
        </w:tc>
        <w:tc>
          <w:tcPr>
            <w:tcW w:w="4816" w:type="dxa"/>
            <w:tcBorders>
              <w:top w:val="single" w:sz="8" w:space="0" w:color="auto"/>
              <w:bottom w:val="single" w:sz="4" w:space="0" w:color="auto"/>
            </w:tcBorders>
            <w:shd w:val="clear" w:color="auto" w:fill="D9D9D9"/>
          </w:tcPr>
          <w:p w14:paraId="744D8FBD" w14:textId="5D62AD65" w:rsidR="005303B0" w:rsidRPr="0038089A" w:rsidRDefault="00561C93" w:rsidP="00E22AB8">
            <w:pPr>
              <w:pStyle w:val="TableHeader-QS"/>
              <w:jc w:val="left"/>
            </w:pPr>
            <w:r>
              <w:t>Approval Signifies</w:t>
            </w:r>
          </w:p>
        </w:tc>
      </w:tr>
      <w:tr w:rsidR="00A03B50" w:rsidRPr="00F25230" w14:paraId="19FF767E" w14:textId="77777777" w:rsidTr="00AF4C6B">
        <w:trPr>
          <w:trHeight w:val="469"/>
          <w:jc w:val="center"/>
        </w:trPr>
        <w:tc>
          <w:tcPr>
            <w:tcW w:w="2960" w:type="dxa"/>
            <w:tcBorders>
              <w:top w:val="single" w:sz="4" w:space="0" w:color="auto"/>
              <w:left w:val="single" w:sz="8" w:space="0" w:color="auto"/>
              <w:bottom w:val="single" w:sz="4" w:space="0" w:color="auto"/>
            </w:tcBorders>
          </w:tcPr>
          <w:p w14:paraId="5BA4D132" w14:textId="4C033E6B" w:rsidR="005303B0" w:rsidRPr="001141F4" w:rsidRDefault="00314B2E">
            <w:pPr>
              <w:pStyle w:val="TableTxt-QS"/>
            </w:pPr>
            <w:r>
              <w:t>Platform Area Management</w:t>
            </w:r>
          </w:p>
        </w:tc>
        <w:tc>
          <w:tcPr>
            <w:tcW w:w="3060" w:type="dxa"/>
            <w:tcBorders>
              <w:top w:val="single" w:sz="4" w:space="0" w:color="auto"/>
              <w:left w:val="single" w:sz="8" w:space="0" w:color="auto"/>
              <w:bottom w:val="single" w:sz="4" w:space="0" w:color="auto"/>
            </w:tcBorders>
          </w:tcPr>
          <w:p w14:paraId="5CFA472D" w14:textId="0BF93608" w:rsidR="005303B0" w:rsidRPr="001141F4" w:rsidRDefault="00052D43">
            <w:pPr>
              <w:pStyle w:val="TableTxt-QS"/>
            </w:pPr>
            <w:r>
              <w:t>&lt;</w:t>
            </w:r>
            <w:r w:rsidR="00B56E73">
              <w:t>Name, Job Title</w:t>
            </w:r>
            <w:r>
              <w:t>&gt;</w:t>
            </w:r>
          </w:p>
        </w:tc>
        <w:tc>
          <w:tcPr>
            <w:tcW w:w="4816" w:type="dxa"/>
            <w:tcBorders>
              <w:top w:val="single" w:sz="4" w:space="0" w:color="auto"/>
              <w:bottom w:val="single" w:sz="4" w:space="0" w:color="auto"/>
            </w:tcBorders>
          </w:tcPr>
          <w:p w14:paraId="0889654A" w14:textId="39D9F031" w:rsidR="005303B0" w:rsidRPr="00FE7F6B" w:rsidRDefault="00B56E73">
            <w:pPr>
              <w:pStyle w:val="TableTxt-QS"/>
            </w:pPr>
            <w:r>
              <w:rPr>
                <w:color w:val="000000"/>
                <w:sz w:val="19"/>
                <w:szCs w:val="19"/>
                <w:shd w:val="clear" w:color="auto" w:fill="FFFFFF"/>
              </w:rPr>
              <w:t>Understanding of responsibilities for extent of validation; agreement to provide necessary resources.</w:t>
            </w:r>
          </w:p>
        </w:tc>
      </w:tr>
      <w:tr w:rsidR="00052D43" w:rsidRPr="00F25230" w14:paraId="4752B7AB" w14:textId="77777777" w:rsidTr="00AF4C6B">
        <w:trPr>
          <w:trHeight w:val="469"/>
          <w:jc w:val="center"/>
        </w:trPr>
        <w:tc>
          <w:tcPr>
            <w:tcW w:w="2960" w:type="dxa"/>
            <w:tcBorders>
              <w:top w:val="single" w:sz="4" w:space="0" w:color="auto"/>
              <w:left w:val="single" w:sz="8" w:space="0" w:color="auto"/>
              <w:bottom w:val="single" w:sz="4" w:space="0" w:color="auto"/>
            </w:tcBorders>
          </w:tcPr>
          <w:p w14:paraId="3D36E257" w14:textId="65884907" w:rsidR="00052D43" w:rsidRDefault="00052D43" w:rsidP="00052D43">
            <w:pPr>
              <w:pStyle w:val="TableTxt-QS"/>
            </w:pPr>
            <w:r>
              <w:t>Computer System Quality Assurance (CSQA)</w:t>
            </w:r>
            <w:r w:rsidR="002A51EB">
              <w:t xml:space="preserve"> </w:t>
            </w:r>
          </w:p>
        </w:tc>
        <w:tc>
          <w:tcPr>
            <w:tcW w:w="3060" w:type="dxa"/>
            <w:tcBorders>
              <w:top w:val="single" w:sz="4" w:space="0" w:color="auto"/>
              <w:left w:val="single" w:sz="8" w:space="0" w:color="auto"/>
              <w:bottom w:val="single" w:sz="4" w:space="0" w:color="auto"/>
            </w:tcBorders>
          </w:tcPr>
          <w:p w14:paraId="7D960994" w14:textId="5794D3E0" w:rsidR="00052D43" w:rsidRDefault="00052D43" w:rsidP="00052D43">
            <w:pPr>
              <w:pStyle w:val="TableTxt-QS"/>
            </w:pPr>
            <w:r w:rsidRPr="006C4F40">
              <w:t>&lt;Name, Job Title&gt;</w:t>
            </w:r>
          </w:p>
        </w:tc>
        <w:tc>
          <w:tcPr>
            <w:tcW w:w="4816" w:type="dxa"/>
            <w:tcBorders>
              <w:top w:val="single" w:sz="4" w:space="0" w:color="auto"/>
              <w:bottom w:val="single" w:sz="4" w:space="0" w:color="auto"/>
            </w:tcBorders>
          </w:tcPr>
          <w:p w14:paraId="7FFA7B22" w14:textId="4102A41D" w:rsidR="00052D43" w:rsidRDefault="00D91C37" w:rsidP="00052D43">
            <w:pPr>
              <w:pStyle w:val="TableTxt-QS"/>
              <w:rPr>
                <w:color w:val="000000"/>
                <w:sz w:val="19"/>
                <w:szCs w:val="19"/>
                <w:shd w:val="clear" w:color="auto" w:fill="FFFFFF"/>
              </w:rPr>
            </w:pPr>
            <w:r>
              <w:rPr>
                <w:color w:val="000000"/>
                <w:sz w:val="19"/>
                <w:szCs w:val="19"/>
                <w:shd w:val="clear" w:color="auto" w:fill="FFFFFF"/>
              </w:rPr>
              <w:t xml:space="preserve">Platform </w:t>
            </w:r>
            <w:r w:rsidR="00052D43">
              <w:rPr>
                <w:color w:val="000000"/>
                <w:sz w:val="19"/>
                <w:szCs w:val="19"/>
                <w:shd w:val="clear" w:color="auto" w:fill="FFFFFF"/>
              </w:rPr>
              <w:t xml:space="preserve">complies with applicable computer system </w:t>
            </w:r>
            <w:r>
              <w:rPr>
                <w:color w:val="000000"/>
                <w:sz w:val="19"/>
                <w:szCs w:val="19"/>
                <w:shd w:val="clear" w:color="auto" w:fill="FFFFFF"/>
              </w:rPr>
              <w:t>procedures</w:t>
            </w:r>
            <w:r w:rsidR="00052D43">
              <w:rPr>
                <w:color w:val="000000"/>
                <w:sz w:val="19"/>
                <w:szCs w:val="19"/>
                <w:shd w:val="clear" w:color="auto" w:fill="FFFFFF"/>
              </w:rPr>
              <w:t xml:space="preserve">. </w:t>
            </w:r>
          </w:p>
        </w:tc>
      </w:tr>
    </w:tbl>
    <w:p w14:paraId="090812D3" w14:textId="77777777" w:rsidR="00993ABF" w:rsidRDefault="00993ABF" w:rsidP="00993ABF">
      <w:pPr>
        <w:spacing w:before="0" w:after="0"/>
      </w:pPr>
    </w:p>
    <w:p w14:paraId="6EA5B055" w14:textId="77777777" w:rsidR="00A51405" w:rsidRDefault="00A51405">
      <w:pPr>
        <w:spacing w:before="0" w:after="0"/>
        <w:rPr>
          <w:rFonts w:cs="Segoe UI"/>
          <w:b/>
          <w:bCs/>
          <w:caps/>
          <w:color w:val="000000" w:themeColor="text1"/>
          <w:kern w:val="0"/>
          <w:sz w:val="24"/>
          <w:szCs w:val="28"/>
          <w14:ligatures w14:val="none"/>
        </w:rPr>
      </w:pPr>
      <w:r>
        <w:br w:type="page"/>
      </w:r>
    </w:p>
    <w:p w14:paraId="21136C60" w14:textId="427070D7" w:rsidR="00D6656B" w:rsidRPr="003053BF" w:rsidRDefault="00D6656B" w:rsidP="00344E59">
      <w:pPr>
        <w:pStyle w:val="H0-QSNotinTOC"/>
      </w:pPr>
      <w:r w:rsidRPr="003053BF">
        <w:lastRenderedPageBreak/>
        <w:t>PURPOSE</w:t>
      </w:r>
    </w:p>
    <w:p w14:paraId="08BAEC8E" w14:textId="3D1AEF4E" w:rsidR="006A70E6" w:rsidRPr="006A70E6" w:rsidRDefault="006A70E6" w:rsidP="004D2F28">
      <w:pPr>
        <w:pStyle w:val="H0-BodyText"/>
        <w:rPr>
          <w:rFonts w:eastAsia="Times New Roman"/>
        </w:rPr>
      </w:pPr>
      <w:bookmarkStart w:id="1" w:name="_Toc286994233"/>
      <w:bookmarkStart w:id="2" w:name="_Toc286994306"/>
      <w:bookmarkStart w:id="3" w:name="_Toc286997174"/>
      <w:bookmarkStart w:id="4" w:name="_Toc287368213"/>
      <w:bookmarkStart w:id="5" w:name="_Toc287520440"/>
      <w:r w:rsidRPr="006A70E6">
        <w:t xml:space="preserve">This document provides an overview of the </w:t>
      </w:r>
      <w:r w:rsidRPr="004D2F28">
        <w:t>&lt;</w:t>
      </w:r>
      <w:r w:rsidR="0033532E">
        <w:t>P</w:t>
      </w:r>
      <w:r w:rsidRPr="004D2F28">
        <w:t xml:space="preserve">latform </w:t>
      </w:r>
      <w:r w:rsidR="0033532E">
        <w:t>Name</w:t>
      </w:r>
      <w:r w:rsidRPr="004D2F28">
        <w:t>&gt; &lt;additional description here&gt;</w:t>
      </w:r>
      <w:r w:rsidRPr="006A70E6">
        <w:rPr>
          <w:rFonts w:eastAsia="Times New Roman"/>
          <w:iCs/>
          <w:color w:val="FF0000"/>
        </w:rPr>
        <w:t xml:space="preserve"> </w:t>
      </w:r>
      <w:r w:rsidRPr="006A70E6">
        <w:rPr>
          <w:rFonts w:eastAsia="Times New Roman"/>
          <w:iCs/>
        </w:rPr>
        <w:t>and how it is used at Lilly.</w:t>
      </w:r>
    </w:p>
    <w:p w14:paraId="5F4D548B" w14:textId="77777777" w:rsidR="00D6656B" w:rsidRPr="00585F9A" w:rsidRDefault="00D6656B" w:rsidP="00344E59">
      <w:pPr>
        <w:pStyle w:val="H0-QSNotinTOC"/>
      </w:pPr>
      <w:r w:rsidRPr="00585F9A">
        <w:t>IN SCOPE</w:t>
      </w:r>
    </w:p>
    <w:p w14:paraId="34B13B41" w14:textId="77777777" w:rsidR="00D6656B" w:rsidRPr="004A676D" w:rsidRDefault="00D6656B" w:rsidP="0033532E">
      <w:pPr>
        <w:pStyle w:val="H0-BodyText"/>
      </w:pPr>
      <w:r w:rsidRPr="004A676D">
        <w:t>The following are in scope:</w:t>
      </w:r>
    </w:p>
    <w:p w14:paraId="19AAD0C1" w14:textId="77777777" w:rsidR="006470B1" w:rsidRPr="00710298" w:rsidRDefault="006470B1" w:rsidP="0033532E">
      <w:pPr>
        <w:pStyle w:val="H0-BodyTxt-Bullet-QS"/>
        <w:rPr>
          <w:iCs/>
        </w:rPr>
      </w:pPr>
      <w:r w:rsidRPr="0033532E">
        <w:t>Platform Overview and Configuration</w:t>
      </w:r>
    </w:p>
    <w:p w14:paraId="49172D1E" w14:textId="77777777" w:rsidR="006470B1" w:rsidRPr="00710298" w:rsidRDefault="006470B1" w:rsidP="0033532E">
      <w:pPr>
        <w:pStyle w:val="H0-BodyTxt-Bullet-QS"/>
        <w:rPr>
          <w:iCs/>
        </w:rPr>
      </w:pPr>
      <w:r w:rsidRPr="0033532E">
        <w:t>Qualification Deliverables</w:t>
      </w:r>
    </w:p>
    <w:p w14:paraId="192AA9CC" w14:textId="77777777" w:rsidR="006470B1" w:rsidRPr="00710298" w:rsidRDefault="006470B1" w:rsidP="0033532E">
      <w:pPr>
        <w:pStyle w:val="H0-BodyTxt-Bullet-QS"/>
        <w:rPr>
          <w:iCs/>
        </w:rPr>
      </w:pPr>
      <w:r w:rsidRPr="0033532E">
        <w:t>&lt;additional information as needed&gt;</w:t>
      </w:r>
    </w:p>
    <w:p w14:paraId="491449A7" w14:textId="77777777" w:rsidR="00A51405" w:rsidRDefault="00A51405" w:rsidP="0033532E">
      <w:pPr>
        <w:pStyle w:val="Instructions"/>
      </w:pPr>
    </w:p>
    <w:p w14:paraId="14C0BF0B" w14:textId="656AB0FA" w:rsidR="006470B1" w:rsidRPr="00710298" w:rsidRDefault="006470B1" w:rsidP="0033532E">
      <w:pPr>
        <w:pStyle w:val="Instructions"/>
      </w:pPr>
      <w:r w:rsidRPr="00710298">
        <w:t>Remove the out-of-scope section below unless there is something that would easily be confused as belonging to this platform</w:t>
      </w:r>
      <w:r w:rsidR="0033532E">
        <w:t>.</w:t>
      </w:r>
      <w:r w:rsidRPr="00710298">
        <w:t xml:space="preserve"> </w:t>
      </w:r>
    </w:p>
    <w:p w14:paraId="4266F8AE" w14:textId="77777777" w:rsidR="00D6656B" w:rsidRPr="00585F9A" w:rsidRDefault="00D6656B" w:rsidP="00DA54A9">
      <w:pPr>
        <w:pStyle w:val="H0-QSNotinTOC"/>
      </w:pPr>
      <w:r w:rsidRPr="00585F9A">
        <w:t>OUT OF SCOPE</w:t>
      </w:r>
    </w:p>
    <w:p w14:paraId="035F0CD9" w14:textId="77777777" w:rsidR="00D6656B" w:rsidRDefault="00D6656B" w:rsidP="00DA54A9">
      <w:pPr>
        <w:pStyle w:val="H0-BodyText"/>
      </w:pPr>
      <w:r w:rsidRPr="00FC1A06">
        <w:t>The following are out of scope:</w:t>
      </w:r>
    </w:p>
    <w:p w14:paraId="6D8307E5" w14:textId="77777777" w:rsidR="00D42C3F" w:rsidRPr="00710298" w:rsidRDefault="00D42C3F" w:rsidP="0033532E">
      <w:pPr>
        <w:pStyle w:val="H0-BodyTxt-Bullet-QS"/>
        <w:rPr>
          <w:iCs/>
        </w:rPr>
      </w:pPr>
      <w:bookmarkStart w:id="6" w:name="_Toc207383565"/>
      <w:bookmarkEnd w:id="0"/>
      <w:bookmarkEnd w:id="1"/>
      <w:bookmarkEnd w:id="2"/>
      <w:bookmarkEnd w:id="3"/>
      <w:bookmarkEnd w:id="4"/>
      <w:bookmarkEnd w:id="5"/>
      <w:r w:rsidRPr="00710298">
        <w:t>&lt;out of scope items if needed&gt;</w:t>
      </w:r>
    </w:p>
    <w:p w14:paraId="56D2DE91" w14:textId="77777777" w:rsidR="00D42C3F" w:rsidRPr="006C7ED6" w:rsidRDefault="00D42C3F" w:rsidP="0033532E">
      <w:pPr>
        <w:pStyle w:val="H0-BodyTxt-Bullet-QS"/>
        <w:rPr>
          <w:iCs/>
        </w:rPr>
      </w:pPr>
      <w:r w:rsidRPr="00710298">
        <w:t>&lt;out of scope items if needed&gt;</w:t>
      </w:r>
    </w:p>
    <w:p w14:paraId="1BB3BE1A" w14:textId="010595C7" w:rsidR="006C7ED6" w:rsidRPr="00585F9A" w:rsidRDefault="00DD0A0A" w:rsidP="006C7ED6">
      <w:pPr>
        <w:pStyle w:val="H0-QSNotinTOC"/>
      </w:pPr>
      <w:r>
        <w:t>Areas involved</w:t>
      </w:r>
    </w:p>
    <w:p w14:paraId="3841D564" w14:textId="0645022F" w:rsidR="00BA2517" w:rsidRPr="00422B46" w:rsidRDefault="00BA2517" w:rsidP="00422B46">
      <w:pPr>
        <w:pStyle w:val="H0-BodyText"/>
      </w:pPr>
      <w:r w:rsidRPr="00710298">
        <w:t xml:space="preserve">&lt;Platform area name&gt;  </w:t>
      </w:r>
    </w:p>
    <w:p w14:paraId="044FF3FC" w14:textId="5B5816C1" w:rsidR="00523A38" w:rsidRPr="00422B46" w:rsidRDefault="00F424A3" w:rsidP="00422B46">
      <w:pPr>
        <w:pStyle w:val="H0-QSNotinTOC"/>
      </w:pPr>
      <w:r w:rsidRPr="00F424A3">
        <w:t>TABLE OF CONTENTS</w:t>
      </w:r>
      <w:bookmarkEnd w:id="6"/>
    </w:p>
    <w:bookmarkStart w:id="7" w:name="_Toc205591647"/>
    <w:p w14:paraId="273F905A" w14:textId="71F51836" w:rsidR="00C34E19" w:rsidRDefault="00AA1B1F" w:rsidP="00C34E19">
      <w:pPr>
        <w:pStyle w:val="TOC1"/>
        <w:rPr>
          <w:rFonts w:asciiTheme="minorHAnsi" w:eastAsiaTheme="minorEastAsia" w:hAnsiTheme="minorHAnsi" w:cstheme="minorBidi"/>
          <w:kern w:val="2"/>
          <w:sz w:val="24"/>
          <w14:ligatures w14:val="standardContextual"/>
        </w:rPr>
      </w:pPr>
      <w:r>
        <w:rPr>
          <w:szCs w:val="20"/>
        </w:rPr>
        <w:fldChar w:fldCharType="begin"/>
      </w:r>
      <w:r>
        <w:rPr>
          <w:szCs w:val="20"/>
        </w:rPr>
        <w:instrText xml:space="preserve"> TOC \h \z \t "H1-QS,1,H2-QS,2,Generic Heading,1,H0-QS,1" </w:instrText>
      </w:r>
      <w:r>
        <w:rPr>
          <w:szCs w:val="20"/>
        </w:rPr>
        <w:fldChar w:fldCharType="separate"/>
      </w:r>
      <w:hyperlink w:anchor="_Toc230847472" w:history="1">
        <w:r w:rsidR="00C34E19" w:rsidRPr="00ED558E">
          <w:rPr>
            <w:rStyle w:val="Hyperlink"/>
          </w:rPr>
          <w:t>1.0</w:t>
        </w:r>
        <w:r w:rsidR="00C34E19">
          <w:rPr>
            <w:rFonts w:asciiTheme="minorHAnsi" w:eastAsiaTheme="minorEastAsia" w:hAnsiTheme="minorHAnsi" w:cstheme="minorBidi"/>
            <w:kern w:val="2"/>
            <w:sz w:val="24"/>
            <w14:ligatures w14:val="standardContextual"/>
          </w:rPr>
          <w:tab/>
        </w:r>
        <w:r w:rsidR="00C34E19" w:rsidRPr="00ED558E">
          <w:rPr>
            <w:rStyle w:val="Hyperlink"/>
          </w:rPr>
          <w:t>Introduction</w:t>
        </w:r>
        <w:r w:rsidR="00C34E19">
          <w:rPr>
            <w:webHidden/>
          </w:rPr>
          <w:tab/>
        </w:r>
        <w:r w:rsidR="00C34E19">
          <w:rPr>
            <w:webHidden/>
          </w:rPr>
          <w:fldChar w:fldCharType="begin"/>
        </w:r>
        <w:r w:rsidR="00C34E19">
          <w:rPr>
            <w:webHidden/>
          </w:rPr>
          <w:instrText xml:space="preserve"> PAGEREF _Toc230847472 \h </w:instrText>
        </w:r>
        <w:r w:rsidR="00C34E19">
          <w:rPr>
            <w:webHidden/>
          </w:rPr>
        </w:r>
        <w:r w:rsidR="00C34E19">
          <w:rPr>
            <w:webHidden/>
          </w:rPr>
          <w:fldChar w:fldCharType="separate"/>
        </w:r>
        <w:r w:rsidR="00C34E19">
          <w:rPr>
            <w:webHidden/>
          </w:rPr>
          <w:t>6</w:t>
        </w:r>
        <w:r w:rsidR="00C34E19">
          <w:rPr>
            <w:webHidden/>
          </w:rPr>
          <w:fldChar w:fldCharType="end"/>
        </w:r>
      </w:hyperlink>
    </w:p>
    <w:p w14:paraId="4C91A436" w14:textId="63A48849" w:rsidR="00C34E19" w:rsidRDefault="00C34E19">
      <w:pPr>
        <w:pStyle w:val="TOC2"/>
        <w:rPr>
          <w:rFonts w:asciiTheme="minorHAnsi" w:eastAsiaTheme="minorEastAsia" w:hAnsiTheme="minorHAnsi" w:cstheme="minorBidi"/>
          <w:noProof/>
          <w:sz w:val="24"/>
          <w:szCs w:val="24"/>
        </w:rPr>
      </w:pPr>
      <w:hyperlink w:anchor="_Toc230847473" w:history="1">
        <w:r w:rsidRPr="00ED558E">
          <w:rPr>
            <w:rStyle w:val="Hyperlink"/>
            <w:noProof/>
          </w:rPr>
          <w:t>1.1</w:t>
        </w:r>
        <w:r>
          <w:rPr>
            <w:rFonts w:asciiTheme="minorHAnsi" w:eastAsiaTheme="minorEastAsia" w:hAnsiTheme="minorHAnsi" w:cstheme="minorBidi"/>
            <w:noProof/>
            <w:sz w:val="24"/>
            <w:szCs w:val="24"/>
          </w:rPr>
          <w:tab/>
        </w:r>
        <w:r w:rsidRPr="00ED558E">
          <w:rPr>
            <w:rStyle w:val="Hyperlink"/>
            <w:noProof/>
          </w:rPr>
          <w:t>Organizational Roles &amp; Responsibilities</w:t>
        </w:r>
        <w:r>
          <w:rPr>
            <w:noProof/>
            <w:webHidden/>
          </w:rPr>
          <w:tab/>
        </w:r>
        <w:r>
          <w:rPr>
            <w:noProof/>
            <w:webHidden/>
          </w:rPr>
          <w:fldChar w:fldCharType="begin"/>
        </w:r>
        <w:r>
          <w:rPr>
            <w:noProof/>
            <w:webHidden/>
          </w:rPr>
          <w:instrText xml:space="preserve"> PAGEREF _Toc230847473 \h </w:instrText>
        </w:r>
        <w:r>
          <w:rPr>
            <w:noProof/>
            <w:webHidden/>
          </w:rPr>
        </w:r>
        <w:r>
          <w:rPr>
            <w:noProof/>
            <w:webHidden/>
          </w:rPr>
          <w:fldChar w:fldCharType="separate"/>
        </w:r>
        <w:r>
          <w:rPr>
            <w:noProof/>
            <w:webHidden/>
          </w:rPr>
          <w:t>6</w:t>
        </w:r>
        <w:r>
          <w:rPr>
            <w:noProof/>
            <w:webHidden/>
          </w:rPr>
          <w:fldChar w:fldCharType="end"/>
        </w:r>
      </w:hyperlink>
    </w:p>
    <w:p w14:paraId="0A558B74" w14:textId="272C66C7" w:rsidR="00C34E19" w:rsidRDefault="00C34E19">
      <w:pPr>
        <w:pStyle w:val="TOC2"/>
        <w:rPr>
          <w:rFonts w:asciiTheme="minorHAnsi" w:eastAsiaTheme="minorEastAsia" w:hAnsiTheme="minorHAnsi" w:cstheme="minorBidi"/>
          <w:noProof/>
          <w:sz w:val="24"/>
          <w:szCs w:val="24"/>
        </w:rPr>
      </w:pPr>
      <w:hyperlink w:anchor="_Toc230847474" w:history="1">
        <w:r w:rsidRPr="00ED558E">
          <w:rPr>
            <w:rStyle w:val="Hyperlink"/>
            <w:noProof/>
          </w:rPr>
          <w:t>1.2</w:t>
        </w:r>
        <w:r>
          <w:rPr>
            <w:rFonts w:asciiTheme="minorHAnsi" w:eastAsiaTheme="minorEastAsia" w:hAnsiTheme="minorHAnsi" w:cstheme="minorBidi"/>
            <w:noProof/>
            <w:sz w:val="24"/>
            <w:szCs w:val="24"/>
          </w:rPr>
          <w:tab/>
        </w:r>
        <w:r w:rsidRPr="00ED558E">
          <w:rPr>
            <w:rStyle w:val="Hyperlink"/>
            <w:noProof/>
          </w:rPr>
          <w:t>Information Classification</w:t>
        </w:r>
        <w:r>
          <w:rPr>
            <w:noProof/>
            <w:webHidden/>
          </w:rPr>
          <w:tab/>
        </w:r>
        <w:r>
          <w:rPr>
            <w:noProof/>
            <w:webHidden/>
          </w:rPr>
          <w:fldChar w:fldCharType="begin"/>
        </w:r>
        <w:r>
          <w:rPr>
            <w:noProof/>
            <w:webHidden/>
          </w:rPr>
          <w:instrText xml:space="preserve"> PAGEREF _Toc230847474 \h </w:instrText>
        </w:r>
        <w:r>
          <w:rPr>
            <w:noProof/>
            <w:webHidden/>
          </w:rPr>
        </w:r>
        <w:r>
          <w:rPr>
            <w:noProof/>
            <w:webHidden/>
          </w:rPr>
          <w:fldChar w:fldCharType="separate"/>
        </w:r>
        <w:r>
          <w:rPr>
            <w:noProof/>
            <w:webHidden/>
          </w:rPr>
          <w:t>7</w:t>
        </w:r>
        <w:r>
          <w:rPr>
            <w:noProof/>
            <w:webHidden/>
          </w:rPr>
          <w:fldChar w:fldCharType="end"/>
        </w:r>
      </w:hyperlink>
    </w:p>
    <w:p w14:paraId="0ED3A0D5" w14:textId="6EBB04C2" w:rsidR="00C34E19" w:rsidRDefault="00C34E19" w:rsidP="00C34E19">
      <w:pPr>
        <w:pStyle w:val="TOC1"/>
        <w:rPr>
          <w:rFonts w:asciiTheme="minorHAnsi" w:eastAsiaTheme="minorEastAsia" w:hAnsiTheme="minorHAnsi" w:cstheme="minorBidi"/>
          <w:kern w:val="2"/>
          <w:sz w:val="24"/>
          <w14:ligatures w14:val="standardContextual"/>
        </w:rPr>
      </w:pPr>
      <w:hyperlink w:anchor="_Toc230847475" w:history="1">
        <w:r w:rsidRPr="00ED558E">
          <w:rPr>
            <w:rStyle w:val="Hyperlink"/>
          </w:rPr>
          <w:t>2.0</w:t>
        </w:r>
        <w:r>
          <w:rPr>
            <w:rFonts w:asciiTheme="minorHAnsi" w:eastAsiaTheme="minorEastAsia" w:hAnsiTheme="minorHAnsi" w:cstheme="minorBidi"/>
            <w:kern w:val="2"/>
            <w:sz w:val="24"/>
            <w14:ligatures w14:val="standardContextual"/>
          </w:rPr>
          <w:tab/>
        </w:r>
        <w:r w:rsidRPr="00ED558E">
          <w:rPr>
            <w:rStyle w:val="Hyperlink"/>
          </w:rPr>
          <w:t>&lt;Platform Name&gt; Description</w:t>
        </w:r>
        <w:r>
          <w:rPr>
            <w:webHidden/>
          </w:rPr>
          <w:tab/>
        </w:r>
        <w:r>
          <w:rPr>
            <w:webHidden/>
          </w:rPr>
          <w:fldChar w:fldCharType="begin"/>
        </w:r>
        <w:r>
          <w:rPr>
            <w:webHidden/>
          </w:rPr>
          <w:instrText xml:space="preserve"> PAGEREF _Toc230847475 \h </w:instrText>
        </w:r>
        <w:r>
          <w:rPr>
            <w:webHidden/>
          </w:rPr>
        </w:r>
        <w:r>
          <w:rPr>
            <w:webHidden/>
          </w:rPr>
          <w:fldChar w:fldCharType="separate"/>
        </w:r>
        <w:r>
          <w:rPr>
            <w:webHidden/>
          </w:rPr>
          <w:t>7</w:t>
        </w:r>
        <w:r>
          <w:rPr>
            <w:webHidden/>
          </w:rPr>
          <w:fldChar w:fldCharType="end"/>
        </w:r>
      </w:hyperlink>
    </w:p>
    <w:p w14:paraId="67CDCDFD" w14:textId="35E89E57" w:rsidR="00C34E19" w:rsidRDefault="00C34E19">
      <w:pPr>
        <w:pStyle w:val="TOC2"/>
        <w:rPr>
          <w:rFonts w:asciiTheme="minorHAnsi" w:eastAsiaTheme="minorEastAsia" w:hAnsiTheme="minorHAnsi" w:cstheme="minorBidi"/>
          <w:noProof/>
          <w:sz w:val="24"/>
          <w:szCs w:val="24"/>
        </w:rPr>
      </w:pPr>
      <w:hyperlink w:anchor="_Toc230847476" w:history="1">
        <w:r w:rsidRPr="00ED558E">
          <w:rPr>
            <w:rStyle w:val="Hyperlink"/>
            <w:noProof/>
          </w:rPr>
          <w:t>2.1</w:t>
        </w:r>
        <w:r>
          <w:rPr>
            <w:rFonts w:asciiTheme="minorHAnsi" w:eastAsiaTheme="minorEastAsia" w:hAnsiTheme="minorHAnsi" w:cstheme="minorBidi"/>
            <w:noProof/>
            <w:sz w:val="24"/>
            <w:szCs w:val="24"/>
          </w:rPr>
          <w:tab/>
        </w:r>
        <w:r w:rsidRPr="00ED558E">
          <w:rPr>
            <w:rStyle w:val="Hyperlink"/>
            <w:noProof/>
          </w:rPr>
          <w:t>&lt;Platform Name&gt; Components</w:t>
        </w:r>
        <w:r>
          <w:rPr>
            <w:noProof/>
            <w:webHidden/>
          </w:rPr>
          <w:tab/>
        </w:r>
        <w:r>
          <w:rPr>
            <w:noProof/>
            <w:webHidden/>
          </w:rPr>
          <w:fldChar w:fldCharType="begin"/>
        </w:r>
        <w:r>
          <w:rPr>
            <w:noProof/>
            <w:webHidden/>
          </w:rPr>
          <w:instrText xml:space="preserve"> PAGEREF _Toc230847476 \h </w:instrText>
        </w:r>
        <w:r>
          <w:rPr>
            <w:noProof/>
            <w:webHidden/>
          </w:rPr>
        </w:r>
        <w:r>
          <w:rPr>
            <w:noProof/>
            <w:webHidden/>
          </w:rPr>
          <w:fldChar w:fldCharType="separate"/>
        </w:r>
        <w:r>
          <w:rPr>
            <w:noProof/>
            <w:webHidden/>
          </w:rPr>
          <w:t>8</w:t>
        </w:r>
        <w:r>
          <w:rPr>
            <w:noProof/>
            <w:webHidden/>
          </w:rPr>
          <w:fldChar w:fldCharType="end"/>
        </w:r>
      </w:hyperlink>
    </w:p>
    <w:p w14:paraId="5D644F1B" w14:textId="3B56A50C" w:rsidR="00C34E19" w:rsidRDefault="00C34E19" w:rsidP="00C34E19">
      <w:pPr>
        <w:pStyle w:val="TOC1"/>
        <w:rPr>
          <w:rFonts w:asciiTheme="minorHAnsi" w:eastAsiaTheme="minorEastAsia" w:hAnsiTheme="minorHAnsi" w:cstheme="minorBidi"/>
          <w:kern w:val="2"/>
          <w:sz w:val="24"/>
          <w14:ligatures w14:val="standardContextual"/>
        </w:rPr>
      </w:pPr>
      <w:hyperlink w:anchor="_Toc230847477" w:history="1">
        <w:r w:rsidRPr="00ED558E">
          <w:rPr>
            <w:rStyle w:val="Hyperlink"/>
          </w:rPr>
          <w:t>3.0</w:t>
        </w:r>
        <w:r>
          <w:rPr>
            <w:rFonts w:asciiTheme="minorHAnsi" w:eastAsiaTheme="minorEastAsia" w:hAnsiTheme="minorHAnsi" w:cstheme="minorBidi"/>
            <w:kern w:val="2"/>
            <w:sz w:val="24"/>
            <w14:ligatures w14:val="standardContextual"/>
          </w:rPr>
          <w:tab/>
        </w:r>
        <w:r w:rsidRPr="00ED558E">
          <w:rPr>
            <w:rStyle w:val="Hyperlink"/>
          </w:rPr>
          <w:t>Interfaces</w:t>
        </w:r>
        <w:r>
          <w:rPr>
            <w:webHidden/>
          </w:rPr>
          <w:tab/>
        </w:r>
        <w:r>
          <w:rPr>
            <w:webHidden/>
          </w:rPr>
          <w:fldChar w:fldCharType="begin"/>
        </w:r>
        <w:r>
          <w:rPr>
            <w:webHidden/>
          </w:rPr>
          <w:instrText xml:space="preserve"> PAGEREF _Toc230847477 \h </w:instrText>
        </w:r>
        <w:r>
          <w:rPr>
            <w:webHidden/>
          </w:rPr>
        </w:r>
        <w:r>
          <w:rPr>
            <w:webHidden/>
          </w:rPr>
          <w:fldChar w:fldCharType="separate"/>
        </w:r>
        <w:r>
          <w:rPr>
            <w:webHidden/>
          </w:rPr>
          <w:t>8</w:t>
        </w:r>
        <w:r>
          <w:rPr>
            <w:webHidden/>
          </w:rPr>
          <w:fldChar w:fldCharType="end"/>
        </w:r>
      </w:hyperlink>
    </w:p>
    <w:p w14:paraId="6C3BA3BC" w14:textId="444843B1" w:rsidR="00C34E19" w:rsidRDefault="00C34E19">
      <w:pPr>
        <w:pStyle w:val="TOC2"/>
        <w:rPr>
          <w:rFonts w:asciiTheme="minorHAnsi" w:eastAsiaTheme="minorEastAsia" w:hAnsiTheme="minorHAnsi" w:cstheme="minorBidi"/>
          <w:noProof/>
          <w:sz w:val="24"/>
          <w:szCs w:val="24"/>
        </w:rPr>
      </w:pPr>
      <w:hyperlink w:anchor="_Toc230847478" w:history="1">
        <w:r w:rsidRPr="00ED558E">
          <w:rPr>
            <w:rStyle w:val="Hyperlink"/>
            <w:noProof/>
          </w:rPr>
          <w:t>3.1</w:t>
        </w:r>
        <w:r>
          <w:rPr>
            <w:rFonts w:asciiTheme="minorHAnsi" w:eastAsiaTheme="minorEastAsia" w:hAnsiTheme="minorHAnsi" w:cstheme="minorBidi"/>
            <w:noProof/>
            <w:sz w:val="24"/>
            <w:szCs w:val="24"/>
          </w:rPr>
          <w:tab/>
        </w:r>
        <w:r w:rsidRPr="00ED558E">
          <w:rPr>
            <w:rStyle w:val="Hyperlink"/>
            <w:noProof/>
          </w:rPr>
          <w:t>&lt;Interface 1&gt;</w:t>
        </w:r>
        <w:r>
          <w:rPr>
            <w:noProof/>
            <w:webHidden/>
          </w:rPr>
          <w:tab/>
        </w:r>
        <w:r>
          <w:rPr>
            <w:noProof/>
            <w:webHidden/>
          </w:rPr>
          <w:fldChar w:fldCharType="begin"/>
        </w:r>
        <w:r>
          <w:rPr>
            <w:noProof/>
            <w:webHidden/>
          </w:rPr>
          <w:instrText xml:space="preserve"> PAGEREF _Toc230847478 \h </w:instrText>
        </w:r>
        <w:r>
          <w:rPr>
            <w:noProof/>
            <w:webHidden/>
          </w:rPr>
        </w:r>
        <w:r>
          <w:rPr>
            <w:noProof/>
            <w:webHidden/>
          </w:rPr>
          <w:fldChar w:fldCharType="separate"/>
        </w:r>
        <w:r>
          <w:rPr>
            <w:noProof/>
            <w:webHidden/>
          </w:rPr>
          <w:t>8</w:t>
        </w:r>
        <w:r>
          <w:rPr>
            <w:noProof/>
            <w:webHidden/>
          </w:rPr>
          <w:fldChar w:fldCharType="end"/>
        </w:r>
      </w:hyperlink>
    </w:p>
    <w:p w14:paraId="470556D6" w14:textId="45D63A9A" w:rsidR="00C34E19" w:rsidRDefault="00C34E19">
      <w:pPr>
        <w:pStyle w:val="TOC2"/>
        <w:rPr>
          <w:rFonts w:asciiTheme="minorHAnsi" w:eastAsiaTheme="minorEastAsia" w:hAnsiTheme="minorHAnsi" w:cstheme="minorBidi"/>
          <w:noProof/>
          <w:sz w:val="24"/>
          <w:szCs w:val="24"/>
        </w:rPr>
      </w:pPr>
      <w:hyperlink w:anchor="_Toc230847479" w:history="1">
        <w:r w:rsidRPr="00ED558E">
          <w:rPr>
            <w:rStyle w:val="Hyperlink"/>
            <w:noProof/>
          </w:rPr>
          <w:t>3.2</w:t>
        </w:r>
        <w:r>
          <w:rPr>
            <w:rFonts w:asciiTheme="minorHAnsi" w:eastAsiaTheme="minorEastAsia" w:hAnsiTheme="minorHAnsi" w:cstheme="minorBidi"/>
            <w:noProof/>
            <w:sz w:val="24"/>
            <w:szCs w:val="24"/>
          </w:rPr>
          <w:tab/>
        </w:r>
        <w:r w:rsidRPr="00ED558E">
          <w:rPr>
            <w:rStyle w:val="Hyperlink"/>
            <w:noProof/>
          </w:rPr>
          <w:t>&lt;Interface 2&gt;</w:t>
        </w:r>
        <w:r>
          <w:rPr>
            <w:noProof/>
            <w:webHidden/>
          </w:rPr>
          <w:tab/>
        </w:r>
        <w:r>
          <w:rPr>
            <w:noProof/>
            <w:webHidden/>
          </w:rPr>
          <w:fldChar w:fldCharType="begin"/>
        </w:r>
        <w:r>
          <w:rPr>
            <w:noProof/>
            <w:webHidden/>
          </w:rPr>
          <w:instrText xml:space="preserve"> PAGEREF _Toc230847479 \h </w:instrText>
        </w:r>
        <w:r>
          <w:rPr>
            <w:noProof/>
            <w:webHidden/>
          </w:rPr>
        </w:r>
        <w:r>
          <w:rPr>
            <w:noProof/>
            <w:webHidden/>
          </w:rPr>
          <w:fldChar w:fldCharType="separate"/>
        </w:r>
        <w:r>
          <w:rPr>
            <w:noProof/>
            <w:webHidden/>
          </w:rPr>
          <w:t>8</w:t>
        </w:r>
        <w:r>
          <w:rPr>
            <w:noProof/>
            <w:webHidden/>
          </w:rPr>
          <w:fldChar w:fldCharType="end"/>
        </w:r>
      </w:hyperlink>
    </w:p>
    <w:p w14:paraId="32E12D07" w14:textId="0F0A039A" w:rsidR="00C34E19" w:rsidRDefault="00C34E19" w:rsidP="00C34E19">
      <w:pPr>
        <w:pStyle w:val="TOC1"/>
        <w:rPr>
          <w:rFonts w:asciiTheme="minorHAnsi" w:eastAsiaTheme="minorEastAsia" w:hAnsiTheme="minorHAnsi" w:cstheme="minorBidi"/>
          <w:kern w:val="2"/>
          <w:sz w:val="24"/>
          <w14:ligatures w14:val="standardContextual"/>
        </w:rPr>
      </w:pPr>
      <w:hyperlink w:anchor="_Toc230847480" w:history="1">
        <w:r w:rsidRPr="00ED558E">
          <w:rPr>
            <w:rStyle w:val="Hyperlink"/>
          </w:rPr>
          <w:t>4.0</w:t>
        </w:r>
        <w:r>
          <w:rPr>
            <w:rFonts w:asciiTheme="minorHAnsi" w:eastAsiaTheme="minorEastAsia" w:hAnsiTheme="minorHAnsi" w:cstheme="minorBidi"/>
            <w:kern w:val="2"/>
            <w:sz w:val="24"/>
            <w14:ligatures w14:val="standardContextual"/>
          </w:rPr>
          <w:tab/>
        </w:r>
        <w:r w:rsidRPr="00ED558E">
          <w:rPr>
            <w:rStyle w:val="Hyperlink"/>
          </w:rPr>
          <w:t>Qualification</w:t>
        </w:r>
        <w:r>
          <w:rPr>
            <w:webHidden/>
          </w:rPr>
          <w:tab/>
        </w:r>
        <w:r>
          <w:rPr>
            <w:webHidden/>
          </w:rPr>
          <w:fldChar w:fldCharType="begin"/>
        </w:r>
        <w:r>
          <w:rPr>
            <w:webHidden/>
          </w:rPr>
          <w:instrText xml:space="preserve"> PAGEREF _Toc230847480 \h </w:instrText>
        </w:r>
        <w:r>
          <w:rPr>
            <w:webHidden/>
          </w:rPr>
        </w:r>
        <w:r>
          <w:rPr>
            <w:webHidden/>
          </w:rPr>
          <w:fldChar w:fldCharType="separate"/>
        </w:r>
        <w:r>
          <w:rPr>
            <w:webHidden/>
          </w:rPr>
          <w:t>8</w:t>
        </w:r>
        <w:r>
          <w:rPr>
            <w:webHidden/>
          </w:rPr>
          <w:fldChar w:fldCharType="end"/>
        </w:r>
      </w:hyperlink>
    </w:p>
    <w:p w14:paraId="038944DB" w14:textId="37E1B996" w:rsidR="00C34E19" w:rsidRDefault="00C34E19">
      <w:pPr>
        <w:pStyle w:val="TOC2"/>
        <w:rPr>
          <w:rFonts w:asciiTheme="minorHAnsi" w:eastAsiaTheme="minorEastAsia" w:hAnsiTheme="minorHAnsi" w:cstheme="minorBidi"/>
          <w:noProof/>
          <w:sz w:val="24"/>
          <w:szCs w:val="24"/>
        </w:rPr>
      </w:pPr>
      <w:hyperlink w:anchor="_Toc230847481" w:history="1">
        <w:r w:rsidRPr="00ED558E">
          <w:rPr>
            <w:rStyle w:val="Hyperlink"/>
            <w:noProof/>
          </w:rPr>
          <w:t>4.1</w:t>
        </w:r>
        <w:r>
          <w:rPr>
            <w:rFonts w:asciiTheme="minorHAnsi" w:eastAsiaTheme="minorEastAsia" w:hAnsiTheme="minorHAnsi" w:cstheme="minorBidi"/>
            <w:noProof/>
            <w:sz w:val="24"/>
            <w:szCs w:val="24"/>
          </w:rPr>
          <w:tab/>
        </w:r>
        <w:r w:rsidRPr="00ED558E">
          <w:rPr>
            <w:rStyle w:val="Hyperlink"/>
            <w:noProof/>
          </w:rPr>
          <w:t>&lt;Separate Section for Detailed Topic Area&gt;</w:t>
        </w:r>
        <w:r>
          <w:rPr>
            <w:noProof/>
            <w:webHidden/>
          </w:rPr>
          <w:tab/>
        </w:r>
        <w:r>
          <w:rPr>
            <w:noProof/>
            <w:webHidden/>
          </w:rPr>
          <w:fldChar w:fldCharType="begin"/>
        </w:r>
        <w:r>
          <w:rPr>
            <w:noProof/>
            <w:webHidden/>
          </w:rPr>
          <w:instrText xml:space="preserve"> PAGEREF _Toc230847481 \h </w:instrText>
        </w:r>
        <w:r>
          <w:rPr>
            <w:noProof/>
            <w:webHidden/>
          </w:rPr>
        </w:r>
        <w:r>
          <w:rPr>
            <w:noProof/>
            <w:webHidden/>
          </w:rPr>
          <w:fldChar w:fldCharType="separate"/>
        </w:r>
        <w:r>
          <w:rPr>
            <w:noProof/>
            <w:webHidden/>
          </w:rPr>
          <w:t>11</w:t>
        </w:r>
        <w:r>
          <w:rPr>
            <w:noProof/>
            <w:webHidden/>
          </w:rPr>
          <w:fldChar w:fldCharType="end"/>
        </w:r>
      </w:hyperlink>
    </w:p>
    <w:p w14:paraId="44233AD5" w14:textId="41C63898" w:rsidR="00C34E19" w:rsidRDefault="00C34E19">
      <w:pPr>
        <w:pStyle w:val="TOC2"/>
        <w:rPr>
          <w:rFonts w:asciiTheme="minorHAnsi" w:eastAsiaTheme="minorEastAsia" w:hAnsiTheme="minorHAnsi" w:cstheme="minorBidi"/>
          <w:noProof/>
          <w:sz w:val="24"/>
          <w:szCs w:val="24"/>
        </w:rPr>
      </w:pPr>
      <w:hyperlink w:anchor="_Toc230847482" w:history="1">
        <w:r w:rsidRPr="00ED558E">
          <w:rPr>
            <w:rStyle w:val="Hyperlink"/>
            <w:noProof/>
          </w:rPr>
          <w:t>4.2</w:t>
        </w:r>
        <w:r>
          <w:rPr>
            <w:rFonts w:asciiTheme="minorHAnsi" w:eastAsiaTheme="minorEastAsia" w:hAnsiTheme="minorHAnsi" w:cstheme="minorBidi"/>
            <w:noProof/>
            <w:sz w:val="24"/>
            <w:szCs w:val="24"/>
          </w:rPr>
          <w:tab/>
        </w:r>
        <w:r w:rsidRPr="00ED558E">
          <w:rPr>
            <w:rStyle w:val="Hyperlink"/>
            <w:noProof/>
          </w:rPr>
          <w:t>&lt;Separate Section: Topic Area X&gt;</w:t>
        </w:r>
        <w:r>
          <w:rPr>
            <w:noProof/>
            <w:webHidden/>
          </w:rPr>
          <w:tab/>
        </w:r>
        <w:r>
          <w:rPr>
            <w:noProof/>
            <w:webHidden/>
          </w:rPr>
          <w:fldChar w:fldCharType="begin"/>
        </w:r>
        <w:r>
          <w:rPr>
            <w:noProof/>
            <w:webHidden/>
          </w:rPr>
          <w:instrText xml:space="preserve"> PAGEREF _Toc230847482 \h </w:instrText>
        </w:r>
        <w:r>
          <w:rPr>
            <w:noProof/>
            <w:webHidden/>
          </w:rPr>
        </w:r>
        <w:r>
          <w:rPr>
            <w:noProof/>
            <w:webHidden/>
          </w:rPr>
          <w:fldChar w:fldCharType="separate"/>
        </w:r>
        <w:r>
          <w:rPr>
            <w:noProof/>
            <w:webHidden/>
          </w:rPr>
          <w:t>12</w:t>
        </w:r>
        <w:r>
          <w:rPr>
            <w:noProof/>
            <w:webHidden/>
          </w:rPr>
          <w:fldChar w:fldCharType="end"/>
        </w:r>
      </w:hyperlink>
    </w:p>
    <w:p w14:paraId="1694DCD7" w14:textId="05E61A5B" w:rsidR="00C34E19" w:rsidRDefault="00C34E19">
      <w:pPr>
        <w:pStyle w:val="TOC2"/>
        <w:rPr>
          <w:rFonts w:asciiTheme="minorHAnsi" w:eastAsiaTheme="minorEastAsia" w:hAnsiTheme="minorHAnsi" w:cstheme="minorBidi"/>
          <w:noProof/>
          <w:sz w:val="24"/>
          <w:szCs w:val="24"/>
        </w:rPr>
      </w:pPr>
      <w:hyperlink w:anchor="_Toc230847483" w:history="1">
        <w:r w:rsidRPr="00ED558E">
          <w:rPr>
            <w:rStyle w:val="Hyperlink"/>
            <w:noProof/>
          </w:rPr>
          <w:t>4.3</w:t>
        </w:r>
        <w:r>
          <w:rPr>
            <w:rFonts w:asciiTheme="minorHAnsi" w:eastAsiaTheme="minorEastAsia" w:hAnsiTheme="minorHAnsi" w:cstheme="minorBidi"/>
            <w:noProof/>
            <w:sz w:val="24"/>
            <w:szCs w:val="24"/>
          </w:rPr>
          <w:tab/>
        </w:r>
        <w:r w:rsidRPr="00ED558E">
          <w:rPr>
            <w:rStyle w:val="Hyperlink"/>
            <w:noProof/>
          </w:rPr>
          <w:t>&lt;Separate Section: Topic Area Y&gt;</w:t>
        </w:r>
        <w:r>
          <w:rPr>
            <w:noProof/>
            <w:webHidden/>
          </w:rPr>
          <w:tab/>
        </w:r>
        <w:r>
          <w:rPr>
            <w:noProof/>
            <w:webHidden/>
          </w:rPr>
          <w:fldChar w:fldCharType="begin"/>
        </w:r>
        <w:r>
          <w:rPr>
            <w:noProof/>
            <w:webHidden/>
          </w:rPr>
          <w:instrText xml:space="preserve"> PAGEREF _Toc230847483 \h </w:instrText>
        </w:r>
        <w:r>
          <w:rPr>
            <w:noProof/>
            <w:webHidden/>
          </w:rPr>
        </w:r>
        <w:r>
          <w:rPr>
            <w:noProof/>
            <w:webHidden/>
          </w:rPr>
          <w:fldChar w:fldCharType="separate"/>
        </w:r>
        <w:r>
          <w:rPr>
            <w:noProof/>
            <w:webHidden/>
          </w:rPr>
          <w:t>12</w:t>
        </w:r>
        <w:r>
          <w:rPr>
            <w:noProof/>
            <w:webHidden/>
          </w:rPr>
          <w:fldChar w:fldCharType="end"/>
        </w:r>
      </w:hyperlink>
    </w:p>
    <w:p w14:paraId="67E8E750" w14:textId="468F3337" w:rsidR="00C34E19" w:rsidRDefault="00C34E19">
      <w:pPr>
        <w:pStyle w:val="TOC2"/>
        <w:rPr>
          <w:rFonts w:asciiTheme="minorHAnsi" w:eastAsiaTheme="minorEastAsia" w:hAnsiTheme="minorHAnsi" w:cstheme="minorBidi"/>
          <w:noProof/>
          <w:sz w:val="24"/>
          <w:szCs w:val="24"/>
        </w:rPr>
      </w:pPr>
      <w:hyperlink w:anchor="_Toc230847484" w:history="1">
        <w:r w:rsidRPr="00ED558E">
          <w:rPr>
            <w:rStyle w:val="Hyperlink"/>
            <w:noProof/>
          </w:rPr>
          <w:t>4.4</w:t>
        </w:r>
        <w:r>
          <w:rPr>
            <w:rFonts w:asciiTheme="minorHAnsi" w:eastAsiaTheme="minorEastAsia" w:hAnsiTheme="minorHAnsi" w:cstheme="minorBidi"/>
            <w:noProof/>
            <w:sz w:val="24"/>
            <w:szCs w:val="24"/>
          </w:rPr>
          <w:tab/>
        </w:r>
        <w:r w:rsidRPr="00ED558E">
          <w:rPr>
            <w:rStyle w:val="Hyperlink"/>
            <w:noProof/>
          </w:rPr>
          <w:t>&lt;Separate Section: Topic Area Z&gt;</w:t>
        </w:r>
        <w:r>
          <w:rPr>
            <w:noProof/>
            <w:webHidden/>
          </w:rPr>
          <w:tab/>
        </w:r>
        <w:r>
          <w:rPr>
            <w:noProof/>
            <w:webHidden/>
          </w:rPr>
          <w:fldChar w:fldCharType="begin"/>
        </w:r>
        <w:r>
          <w:rPr>
            <w:noProof/>
            <w:webHidden/>
          </w:rPr>
          <w:instrText xml:space="preserve"> PAGEREF _Toc230847484 \h </w:instrText>
        </w:r>
        <w:r>
          <w:rPr>
            <w:noProof/>
            <w:webHidden/>
          </w:rPr>
        </w:r>
        <w:r>
          <w:rPr>
            <w:noProof/>
            <w:webHidden/>
          </w:rPr>
          <w:fldChar w:fldCharType="separate"/>
        </w:r>
        <w:r>
          <w:rPr>
            <w:noProof/>
            <w:webHidden/>
          </w:rPr>
          <w:t>12</w:t>
        </w:r>
        <w:r>
          <w:rPr>
            <w:noProof/>
            <w:webHidden/>
          </w:rPr>
          <w:fldChar w:fldCharType="end"/>
        </w:r>
      </w:hyperlink>
    </w:p>
    <w:p w14:paraId="6CFEE5A4" w14:textId="4052A495" w:rsidR="00C34E19" w:rsidRDefault="00C34E19" w:rsidP="00C34E19">
      <w:pPr>
        <w:pStyle w:val="TOC1"/>
        <w:rPr>
          <w:rFonts w:asciiTheme="minorHAnsi" w:eastAsiaTheme="minorEastAsia" w:hAnsiTheme="minorHAnsi" w:cstheme="minorBidi"/>
          <w:kern w:val="2"/>
          <w:sz w:val="24"/>
          <w14:ligatures w14:val="standardContextual"/>
        </w:rPr>
      </w:pPr>
      <w:hyperlink w:anchor="_Toc230847485" w:history="1">
        <w:r w:rsidRPr="00ED558E">
          <w:rPr>
            <w:rStyle w:val="Hyperlink"/>
          </w:rPr>
          <w:t>5.0</w:t>
        </w:r>
        <w:r>
          <w:rPr>
            <w:rFonts w:asciiTheme="minorHAnsi" w:eastAsiaTheme="minorEastAsia" w:hAnsiTheme="minorHAnsi" w:cstheme="minorBidi"/>
            <w:kern w:val="2"/>
            <w:sz w:val="24"/>
            <w14:ligatures w14:val="standardContextual"/>
          </w:rPr>
          <w:tab/>
        </w:r>
        <w:r w:rsidRPr="00ED558E">
          <w:rPr>
            <w:rStyle w:val="Hyperlink"/>
          </w:rPr>
          <w:t>STANDARD SERVICE OFFERING</w:t>
        </w:r>
        <w:r>
          <w:rPr>
            <w:webHidden/>
          </w:rPr>
          <w:tab/>
        </w:r>
        <w:r>
          <w:rPr>
            <w:webHidden/>
          </w:rPr>
          <w:fldChar w:fldCharType="begin"/>
        </w:r>
        <w:r>
          <w:rPr>
            <w:webHidden/>
          </w:rPr>
          <w:instrText xml:space="preserve"> PAGEREF _Toc230847485 \h </w:instrText>
        </w:r>
        <w:r>
          <w:rPr>
            <w:webHidden/>
          </w:rPr>
        </w:r>
        <w:r>
          <w:rPr>
            <w:webHidden/>
          </w:rPr>
          <w:fldChar w:fldCharType="separate"/>
        </w:r>
        <w:r>
          <w:rPr>
            <w:webHidden/>
          </w:rPr>
          <w:t>12</w:t>
        </w:r>
        <w:r>
          <w:rPr>
            <w:webHidden/>
          </w:rPr>
          <w:fldChar w:fldCharType="end"/>
        </w:r>
      </w:hyperlink>
    </w:p>
    <w:p w14:paraId="09BCAEE8" w14:textId="0CF1F78C" w:rsidR="00C34E19" w:rsidRDefault="00C34E19">
      <w:pPr>
        <w:pStyle w:val="TOC2"/>
        <w:rPr>
          <w:rFonts w:asciiTheme="minorHAnsi" w:eastAsiaTheme="minorEastAsia" w:hAnsiTheme="minorHAnsi" w:cstheme="minorBidi"/>
          <w:noProof/>
          <w:sz w:val="24"/>
          <w:szCs w:val="24"/>
        </w:rPr>
      </w:pPr>
      <w:hyperlink w:anchor="_Toc230847486" w:history="1">
        <w:r w:rsidRPr="00ED558E">
          <w:rPr>
            <w:rStyle w:val="Hyperlink"/>
            <w:noProof/>
          </w:rPr>
          <w:t>5.1</w:t>
        </w:r>
        <w:r>
          <w:rPr>
            <w:rFonts w:asciiTheme="minorHAnsi" w:eastAsiaTheme="minorEastAsia" w:hAnsiTheme="minorHAnsi" w:cstheme="minorBidi"/>
            <w:noProof/>
            <w:sz w:val="24"/>
            <w:szCs w:val="24"/>
          </w:rPr>
          <w:tab/>
        </w:r>
        <w:r w:rsidRPr="00ED558E">
          <w:rPr>
            <w:rStyle w:val="Hyperlink"/>
            <w:noProof/>
          </w:rPr>
          <w:t>Production Support</w:t>
        </w:r>
        <w:r>
          <w:rPr>
            <w:noProof/>
            <w:webHidden/>
          </w:rPr>
          <w:tab/>
        </w:r>
        <w:r>
          <w:rPr>
            <w:noProof/>
            <w:webHidden/>
          </w:rPr>
          <w:fldChar w:fldCharType="begin"/>
        </w:r>
        <w:r>
          <w:rPr>
            <w:noProof/>
            <w:webHidden/>
          </w:rPr>
          <w:instrText xml:space="preserve"> PAGEREF _Toc230847486 \h </w:instrText>
        </w:r>
        <w:r>
          <w:rPr>
            <w:noProof/>
            <w:webHidden/>
          </w:rPr>
        </w:r>
        <w:r>
          <w:rPr>
            <w:noProof/>
            <w:webHidden/>
          </w:rPr>
          <w:fldChar w:fldCharType="separate"/>
        </w:r>
        <w:r>
          <w:rPr>
            <w:noProof/>
            <w:webHidden/>
          </w:rPr>
          <w:t>12</w:t>
        </w:r>
        <w:r>
          <w:rPr>
            <w:noProof/>
            <w:webHidden/>
          </w:rPr>
          <w:fldChar w:fldCharType="end"/>
        </w:r>
      </w:hyperlink>
    </w:p>
    <w:p w14:paraId="268EA42B" w14:textId="0FB03530" w:rsidR="00C34E19" w:rsidRDefault="00C34E19">
      <w:pPr>
        <w:pStyle w:val="TOC2"/>
        <w:rPr>
          <w:rFonts w:asciiTheme="minorHAnsi" w:eastAsiaTheme="minorEastAsia" w:hAnsiTheme="minorHAnsi" w:cstheme="minorBidi"/>
          <w:noProof/>
          <w:sz w:val="24"/>
          <w:szCs w:val="24"/>
        </w:rPr>
      </w:pPr>
      <w:hyperlink w:anchor="_Toc230847487" w:history="1">
        <w:r w:rsidRPr="00ED558E">
          <w:rPr>
            <w:rStyle w:val="Hyperlink"/>
            <w:noProof/>
          </w:rPr>
          <w:t>5.2</w:t>
        </w:r>
        <w:r>
          <w:rPr>
            <w:rFonts w:asciiTheme="minorHAnsi" w:eastAsiaTheme="minorEastAsia" w:hAnsiTheme="minorHAnsi" w:cstheme="minorBidi"/>
            <w:noProof/>
            <w:sz w:val="24"/>
            <w:szCs w:val="24"/>
          </w:rPr>
          <w:tab/>
        </w:r>
        <w:r w:rsidRPr="00ED558E">
          <w:rPr>
            <w:rStyle w:val="Hyperlink"/>
            <w:noProof/>
          </w:rPr>
          <w:t>Service Availability</w:t>
        </w:r>
        <w:r>
          <w:rPr>
            <w:noProof/>
            <w:webHidden/>
          </w:rPr>
          <w:tab/>
        </w:r>
        <w:r>
          <w:rPr>
            <w:noProof/>
            <w:webHidden/>
          </w:rPr>
          <w:fldChar w:fldCharType="begin"/>
        </w:r>
        <w:r>
          <w:rPr>
            <w:noProof/>
            <w:webHidden/>
          </w:rPr>
          <w:instrText xml:space="preserve"> PAGEREF _Toc230847487 \h </w:instrText>
        </w:r>
        <w:r>
          <w:rPr>
            <w:noProof/>
            <w:webHidden/>
          </w:rPr>
        </w:r>
        <w:r>
          <w:rPr>
            <w:noProof/>
            <w:webHidden/>
          </w:rPr>
          <w:fldChar w:fldCharType="separate"/>
        </w:r>
        <w:r>
          <w:rPr>
            <w:noProof/>
            <w:webHidden/>
          </w:rPr>
          <w:t>12</w:t>
        </w:r>
        <w:r>
          <w:rPr>
            <w:noProof/>
            <w:webHidden/>
          </w:rPr>
          <w:fldChar w:fldCharType="end"/>
        </w:r>
      </w:hyperlink>
    </w:p>
    <w:p w14:paraId="493CCDB4" w14:textId="5B7F73DD" w:rsidR="00C34E19" w:rsidRDefault="00C34E19">
      <w:pPr>
        <w:pStyle w:val="TOC2"/>
        <w:rPr>
          <w:rFonts w:asciiTheme="minorHAnsi" w:eastAsiaTheme="minorEastAsia" w:hAnsiTheme="minorHAnsi" w:cstheme="minorBidi"/>
          <w:noProof/>
          <w:sz w:val="24"/>
          <w:szCs w:val="24"/>
        </w:rPr>
      </w:pPr>
      <w:hyperlink w:anchor="_Toc230847488" w:history="1">
        <w:r w:rsidRPr="00ED558E">
          <w:rPr>
            <w:rStyle w:val="Hyperlink"/>
            <w:noProof/>
          </w:rPr>
          <w:t>5.3</w:t>
        </w:r>
        <w:r>
          <w:rPr>
            <w:rFonts w:asciiTheme="minorHAnsi" w:eastAsiaTheme="minorEastAsia" w:hAnsiTheme="minorHAnsi" w:cstheme="minorBidi"/>
            <w:noProof/>
            <w:sz w:val="24"/>
            <w:szCs w:val="24"/>
          </w:rPr>
          <w:tab/>
        </w:r>
        <w:r w:rsidRPr="00ED558E">
          <w:rPr>
            <w:rStyle w:val="Hyperlink"/>
            <w:noProof/>
          </w:rPr>
          <w:t>Planned Outages</w:t>
        </w:r>
        <w:r>
          <w:rPr>
            <w:noProof/>
            <w:webHidden/>
          </w:rPr>
          <w:tab/>
        </w:r>
        <w:r>
          <w:rPr>
            <w:noProof/>
            <w:webHidden/>
          </w:rPr>
          <w:fldChar w:fldCharType="begin"/>
        </w:r>
        <w:r>
          <w:rPr>
            <w:noProof/>
            <w:webHidden/>
          </w:rPr>
          <w:instrText xml:space="preserve"> PAGEREF _Toc230847488 \h </w:instrText>
        </w:r>
        <w:r>
          <w:rPr>
            <w:noProof/>
            <w:webHidden/>
          </w:rPr>
        </w:r>
        <w:r>
          <w:rPr>
            <w:noProof/>
            <w:webHidden/>
          </w:rPr>
          <w:fldChar w:fldCharType="separate"/>
        </w:r>
        <w:r>
          <w:rPr>
            <w:noProof/>
            <w:webHidden/>
          </w:rPr>
          <w:t>12</w:t>
        </w:r>
        <w:r>
          <w:rPr>
            <w:noProof/>
            <w:webHidden/>
          </w:rPr>
          <w:fldChar w:fldCharType="end"/>
        </w:r>
      </w:hyperlink>
    </w:p>
    <w:p w14:paraId="3CAC4231" w14:textId="0CC8DB0E" w:rsidR="00C34E19" w:rsidRDefault="00C34E19">
      <w:pPr>
        <w:pStyle w:val="TOC2"/>
        <w:rPr>
          <w:rFonts w:asciiTheme="minorHAnsi" w:eastAsiaTheme="minorEastAsia" w:hAnsiTheme="minorHAnsi" w:cstheme="minorBidi"/>
          <w:noProof/>
          <w:sz w:val="24"/>
          <w:szCs w:val="24"/>
        </w:rPr>
      </w:pPr>
      <w:hyperlink w:anchor="_Toc230847489" w:history="1">
        <w:r w:rsidRPr="00ED558E">
          <w:rPr>
            <w:rStyle w:val="Hyperlink"/>
            <w:noProof/>
          </w:rPr>
          <w:t>5.4</w:t>
        </w:r>
        <w:r>
          <w:rPr>
            <w:rFonts w:asciiTheme="minorHAnsi" w:eastAsiaTheme="minorEastAsia" w:hAnsiTheme="minorHAnsi" w:cstheme="minorBidi"/>
            <w:noProof/>
            <w:sz w:val="24"/>
            <w:szCs w:val="24"/>
          </w:rPr>
          <w:tab/>
        </w:r>
        <w:r w:rsidRPr="00ED558E">
          <w:rPr>
            <w:rStyle w:val="Hyperlink"/>
            <w:noProof/>
          </w:rPr>
          <w:t>Reference Documentation</w:t>
        </w:r>
        <w:r>
          <w:rPr>
            <w:noProof/>
            <w:webHidden/>
          </w:rPr>
          <w:tab/>
        </w:r>
        <w:r>
          <w:rPr>
            <w:noProof/>
            <w:webHidden/>
          </w:rPr>
          <w:fldChar w:fldCharType="begin"/>
        </w:r>
        <w:r>
          <w:rPr>
            <w:noProof/>
            <w:webHidden/>
          </w:rPr>
          <w:instrText xml:space="preserve"> PAGEREF _Toc230847489 \h </w:instrText>
        </w:r>
        <w:r>
          <w:rPr>
            <w:noProof/>
            <w:webHidden/>
          </w:rPr>
        </w:r>
        <w:r>
          <w:rPr>
            <w:noProof/>
            <w:webHidden/>
          </w:rPr>
          <w:fldChar w:fldCharType="separate"/>
        </w:r>
        <w:r>
          <w:rPr>
            <w:noProof/>
            <w:webHidden/>
          </w:rPr>
          <w:t>12</w:t>
        </w:r>
        <w:r>
          <w:rPr>
            <w:noProof/>
            <w:webHidden/>
          </w:rPr>
          <w:fldChar w:fldCharType="end"/>
        </w:r>
      </w:hyperlink>
    </w:p>
    <w:p w14:paraId="37741670" w14:textId="5A78319F" w:rsidR="00C34E19" w:rsidRDefault="00C34E19" w:rsidP="00C34E19">
      <w:pPr>
        <w:pStyle w:val="TOC1"/>
        <w:rPr>
          <w:rFonts w:asciiTheme="minorHAnsi" w:eastAsiaTheme="minorEastAsia" w:hAnsiTheme="minorHAnsi" w:cstheme="minorBidi"/>
          <w:kern w:val="2"/>
          <w:sz w:val="24"/>
          <w14:ligatures w14:val="standardContextual"/>
        </w:rPr>
      </w:pPr>
      <w:hyperlink w:anchor="_Toc230847490" w:history="1">
        <w:r w:rsidRPr="00ED558E">
          <w:rPr>
            <w:rStyle w:val="Hyperlink"/>
          </w:rPr>
          <w:t>6.0</w:t>
        </w:r>
        <w:r>
          <w:rPr>
            <w:rFonts w:asciiTheme="minorHAnsi" w:eastAsiaTheme="minorEastAsia" w:hAnsiTheme="minorHAnsi" w:cstheme="minorBidi"/>
            <w:kern w:val="2"/>
            <w:sz w:val="24"/>
            <w14:ligatures w14:val="standardContextual"/>
          </w:rPr>
          <w:tab/>
        </w:r>
        <w:r w:rsidRPr="00ED558E">
          <w:rPr>
            <w:rStyle w:val="Hyperlink"/>
          </w:rPr>
          <w:t>Licensing</w:t>
        </w:r>
        <w:r>
          <w:rPr>
            <w:webHidden/>
          </w:rPr>
          <w:tab/>
        </w:r>
        <w:r>
          <w:rPr>
            <w:webHidden/>
          </w:rPr>
          <w:fldChar w:fldCharType="begin"/>
        </w:r>
        <w:r>
          <w:rPr>
            <w:webHidden/>
          </w:rPr>
          <w:instrText xml:space="preserve"> PAGEREF _Toc230847490 \h </w:instrText>
        </w:r>
        <w:r>
          <w:rPr>
            <w:webHidden/>
          </w:rPr>
        </w:r>
        <w:r>
          <w:rPr>
            <w:webHidden/>
          </w:rPr>
          <w:fldChar w:fldCharType="separate"/>
        </w:r>
        <w:r>
          <w:rPr>
            <w:webHidden/>
          </w:rPr>
          <w:t>13</w:t>
        </w:r>
        <w:r>
          <w:rPr>
            <w:webHidden/>
          </w:rPr>
          <w:fldChar w:fldCharType="end"/>
        </w:r>
      </w:hyperlink>
    </w:p>
    <w:p w14:paraId="7B8D88D9" w14:textId="3DCFAAAF" w:rsidR="00C34E19" w:rsidRDefault="00C34E19" w:rsidP="00C34E19">
      <w:pPr>
        <w:pStyle w:val="TOC1"/>
        <w:rPr>
          <w:rFonts w:asciiTheme="minorHAnsi" w:eastAsiaTheme="minorEastAsia" w:hAnsiTheme="minorHAnsi" w:cstheme="minorBidi"/>
          <w:kern w:val="2"/>
          <w:sz w:val="24"/>
          <w14:ligatures w14:val="standardContextual"/>
        </w:rPr>
      </w:pPr>
      <w:hyperlink w:anchor="_Toc230847491" w:history="1">
        <w:r w:rsidRPr="00ED558E">
          <w:rPr>
            <w:rStyle w:val="Hyperlink"/>
          </w:rPr>
          <w:t>7.0</w:t>
        </w:r>
        <w:r>
          <w:rPr>
            <w:rFonts w:asciiTheme="minorHAnsi" w:eastAsiaTheme="minorEastAsia" w:hAnsiTheme="minorHAnsi" w:cstheme="minorBidi"/>
            <w:kern w:val="2"/>
            <w:sz w:val="24"/>
            <w14:ligatures w14:val="standardContextual"/>
          </w:rPr>
          <w:tab/>
        </w:r>
        <w:r w:rsidRPr="00ED558E">
          <w:rPr>
            <w:rStyle w:val="Hyperlink"/>
          </w:rPr>
          <w:t>&lt;Other Specific Platform Process&gt;</w:t>
        </w:r>
        <w:r>
          <w:rPr>
            <w:webHidden/>
          </w:rPr>
          <w:tab/>
        </w:r>
        <w:r>
          <w:rPr>
            <w:webHidden/>
          </w:rPr>
          <w:fldChar w:fldCharType="begin"/>
        </w:r>
        <w:r>
          <w:rPr>
            <w:webHidden/>
          </w:rPr>
          <w:instrText xml:space="preserve"> PAGEREF _Toc230847491 \h </w:instrText>
        </w:r>
        <w:r>
          <w:rPr>
            <w:webHidden/>
          </w:rPr>
        </w:r>
        <w:r>
          <w:rPr>
            <w:webHidden/>
          </w:rPr>
          <w:fldChar w:fldCharType="separate"/>
        </w:r>
        <w:r>
          <w:rPr>
            <w:webHidden/>
          </w:rPr>
          <w:t>13</w:t>
        </w:r>
        <w:r>
          <w:rPr>
            <w:webHidden/>
          </w:rPr>
          <w:fldChar w:fldCharType="end"/>
        </w:r>
      </w:hyperlink>
    </w:p>
    <w:p w14:paraId="7FC7D594" w14:textId="751944E2" w:rsidR="00C34E19" w:rsidRDefault="00C34E19" w:rsidP="00C34E19">
      <w:pPr>
        <w:pStyle w:val="TOC1"/>
        <w:rPr>
          <w:rFonts w:asciiTheme="minorHAnsi" w:eastAsiaTheme="minorEastAsia" w:hAnsiTheme="minorHAnsi" w:cstheme="minorBidi"/>
          <w:kern w:val="2"/>
          <w:sz w:val="24"/>
          <w14:ligatures w14:val="standardContextual"/>
        </w:rPr>
      </w:pPr>
      <w:hyperlink w:anchor="_Toc230847492" w:history="1">
        <w:r w:rsidRPr="00ED558E">
          <w:rPr>
            <w:rStyle w:val="Hyperlink"/>
          </w:rPr>
          <w:t>8.0</w:t>
        </w:r>
        <w:r>
          <w:rPr>
            <w:rFonts w:asciiTheme="minorHAnsi" w:eastAsiaTheme="minorEastAsia" w:hAnsiTheme="minorHAnsi" w:cstheme="minorBidi"/>
            <w:kern w:val="2"/>
            <w:sz w:val="24"/>
            <w14:ligatures w14:val="standardContextual"/>
          </w:rPr>
          <w:tab/>
        </w:r>
        <w:r w:rsidRPr="00ED558E">
          <w:rPr>
            <w:rStyle w:val="Hyperlink"/>
          </w:rPr>
          <w:t>&lt;Appendix Title&gt;</w:t>
        </w:r>
        <w:r>
          <w:rPr>
            <w:webHidden/>
          </w:rPr>
          <w:tab/>
        </w:r>
        <w:r>
          <w:rPr>
            <w:webHidden/>
          </w:rPr>
          <w:fldChar w:fldCharType="begin"/>
        </w:r>
        <w:r>
          <w:rPr>
            <w:webHidden/>
          </w:rPr>
          <w:instrText xml:space="preserve"> PAGEREF _Toc230847492 \h </w:instrText>
        </w:r>
        <w:r>
          <w:rPr>
            <w:webHidden/>
          </w:rPr>
        </w:r>
        <w:r>
          <w:rPr>
            <w:webHidden/>
          </w:rPr>
          <w:fldChar w:fldCharType="separate"/>
        </w:r>
        <w:r>
          <w:rPr>
            <w:webHidden/>
          </w:rPr>
          <w:t>13</w:t>
        </w:r>
        <w:r>
          <w:rPr>
            <w:webHidden/>
          </w:rPr>
          <w:fldChar w:fldCharType="end"/>
        </w:r>
      </w:hyperlink>
    </w:p>
    <w:p w14:paraId="30598C6C" w14:textId="40F8B04B" w:rsidR="00C34E19" w:rsidRDefault="00C34E19" w:rsidP="00C34E19">
      <w:pPr>
        <w:pStyle w:val="TOC1"/>
        <w:rPr>
          <w:rFonts w:asciiTheme="minorHAnsi" w:eastAsiaTheme="minorEastAsia" w:hAnsiTheme="minorHAnsi" w:cstheme="minorBidi"/>
          <w:kern w:val="2"/>
          <w:sz w:val="24"/>
          <w14:ligatures w14:val="standardContextual"/>
        </w:rPr>
      </w:pPr>
      <w:hyperlink w:anchor="_Toc230847493" w:history="1">
        <w:r w:rsidRPr="00ED558E">
          <w:rPr>
            <w:rStyle w:val="Hyperlink"/>
          </w:rPr>
          <w:t>TERMS AND DEFINITIONS</w:t>
        </w:r>
        <w:r>
          <w:rPr>
            <w:webHidden/>
          </w:rPr>
          <w:tab/>
        </w:r>
        <w:r>
          <w:rPr>
            <w:webHidden/>
          </w:rPr>
          <w:fldChar w:fldCharType="begin"/>
        </w:r>
        <w:r>
          <w:rPr>
            <w:webHidden/>
          </w:rPr>
          <w:instrText xml:space="preserve"> PAGEREF _Toc230847493 \h </w:instrText>
        </w:r>
        <w:r>
          <w:rPr>
            <w:webHidden/>
          </w:rPr>
        </w:r>
        <w:r>
          <w:rPr>
            <w:webHidden/>
          </w:rPr>
          <w:fldChar w:fldCharType="separate"/>
        </w:r>
        <w:r>
          <w:rPr>
            <w:webHidden/>
          </w:rPr>
          <w:t>13</w:t>
        </w:r>
        <w:r>
          <w:rPr>
            <w:webHidden/>
          </w:rPr>
          <w:fldChar w:fldCharType="end"/>
        </w:r>
      </w:hyperlink>
    </w:p>
    <w:p w14:paraId="766CD63C" w14:textId="74D9B83D" w:rsidR="00C34E19" w:rsidRDefault="00C34E19" w:rsidP="00C34E19">
      <w:pPr>
        <w:pStyle w:val="TOC1"/>
        <w:rPr>
          <w:rFonts w:asciiTheme="minorHAnsi" w:eastAsiaTheme="minorEastAsia" w:hAnsiTheme="minorHAnsi" w:cstheme="minorBidi"/>
          <w:kern w:val="2"/>
          <w:sz w:val="24"/>
          <w14:ligatures w14:val="standardContextual"/>
        </w:rPr>
      </w:pPr>
      <w:hyperlink w:anchor="_Toc230847494" w:history="1">
        <w:r w:rsidRPr="00ED558E">
          <w:rPr>
            <w:rStyle w:val="Hyperlink"/>
          </w:rPr>
          <w:t>REFERENCED DOCUMENTS</w:t>
        </w:r>
        <w:r>
          <w:rPr>
            <w:webHidden/>
          </w:rPr>
          <w:tab/>
        </w:r>
        <w:r>
          <w:rPr>
            <w:webHidden/>
          </w:rPr>
          <w:fldChar w:fldCharType="begin"/>
        </w:r>
        <w:r>
          <w:rPr>
            <w:webHidden/>
          </w:rPr>
          <w:instrText xml:space="preserve"> PAGEREF _Toc230847494 \h </w:instrText>
        </w:r>
        <w:r>
          <w:rPr>
            <w:webHidden/>
          </w:rPr>
        </w:r>
        <w:r>
          <w:rPr>
            <w:webHidden/>
          </w:rPr>
          <w:fldChar w:fldCharType="separate"/>
        </w:r>
        <w:r>
          <w:rPr>
            <w:webHidden/>
          </w:rPr>
          <w:t>13</w:t>
        </w:r>
        <w:r>
          <w:rPr>
            <w:webHidden/>
          </w:rPr>
          <w:fldChar w:fldCharType="end"/>
        </w:r>
      </w:hyperlink>
    </w:p>
    <w:p w14:paraId="4863B52E" w14:textId="7B8458C7" w:rsidR="00C34E19" w:rsidRDefault="00C34E19" w:rsidP="00C34E19">
      <w:pPr>
        <w:pStyle w:val="TOC1"/>
        <w:rPr>
          <w:rFonts w:asciiTheme="minorHAnsi" w:eastAsiaTheme="minorEastAsia" w:hAnsiTheme="minorHAnsi" w:cstheme="minorBidi"/>
          <w:kern w:val="2"/>
          <w:sz w:val="24"/>
          <w14:ligatures w14:val="standardContextual"/>
        </w:rPr>
      </w:pPr>
      <w:hyperlink w:anchor="_Toc230847495" w:history="1">
        <w:r w:rsidRPr="00ED558E">
          <w:rPr>
            <w:rStyle w:val="Hyperlink"/>
          </w:rPr>
          <w:t>REVISION HISTORY</w:t>
        </w:r>
        <w:r>
          <w:rPr>
            <w:webHidden/>
          </w:rPr>
          <w:tab/>
        </w:r>
        <w:r>
          <w:rPr>
            <w:webHidden/>
          </w:rPr>
          <w:fldChar w:fldCharType="begin"/>
        </w:r>
        <w:r>
          <w:rPr>
            <w:webHidden/>
          </w:rPr>
          <w:instrText xml:space="preserve"> PAGEREF _Toc230847495 \h </w:instrText>
        </w:r>
        <w:r>
          <w:rPr>
            <w:webHidden/>
          </w:rPr>
        </w:r>
        <w:r>
          <w:rPr>
            <w:webHidden/>
          </w:rPr>
          <w:fldChar w:fldCharType="separate"/>
        </w:r>
        <w:r>
          <w:rPr>
            <w:webHidden/>
          </w:rPr>
          <w:t>14</w:t>
        </w:r>
        <w:r>
          <w:rPr>
            <w:webHidden/>
          </w:rPr>
          <w:fldChar w:fldCharType="end"/>
        </w:r>
      </w:hyperlink>
    </w:p>
    <w:p w14:paraId="2E3C10E1" w14:textId="342A8971" w:rsidR="00BE46F9" w:rsidRDefault="00AA1B1F" w:rsidP="003A44C5">
      <w:pPr>
        <w:spacing w:before="0" w:after="0"/>
        <w:rPr>
          <w:rFonts w:eastAsia="Times New Roman" w:cs="Times New Roman"/>
          <w:noProof/>
          <w:szCs w:val="20"/>
        </w:rPr>
      </w:pPr>
      <w:r>
        <w:rPr>
          <w:rFonts w:eastAsia="Times New Roman" w:cs="Times New Roman"/>
          <w:noProof/>
          <w:szCs w:val="20"/>
        </w:rPr>
        <w:fldChar w:fldCharType="end"/>
      </w:r>
    </w:p>
    <w:p w14:paraId="37BAA964" w14:textId="77777777" w:rsidR="001E1750" w:rsidRDefault="001E1750">
      <w:pPr>
        <w:spacing w:before="0" w:after="0"/>
        <w:rPr>
          <w:rFonts w:eastAsia="Times New Roman" w:cs="Segoe UI"/>
          <w:b/>
          <w:bCs/>
          <w:kern w:val="32"/>
          <w:sz w:val="24"/>
          <w14:ligatures w14:val="none"/>
        </w:rPr>
      </w:pPr>
      <w:bookmarkStart w:id="8" w:name="_Toc216350769"/>
      <w:bookmarkStart w:id="9" w:name="_Toc221022515"/>
      <w:bookmarkStart w:id="10" w:name="_Toc116900994"/>
      <w:bookmarkStart w:id="11" w:name="_Toc286994235"/>
      <w:bookmarkStart w:id="12" w:name="_Toc286994308"/>
      <w:bookmarkStart w:id="13" w:name="_Toc286997176"/>
      <w:bookmarkStart w:id="14" w:name="_Toc287520442"/>
      <w:r>
        <w:br w:type="page"/>
      </w:r>
    </w:p>
    <w:p w14:paraId="2818A541" w14:textId="50875003" w:rsidR="00DA54A9" w:rsidRDefault="00C720EF" w:rsidP="00DA54A9">
      <w:pPr>
        <w:pStyle w:val="H1-QS"/>
      </w:pPr>
      <w:bookmarkStart w:id="15" w:name="_Toc230847472"/>
      <w:r w:rsidRPr="00CD1018">
        <w:lastRenderedPageBreak/>
        <w:t>Introduction</w:t>
      </w:r>
      <w:bookmarkEnd w:id="15"/>
      <w:r w:rsidR="00DE470F">
        <w:t xml:space="preserve"> </w:t>
      </w:r>
      <w:bookmarkEnd w:id="8"/>
      <w:bookmarkEnd w:id="9"/>
    </w:p>
    <w:p w14:paraId="291D313E" w14:textId="77777777" w:rsidR="00C22715" w:rsidRPr="00CD1018" w:rsidRDefault="00C22715" w:rsidP="004D2F28">
      <w:pPr>
        <w:pStyle w:val="BodyTxtInstructions"/>
      </w:pPr>
      <w:r w:rsidRPr="00CD1018">
        <w:t xml:space="preserve">Describe the Platform and how it is used at Lilly.  </w:t>
      </w:r>
    </w:p>
    <w:p w14:paraId="5FF6E84B" w14:textId="2A533F40" w:rsidR="00C22715" w:rsidRPr="00CD1018" w:rsidRDefault="00C22715" w:rsidP="004D2F28">
      <w:pPr>
        <w:pStyle w:val="BodyTxtInstructions"/>
      </w:pPr>
      <w:r w:rsidRPr="00CD1018">
        <w:t xml:space="preserve">Avoid using “sales language” from the vendor’s website.  </w:t>
      </w:r>
    </w:p>
    <w:p w14:paraId="1E3A7E1C" w14:textId="33A87624" w:rsidR="00C22715" w:rsidRPr="00CD1018" w:rsidRDefault="00C22715" w:rsidP="004D2F28">
      <w:pPr>
        <w:pStyle w:val="BodyTxtInstructions"/>
      </w:pPr>
      <w:r w:rsidRPr="00CD1018">
        <w:t xml:space="preserve">If this platform area owns part of the platform, and there is another IT area that owns part of it, it may be appropriate to mention it briefly in this section and further define it in the sections below (such as in the organizational roles and responsibilities table, RACI table or any information in the Platform description section. Make it clear which organizations or teams are responsible for which activities.  </w:t>
      </w:r>
    </w:p>
    <w:p w14:paraId="4504AB20" w14:textId="77777777" w:rsidR="00C22715" w:rsidRPr="00CD1018" w:rsidRDefault="00C22715" w:rsidP="004D2F28">
      <w:pPr>
        <w:pStyle w:val="BodyTxtInstructions"/>
      </w:pPr>
      <w:r w:rsidRPr="00CD1018">
        <w:t xml:space="preserve">The purpose of a platform overview is to describe the platform at a high level.  This information could be used by: </w:t>
      </w:r>
    </w:p>
    <w:p w14:paraId="5F25B1E1" w14:textId="77777777" w:rsidR="00C22715" w:rsidRPr="00CD1018" w:rsidRDefault="00C22715" w:rsidP="004D2F28">
      <w:pPr>
        <w:pStyle w:val="BodyTxtInstructions"/>
        <w:numPr>
          <w:ilvl w:val="0"/>
          <w:numId w:val="49"/>
        </w:numPr>
      </w:pPr>
      <w:r w:rsidRPr="00CD1018">
        <w:t>Platform Area Management or Business Integrators to explain the platform/service to potential customers</w:t>
      </w:r>
    </w:p>
    <w:p w14:paraId="4425FAFA" w14:textId="77777777" w:rsidR="00C22715" w:rsidRPr="00CD1018" w:rsidRDefault="00C22715" w:rsidP="004D2F28">
      <w:pPr>
        <w:pStyle w:val="BodyTxtInstructions"/>
        <w:numPr>
          <w:ilvl w:val="0"/>
          <w:numId w:val="49"/>
        </w:numPr>
      </w:pPr>
      <w:r w:rsidRPr="00CD1018">
        <w:t xml:space="preserve">Auditors, to understand what they are auditing, and to understand which portions of a platform solution are out of scope for a specific team that is being audited (for example, when one platform team relies on HCS for its cloud services or on-prem operating systems, or relies on an IaaS or PaaS supplier for portions of the platform.) </w:t>
      </w:r>
    </w:p>
    <w:p w14:paraId="001A146D" w14:textId="77777777" w:rsidR="00C22715" w:rsidRPr="00CD1018" w:rsidRDefault="00C22715" w:rsidP="004D2F28">
      <w:pPr>
        <w:pStyle w:val="BodyTxtInstructions"/>
        <w:numPr>
          <w:ilvl w:val="0"/>
          <w:numId w:val="49"/>
        </w:numPr>
      </w:pPr>
      <w:r w:rsidRPr="00CD1018">
        <w:t xml:space="preserve">Reviewers of other platform deliverables such as security docs, to understand the security model in the context of the overall platform and usage within the platform area. </w:t>
      </w:r>
    </w:p>
    <w:p w14:paraId="038E57A4" w14:textId="77777777" w:rsidR="00C22715" w:rsidRPr="00CD1018" w:rsidRDefault="00C22715" w:rsidP="004D2F28">
      <w:pPr>
        <w:pStyle w:val="BodyTxtInstructions"/>
        <w:numPr>
          <w:ilvl w:val="0"/>
          <w:numId w:val="49"/>
        </w:numPr>
      </w:pPr>
      <w:r w:rsidRPr="00CD1018">
        <w:t xml:space="preserve">New Team Members, to understand what they are supporting. </w:t>
      </w:r>
    </w:p>
    <w:p w14:paraId="2EB064CE" w14:textId="77777777" w:rsidR="00117A05" w:rsidRPr="004D2F28" w:rsidRDefault="00117A05" w:rsidP="00117A05">
      <w:pPr>
        <w:pStyle w:val="H2-QS"/>
      </w:pPr>
      <w:bookmarkStart w:id="16" w:name="_Toc229651160"/>
      <w:bookmarkStart w:id="17" w:name="_Toc94089531"/>
      <w:bookmarkStart w:id="18" w:name="_Toc230847473"/>
      <w:bookmarkEnd w:id="16"/>
      <w:r w:rsidRPr="004D2F28">
        <w:t>Organizational Roles &amp; Responsibilities</w:t>
      </w:r>
      <w:bookmarkEnd w:id="17"/>
      <w:bookmarkEnd w:id="18"/>
      <w:r w:rsidRPr="004D2F28">
        <w:t xml:space="preserve"> </w:t>
      </w:r>
    </w:p>
    <w:p w14:paraId="2016FA2C" w14:textId="6D422C62" w:rsidR="007A0C99" w:rsidRPr="00CD1018" w:rsidRDefault="00CE306A" w:rsidP="004D2F28">
      <w:pPr>
        <w:pStyle w:val="BodyTxtInstructions"/>
        <w:rPr>
          <w:iCs/>
          <w:color w:val="FF0000"/>
        </w:rPr>
      </w:pPr>
      <w:r>
        <w:t xml:space="preserve">GSOP </w:t>
      </w:r>
      <w:proofErr w:type="gramStart"/>
      <w:r>
        <w:t xml:space="preserve">1201.3 </w:t>
      </w:r>
      <w:r w:rsidR="007A0C99" w:rsidRPr="00CD1018">
        <w:t>,</w:t>
      </w:r>
      <w:proofErr w:type="gramEnd"/>
      <w:r w:rsidR="007A0C99" w:rsidRPr="00CD1018">
        <w:t xml:space="preserve"> Infrastructure Qualification and Maintenance, requires that the </w:t>
      </w:r>
      <w:r w:rsidR="008065B9">
        <w:t>Q</w:t>
      </w:r>
      <w:r w:rsidR="007A0C99" w:rsidRPr="00CD1018">
        <w:t xml:space="preserve">ualification </w:t>
      </w:r>
      <w:r w:rsidR="008065B9">
        <w:t>P</w:t>
      </w:r>
      <w:r w:rsidR="007A0C99" w:rsidRPr="00CD1018">
        <w:t xml:space="preserve">lan or </w:t>
      </w:r>
      <w:r w:rsidR="008065B9">
        <w:t>P</w:t>
      </w:r>
      <w:r w:rsidR="007A0C99" w:rsidRPr="00CD1018">
        <w:t xml:space="preserve">latform </w:t>
      </w:r>
      <w:r w:rsidR="008065B9">
        <w:t>O</w:t>
      </w:r>
      <w:r w:rsidR="007A0C99" w:rsidRPr="00CD1018">
        <w:t>verview define roles and responsibilities where multiple teams and/or third parties are involved. Make it clear which organizations or teams are responsible for which activities or which components of an infrastructure platform area that spans multiple teams or organizations. For example</w:t>
      </w:r>
      <w:r w:rsidR="00C3625C">
        <w:t>,</w:t>
      </w:r>
      <w:r w:rsidR="007A0C99" w:rsidRPr="00CD1018">
        <w:t xml:space="preserve"> a data platform which is owned by the platform team creating this platform overview, relies upon specific cloud services provided by the Lilly Hosting and Cloud Services organization as well as a cloud supplier. </w:t>
      </w:r>
    </w:p>
    <w:p w14:paraId="2C8833CA" w14:textId="77777777" w:rsidR="007A0C99" w:rsidRPr="00CD1018" w:rsidRDefault="007A0C99" w:rsidP="004D2F28">
      <w:pPr>
        <w:pStyle w:val="BodyTxtInstructions"/>
        <w:rPr>
          <w:iCs/>
          <w:color w:val="FF0000"/>
        </w:rPr>
      </w:pPr>
      <w:r w:rsidRPr="00CD1018">
        <w:t>Where there are multiple teams/orgs involved, there may be a specific demarcation line between the responsibilities of an IaaS or PaaS supplier vs. the responsibilities of one or more Lilly platform team(s) that is best depicted visually in an architectural diagram.</w:t>
      </w:r>
    </w:p>
    <w:p w14:paraId="0037A301" w14:textId="77777777" w:rsidR="007A0C99" w:rsidRDefault="007A0C99" w:rsidP="004D2F28">
      <w:pPr>
        <w:pStyle w:val="BodyTxtInstructions"/>
        <w:rPr>
          <w:iCs/>
          <w:color w:val="FF0000"/>
        </w:rPr>
      </w:pPr>
      <w:r w:rsidRPr="00CD1018">
        <w:t>If ownership and responsibilities are not visually depicted and if a Formal RACI table is not used, use the table below to describe a clear delineation of duties between different areas that are involved in the platform (including third parties, cloud providers, vendor-owned and managed platforms, etc.)</w:t>
      </w:r>
    </w:p>
    <w:p w14:paraId="6F818B07" w14:textId="561E9BAE" w:rsidR="007A0C99" w:rsidRPr="00A870D4" w:rsidRDefault="00FE562A" w:rsidP="00A870D4">
      <w:pPr>
        <w:pStyle w:val="CaptionTable-QS"/>
        <w:rPr>
          <w:rFonts w:eastAsia="Times New Roman" w:cs="Segoe UI"/>
          <w:color w:val="000000"/>
          <w:szCs w:val="20"/>
        </w:rPr>
      </w:pPr>
      <w:r w:rsidRPr="009D56BD">
        <w:rPr>
          <w:rFonts w:eastAsia="Times New Roman" w:cs="Segoe UI"/>
          <w:color w:val="000000"/>
          <w:szCs w:val="20"/>
        </w:rPr>
        <w:lastRenderedPageBreak/>
        <w:t xml:space="preserve">Table </w:t>
      </w:r>
      <w:r w:rsidRPr="00A04941">
        <w:rPr>
          <w:sz w:val="21"/>
        </w:rPr>
        <w:fldChar w:fldCharType="begin"/>
      </w:r>
      <w:r w:rsidRPr="00A04941">
        <w:rPr>
          <w:sz w:val="21"/>
        </w:rPr>
        <w:instrText xml:space="preserve"> SEQ Table \* ARABIC </w:instrText>
      </w:r>
      <w:r w:rsidRPr="00A04941">
        <w:rPr>
          <w:sz w:val="21"/>
        </w:rPr>
        <w:fldChar w:fldCharType="separate"/>
      </w:r>
      <w:r w:rsidR="00A870D4">
        <w:rPr>
          <w:sz w:val="21"/>
        </w:rPr>
        <w:t>1</w:t>
      </w:r>
      <w:r w:rsidRPr="00A04941">
        <w:rPr>
          <w:sz w:val="21"/>
        </w:rPr>
        <w:fldChar w:fldCharType="end"/>
      </w:r>
      <w:r w:rsidRPr="009D56BD">
        <w:rPr>
          <w:rFonts w:eastAsia="Times New Roman" w:cs="Segoe UI"/>
          <w:color w:val="000000"/>
          <w:szCs w:val="20"/>
        </w:rPr>
        <w:t xml:space="preserve">: </w:t>
      </w:r>
      <w:r>
        <w:t>Roles and Responsibilities</w:t>
      </w:r>
    </w:p>
    <w:tbl>
      <w:tblPr>
        <w:tblStyle w:val="TableGrid"/>
        <w:tblW w:w="5000"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3050"/>
        <w:gridCol w:w="7730"/>
      </w:tblGrid>
      <w:tr w:rsidR="007A0C99" w:rsidRPr="00F25230" w14:paraId="11AB7D75" w14:textId="77777777" w:rsidTr="0042381E">
        <w:trPr>
          <w:trHeight w:val="279"/>
          <w:tblHeader/>
          <w:jc w:val="center"/>
        </w:trPr>
        <w:tc>
          <w:tcPr>
            <w:tcW w:w="3050" w:type="dxa"/>
            <w:tcBorders>
              <w:top w:val="single" w:sz="8" w:space="0" w:color="auto"/>
              <w:left w:val="single" w:sz="8" w:space="0" w:color="auto"/>
            </w:tcBorders>
            <w:shd w:val="clear" w:color="auto" w:fill="D9D9D9"/>
          </w:tcPr>
          <w:p w14:paraId="2391938D" w14:textId="320CA457" w:rsidR="007A0C99" w:rsidRPr="001141F4" w:rsidRDefault="007A0C99" w:rsidP="0042381E">
            <w:pPr>
              <w:pStyle w:val="TableHeader-QS"/>
            </w:pPr>
            <w:r>
              <w:t>Role</w:t>
            </w:r>
          </w:p>
        </w:tc>
        <w:tc>
          <w:tcPr>
            <w:tcW w:w="7730" w:type="dxa"/>
            <w:tcBorders>
              <w:top w:val="single" w:sz="8" w:space="0" w:color="auto"/>
              <w:bottom w:val="single" w:sz="4" w:space="0" w:color="auto"/>
            </w:tcBorders>
            <w:shd w:val="clear" w:color="auto" w:fill="D9D9D9"/>
          </w:tcPr>
          <w:p w14:paraId="22D64897" w14:textId="486D716C" w:rsidR="007A0C99" w:rsidRPr="0038089A" w:rsidRDefault="008B21F2" w:rsidP="0042381E">
            <w:pPr>
              <w:pStyle w:val="TableHeader-QS"/>
            </w:pPr>
            <w:r w:rsidRPr="00CD1018">
              <w:t>Responsibilities</w:t>
            </w:r>
          </w:p>
        </w:tc>
      </w:tr>
      <w:tr w:rsidR="00E10E5A" w:rsidRPr="00F25230" w14:paraId="4F30C44D" w14:textId="77777777" w:rsidTr="0042381E">
        <w:trPr>
          <w:trHeight w:val="469"/>
          <w:jc w:val="center"/>
        </w:trPr>
        <w:tc>
          <w:tcPr>
            <w:tcW w:w="3050" w:type="dxa"/>
            <w:tcBorders>
              <w:left w:val="single" w:sz="8" w:space="0" w:color="auto"/>
            </w:tcBorders>
          </w:tcPr>
          <w:p w14:paraId="7AF8B89C" w14:textId="34CFB44E" w:rsidR="00E10E5A" w:rsidRPr="001141F4" w:rsidRDefault="00E10E5A" w:rsidP="00E10E5A">
            <w:pPr>
              <w:pStyle w:val="TableTxt-QS"/>
            </w:pPr>
            <w:r w:rsidRPr="004D2F28">
              <w:t>&lt;Name of owning Lilly Platform area or team&gt;</w:t>
            </w:r>
          </w:p>
        </w:tc>
        <w:tc>
          <w:tcPr>
            <w:tcW w:w="7730" w:type="dxa"/>
            <w:tcBorders>
              <w:top w:val="single" w:sz="4" w:space="0" w:color="auto"/>
              <w:bottom w:val="single" w:sz="4" w:space="0" w:color="auto"/>
            </w:tcBorders>
          </w:tcPr>
          <w:p w14:paraId="1F44E8EF" w14:textId="77777777" w:rsidR="00E10E5A" w:rsidRPr="00CD1018" w:rsidRDefault="00E10E5A" w:rsidP="004D2F28">
            <w:pPr>
              <w:pStyle w:val="TableTxt-QS"/>
            </w:pPr>
            <w:r w:rsidRPr="00CD1018">
              <w:rPr>
                <w:i/>
              </w:rPr>
              <w:t>&lt;</w:t>
            </w:r>
            <w:r w:rsidRPr="00CD1018">
              <w:t>Description of owning area and responsibilities&gt;</w:t>
            </w:r>
          </w:p>
          <w:p w14:paraId="31A8CF13" w14:textId="77777777" w:rsidR="00E10E5A" w:rsidRPr="00CD1018" w:rsidRDefault="00E10E5A" w:rsidP="004D2F28">
            <w:pPr>
              <w:pStyle w:val="TableTxt-QS"/>
              <w:rPr>
                <w:i/>
              </w:rPr>
            </w:pPr>
          </w:p>
          <w:p w14:paraId="341CD2DC" w14:textId="05F5A2FC" w:rsidR="00E10E5A" w:rsidRPr="00CD1018" w:rsidRDefault="00E10E5A" w:rsidP="004D2F28">
            <w:pPr>
              <w:pStyle w:val="Instructions"/>
              <w:rPr>
                <w:rFonts w:cs="Segoe UI"/>
                <w:iCs/>
                <w:color w:val="FF0000"/>
              </w:rPr>
            </w:pPr>
            <w:r w:rsidRPr="00CD1018">
              <w:t>N</w:t>
            </w:r>
            <w:r w:rsidR="00C77A0C">
              <w:t>ote</w:t>
            </w:r>
            <w:r w:rsidRPr="00CD1018">
              <w:t xml:space="preserve">: if this Platform is </w:t>
            </w:r>
            <w:r w:rsidRPr="00B13C76">
              <w:rPr>
                <w:rFonts w:cs="Segoe UI"/>
                <w:color w:val="C00000"/>
                <w:u w:val="single"/>
              </w:rPr>
              <w:t>solely</w:t>
            </w:r>
            <w:r w:rsidRPr="00B13C76">
              <w:rPr>
                <w:rFonts w:cs="Segoe UI"/>
                <w:color w:val="C00000"/>
              </w:rPr>
              <w:t xml:space="preserve"> managed by the owning Lilly platform area, there needs to be only one row in this table. Additionally, explain that:</w:t>
            </w:r>
          </w:p>
          <w:p w14:paraId="50D21C49" w14:textId="77777777" w:rsidR="00E10E5A" w:rsidRPr="00CD1018" w:rsidRDefault="00E10E5A" w:rsidP="004D2F28">
            <w:pPr>
              <w:pStyle w:val="TableTxt-QS"/>
            </w:pPr>
          </w:p>
          <w:p w14:paraId="32CF20F9" w14:textId="4E21C111" w:rsidR="00E10E5A" w:rsidRPr="00FE7F6B" w:rsidRDefault="00E10E5A" w:rsidP="00E01703">
            <w:pPr>
              <w:pStyle w:val="TableTxt-QS"/>
            </w:pPr>
            <w:r w:rsidRPr="00CD1018">
              <w:t>&lt;Name of owning Lilly Platform area or team&gt; is solely responsible for the &lt;name of platform&gt; and does not rely on other Lilly platform areas, or external suppliers.</w:t>
            </w:r>
          </w:p>
        </w:tc>
      </w:tr>
      <w:tr w:rsidR="00E10E5A" w:rsidRPr="00F25230" w14:paraId="44F77EDD" w14:textId="77777777" w:rsidTr="0042381E">
        <w:trPr>
          <w:trHeight w:val="469"/>
          <w:jc w:val="center"/>
        </w:trPr>
        <w:tc>
          <w:tcPr>
            <w:tcW w:w="3050" w:type="dxa"/>
            <w:tcBorders>
              <w:left w:val="single" w:sz="8" w:space="0" w:color="auto"/>
            </w:tcBorders>
          </w:tcPr>
          <w:p w14:paraId="1CE7A1A1" w14:textId="2CC74FD4" w:rsidR="00E10E5A" w:rsidRPr="004D2F28" w:rsidRDefault="00E10E5A" w:rsidP="00E10E5A">
            <w:pPr>
              <w:pStyle w:val="TableTxt-QS"/>
            </w:pPr>
            <w:r w:rsidRPr="004D2F28">
              <w:t>&lt;Name of other Lilly area / team(s) or other third-party team(s) or organizations&gt;</w:t>
            </w:r>
          </w:p>
        </w:tc>
        <w:tc>
          <w:tcPr>
            <w:tcW w:w="7730" w:type="dxa"/>
            <w:tcBorders>
              <w:top w:val="single" w:sz="4" w:space="0" w:color="auto"/>
              <w:bottom w:val="single" w:sz="4" w:space="0" w:color="auto"/>
            </w:tcBorders>
          </w:tcPr>
          <w:p w14:paraId="754E518D" w14:textId="3B7A5BE3" w:rsidR="00E10E5A" w:rsidRPr="004D2F28" w:rsidRDefault="00E10E5A" w:rsidP="004D2F28">
            <w:pPr>
              <w:pStyle w:val="TableTxt-QS"/>
            </w:pPr>
            <w:r w:rsidRPr="004D2F28">
              <w:t>&lt;Define responsibilities&gt;</w:t>
            </w:r>
          </w:p>
          <w:p w14:paraId="7D30674A" w14:textId="6023F219" w:rsidR="00E10E5A" w:rsidRPr="00FE7F6B" w:rsidRDefault="00E10E5A" w:rsidP="004D2F28">
            <w:pPr>
              <w:pStyle w:val="Instructions"/>
            </w:pPr>
            <w:proofErr w:type="gramStart"/>
            <w:r w:rsidRPr="004D2F28">
              <w:t>Or,</w:t>
            </w:r>
            <w:proofErr w:type="gramEnd"/>
            <w:r w:rsidRPr="004D2F28">
              <w:t xml:space="preserve"> remove this row if there are none. Add additional rows as needed.</w:t>
            </w:r>
          </w:p>
        </w:tc>
      </w:tr>
      <w:tr w:rsidR="00E10E5A" w:rsidRPr="00F25230" w14:paraId="3EF47D50" w14:textId="77777777" w:rsidTr="0042381E">
        <w:trPr>
          <w:trHeight w:val="469"/>
          <w:jc w:val="center"/>
        </w:trPr>
        <w:tc>
          <w:tcPr>
            <w:tcW w:w="3050" w:type="dxa"/>
            <w:tcBorders>
              <w:left w:val="single" w:sz="8" w:space="0" w:color="auto"/>
            </w:tcBorders>
          </w:tcPr>
          <w:p w14:paraId="65CABD39" w14:textId="3CFC62B4" w:rsidR="00E10E5A" w:rsidRPr="004D2F28" w:rsidRDefault="00E10E5A" w:rsidP="00E10E5A">
            <w:pPr>
              <w:pStyle w:val="TableTxt-QS"/>
            </w:pPr>
            <w:r w:rsidRPr="004D2F28">
              <w:t xml:space="preserve">&lt;Name of </w:t>
            </w:r>
            <w:r w:rsidR="008A0251">
              <w:t>Infrastructure as a Service (</w:t>
            </w:r>
            <w:r w:rsidRPr="004D2F28">
              <w:t>IaaS</w:t>
            </w:r>
            <w:r w:rsidR="008A0251">
              <w:t>)</w:t>
            </w:r>
            <w:r w:rsidRPr="004D2F28">
              <w:t xml:space="preserve"> or </w:t>
            </w:r>
            <w:r w:rsidR="008A0251">
              <w:t xml:space="preserve">Platform as a </w:t>
            </w:r>
            <w:r w:rsidR="0042103A">
              <w:t>Service (</w:t>
            </w:r>
            <w:r w:rsidRPr="004D2F28">
              <w:t>PaaS</w:t>
            </w:r>
            <w:r w:rsidR="0042103A">
              <w:t>)</w:t>
            </w:r>
            <w:r w:rsidRPr="004D2F28">
              <w:t xml:space="preserve"> Supplier or Cloud Provider&gt; </w:t>
            </w:r>
          </w:p>
        </w:tc>
        <w:tc>
          <w:tcPr>
            <w:tcW w:w="7730" w:type="dxa"/>
            <w:tcBorders>
              <w:top w:val="single" w:sz="4" w:space="0" w:color="auto"/>
              <w:bottom w:val="single" w:sz="4" w:space="0" w:color="auto"/>
            </w:tcBorders>
          </w:tcPr>
          <w:p w14:paraId="7EFD6BCE" w14:textId="77777777" w:rsidR="00E10E5A" w:rsidRPr="004D2F28" w:rsidRDefault="00E10E5A" w:rsidP="004D2F28">
            <w:pPr>
              <w:pStyle w:val="TableTxt-QS"/>
            </w:pPr>
            <w:r w:rsidRPr="004D2F28">
              <w:t>&lt;Define responsibilities here&gt;</w:t>
            </w:r>
          </w:p>
          <w:p w14:paraId="2DCA24DA" w14:textId="5E0B92BB" w:rsidR="00E10E5A" w:rsidRPr="00FE7F6B" w:rsidRDefault="00E10E5A" w:rsidP="004D2F28">
            <w:pPr>
              <w:pStyle w:val="Instructions"/>
            </w:pPr>
            <w:proofErr w:type="gramStart"/>
            <w:r w:rsidRPr="004D2F28">
              <w:t>Or,</w:t>
            </w:r>
            <w:proofErr w:type="gramEnd"/>
            <w:r w:rsidRPr="004D2F28">
              <w:t xml:space="preserve"> remove this row if there are none. Add additional rows as needed.</w:t>
            </w:r>
          </w:p>
        </w:tc>
      </w:tr>
    </w:tbl>
    <w:p w14:paraId="413342D1" w14:textId="77777777" w:rsidR="00E10E5A" w:rsidRDefault="00E10E5A" w:rsidP="00E10E5A">
      <w:pPr>
        <w:pStyle w:val="BodyTxt-QS"/>
        <w:ind w:left="0"/>
      </w:pPr>
    </w:p>
    <w:p w14:paraId="446E8DCC" w14:textId="416E7BDB" w:rsidR="00E10E5A" w:rsidRDefault="00E10E5A" w:rsidP="00E10E5A">
      <w:pPr>
        <w:pStyle w:val="H2-QS"/>
      </w:pPr>
      <w:bookmarkStart w:id="19" w:name="_Toc230847474"/>
      <w:r>
        <w:t>Information Classification</w:t>
      </w:r>
      <w:bookmarkEnd w:id="19"/>
    </w:p>
    <w:p w14:paraId="5F75E3D6" w14:textId="5AA3DB19" w:rsidR="00D77377" w:rsidRPr="00CD1018" w:rsidRDefault="00D77377" w:rsidP="004D2F28">
      <w:pPr>
        <w:pStyle w:val="BodyTxtInstructions"/>
        <w:rPr>
          <w:iCs/>
          <w:color w:val="FF0000"/>
        </w:rPr>
      </w:pPr>
      <w:r w:rsidRPr="00CD1018">
        <w:t>Use the following text if it applies or modify the text if there are additional restrictions or conditions regarding this platform. For appliances or other platforms that do not store any type of data, remove the clause “including Red CI and PI.</w:t>
      </w:r>
      <w:r w:rsidR="004C0F9C">
        <w:t>”</w:t>
      </w:r>
      <w:r w:rsidRPr="00CD1018">
        <w:t xml:space="preserve">  </w:t>
      </w:r>
      <w:r w:rsidR="004C0F9C">
        <w:t>The</w:t>
      </w:r>
      <w:r w:rsidR="006C5A10">
        <w:t xml:space="preserve"> </w:t>
      </w:r>
      <w:r w:rsidR="008A0251">
        <w:t>Internet Protocol (</w:t>
      </w:r>
      <w:r w:rsidRPr="00CD1018">
        <w:t>IP</w:t>
      </w:r>
      <w:r w:rsidR="008A0251">
        <w:t>)</w:t>
      </w:r>
      <w:r w:rsidRPr="00CD1018">
        <w:t xml:space="preserve"> addresses are sometimes considered to be PI. </w:t>
      </w:r>
    </w:p>
    <w:p w14:paraId="48B26833" w14:textId="5B1944FE" w:rsidR="00D77377" w:rsidRPr="00CD1018" w:rsidRDefault="00D77377" w:rsidP="004D2F28">
      <w:pPr>
        <w:pStyle w:val="BodyTxt-QS"/>
      </w:pPr>
      <w:r w:rsidRPr="00CD1018">
        <w:t>As a platform, &lt;Platform</w:t>
      </w:r>
      <w:r w:rsidR="00845584">
        <w:t xml:space="preserve"> </w:t>
      </w:r>
      <w:r w:rsidRPr="00CD1018">
        <w:t xml:space="preserve">Name&gt; is </w:t>
      </w:r>
      <w:r w:rsidR="00CF2B05">
        <w:t xml:space="preserve">regulatory status </w:t>
      </w:r>
      <w:r w:rsidRPr="00CD1018">
        <w:t xml:space="preserve">neutral and will be qualified appropriately for all types of data, including Red </w:t>
      </w:r>
      <w:r w:rsidR="006012E9">
        <w:t>Confidential Information (</w:t>
      </w:r>
      <w:r w:rsidRPr="00CD1018">
        <w:t>CI</w:t>
      </w:r>
      <w:r w:rsidR="006012E9">
        <w:t>)</w:t>
      </w:r>
      <w:r w:rsidRPr="00CD1018">
        <w:t xml:space="preserve"> and </w:t>
      </w:r>
      <w:r w:rsidR="006012E9">
        <w:t>Personal Information (</w:t>
      </w:r>
      <w:r w:rsidRPr="00CD1018">
        <w:t>PI</w:t>
      </w:r>
      <w:r w:rsidR="006012E9">
        <w:t>)</w:t>
      </w:r>
      <w:r w:rsidRPr="00CD1018">
        <w:t>.</w:t>
      </w:r>
    </w:p>
    <w:p w14:paraId="775AEFF5" w14:textId="77777777" w:rsidR="00E10E5A" w:rsidRPr="00E10E5A" w:rsidRDefault="00E10E5A" w:rsidP="00B46C5E">
      <w:pPr>
        <w:pStyle w:val="L2-Step-QS"/>
        <w:numPr>
          <w:ilvl w:val="0"/>
          <w:numId w:val="0"/>
        </w:numPr>
      </w:pPr>
    </w:p>
    <w:p w14:paraId="4915B96A" w14:textId="655DFD14" w:rsidR="00EE0960" w:rsidRDefault="00587AF9" w:rsidP="00587AF9">
      <w:pPr>
        <w:pStyle w:val="H1-QS"/>
      </w:pPr>
      <w:bookmarkStart w:id="20" w:name="_Toc230847475"/>
      <w:r w:rsidRPr="00EF7BAE">
        <w:t>&lt;</w:t>
      </w:r>
      <w:r w:rsidR="00EF7BAE">
        <w:t>Platform Name</w:t>
      </w:r>
      <w:r w:rsidRPr="00EF7BAE">
        <w:t xml:space="preserve">&gt; </w:t>
      </w:r>
      <w:r w:rsidR="00EF7BAE">
        <w:t>Description</w:t>
      </w:r>
      <w:bookmarkEnd w:id="20"/>
    </w:p>
    <w:p w14:paraId="63CE34A0" w14:textId="77777777" w:rsidR="00320E4D" w:rsidRPr="00CD1018" w:rsidRDefault="00320E4D" w:rsidP="004D2F28">
      <w:pPr>
        <w:pStyle w:val="BodyTxtInstructions"/>
        <w:rPr>
          <w:iCs/>
          <w:color w:val="FF0000"/>
        </w:rPr>
      </w:pPr>
      <w:r w:rsidRPr="00CD1018">
        <w:t>Provide diagrams and other information that explain the high-level details of the platform.  Text and diagrams should show how the various components of the platform interact with each other and should display interfaces to other platforms, systems, organizations, etc. Describe any significant dependencies involved.</w:t>
      </w:r>
    </w:p>
    <w:p w14:paraId="78C5D3AF" w14:textId="77777777" w:rsidR="00320E4D" w:rsidRPr="00CD1018" w:rsidRDefault="00320E4D" w:rsidP="004D2F28">
      <w:pPr>
        <w:pStyle w:val="BodyTxtInstructions"/>
        <w:rPr>
          <w:iCs/>
          <w:color w:val="FF0000"/>
        </w:rPr>
      </w:pPr>
      <w:r w:rsidRPr="00CD1018">
        <w:t xml:space="preserve">If there are multiple teams involved, it is helpful to see something visual that explains what portion of this platform is owned and managed by the owning platform team/area vs. other Lilly IT teams or IaaS/PaaS Suppliers that the platform interfaces with.  </w:t>
      </w:r>
    </w:p>
    <w:p w14:paraId="4D8E3684" w14:textId="7BCC1B79" w:rsidR="00320E4D" w:rsidRDefault="00320E4D" w:rsidP="00071C08">
      <w:pPr>
        <w:pStyle w:val="BodyTxtInstructions"/>
      </w:pPr>
      <w:r w:rsidRPr="00CD1018">
        <w:t>In the appropriate sections, indicate platform configuration information, such as server and database names, methods of transmitting data, or other technical information that is useful for understanding the platform.</w:t>
      </w:r>
    </w:p>
    <w:p w14:paraId="4D59ABE1" w14:textId="66B2DD8A" w:rsidR="008575FD" w:rsidRDefault="00407078" w:rsidP="008575FD">
      <w:pPr>
        <w:pStyle w:val="H2-QS"/>
      </w:pPr>
      <w:bookmarkStart w:id="21" w:name="_Toc230847476"/>
      <w:r>
        <w:lastRenderedPageBreak/>
        <w:t>&lt;</w:t>
      </w:r>
      <w:r w:rsidRPr="00CD1018">
        <w:t>Platform</w:t>
      </w:r>
      <w:r w:rsidR="00416531">
        <w:t xml:space="preserve"> </w:t>
      </w:r>
      <w:r w:rsidRPr="00CD1018">
        <w:t>Name&gt; Components</w:t>
      </w:r>
      <w:bookmarkEnd w:id="21"/>
    </w:p>
    <w:p w14:paraId="1C6F7BDA" w14:textId="73C3BB7B" w:rsidR="007C7527" w:rsidRPr="00CD1018" w:rsidRDefault="007C7527" w:rsidP="004D2F28">
      <w:pPr>
        <w:pStyle w:val="BodyTxtInstructions"/>
        <w:rPr>
          <w:iCs/>
          <w:color w:val="FF0000"/>
        </w:rPr>
      </w:pPr>
      <w:r w:rsidRPr="00CD1018">
        <w:t>General text about the platform introducing the individual components that make it up. Modify the heading names if needed (use appropriate terms; components may not be the best term)</w:t>
      </w:r>
      <w:r w:rsidR="00312862">
        <w:t>.</w:t>
      </w:r>
      <w:r w:rsidRPr="00CD1018">
        <w:t xml:space="preserve"> </w:t>
      </w:r>
    </w:p>
    <w:p w14:paraId="742BB24C" w14:textId="074BBA43" w:rsidR="007C7527" w:rsidRDefault="007C7527" w:rsidP="007C7527">
      <w:pPr>
        <w:pStyle w:val="L2-Step-QS"/>
        <w:rPr>
          <w:b/>
          <w:bCs w:val="0"/>
        </w:rPr>
      </w:pPr>
      <w:r>
        <w:rPr>
          <w:b/>
          <w:bCs w:val="0"/>
        </w:rPr>
        <w:t xml:space="preserve">&lt;Component 1&gt; </w:t>
      </w:r>
    </w:p>
    <w:p w14:paraId="39440869" w14:textId="77777777" w:rsidR="00B46451" w:rsidRPr="00CD1018" w:rsidRDefault="00B46451" w:rsidP="004D2F28">
      <w:pPr>
        <w:pStyle w:val="BodyTxtInstructions"/>
        <w:rPr>
          <w:iCs/>
          <w:color w:val="FF0000"/>
        </w:rPr>
      </w:pPr>
      <w:r w:rsidRPr="00CD1018">
        <w:t>Describe the Component and how it is used in the Lilly platform (no sales language).</w:t>
      </w:r>
    </w:p>
    <w:p w14:paraId="58B7B334" w14:textId="35AF8940" w:rsidR="007C7527" w:rsidRDefault="007C7527" w:rsidP="007C7527">
      <w:pPr>
        <w:pStyle w:val="L2-Step-QS"/>
        <w:rPr>
          <w:b/>
          <w:bCs w:val="0"/>
        </w:rPr>
      </w:pPr>
      <w:r>
        <w:rPr>
          <w:b/>
          <w:bCs w:val="0"/>
        </w:rPr>
        <w:t xml:space="preserve">&lt;Component 2&gt; </w:t>
      </w:r>
    </w:p>
    <w:p w14:paraId="7A197BA6" w14:textId="5C6DC5A1" w:rsidR="00B46451" w:rsidRPr="00B46451" w:rsidRDefault="00B46451" w:rsidP="004D2F28">
      <w:pPr>
        <w:pStyle w:val="BodyTxtInstructions"/>
        <w:rPr>
          <w:iCs/>
          <w:color w:val="FF0000"/>
        </w:rPr>
      </w:pPr>
      <w:r w:rsidRPr="00CD1018">
        <w:t>Describe the Component and how it is used in the Lilly platform (no sales language).</w:t>
      </w:r>
    </w:p>
    <w:p w14:paraId="59C9EF6B" w14:textId="1F14A473" w:rsidR="007C7527" w:rsidRDefault="007C7527" w:rsidP="007C7527">
      <w:pPr>
        <w:pStyle w:val="L2-Step-QS"/>
        <w:rPr>
          <w:b/>
          <w:bCs w:val="0"/>
        </w:rPr>
      </w:pPr>
      <w:r>
        <w:rPr>
          <w:b/>
          <w:bCs w:val="0"/>
        </w:rPr>
        <w:t xml:space="preserve">&lt;Etc.&gt; </w:t>
      </w:r>
    </w:p>
    <w:p w14:paraId="0CDA6077" w14:textId="191AFE84" w:rsidR="00B46451" w:rsidRPr="00B46451" w:rsidRDefault="00B46451" w:rsidP="004D2F28">
      <w:pPr>
        <w:pStyle w:val="BodyTxtInstructions"/>
        <w:rPr>
          <w:iCs/>
          <w:color w:val="FF0000"/>
        </w:rPr>
      </w:pPr>
      <w:r w:rsidRPr="00CD1018">
        <w:t>Describe the Component and how it is used in the Lilly platform (no sales language).</w:t>
      </w:r>
    </w:p>
    <w:p w14:paraId="021D3D7A" w14:textId="1297FB45" w:rsidR="00320E4D" w:rsidRDefault="00320E4D" w:rsidP="00320E4D">
      <w:pPr>
        <w:pStyle w:val="L1-Step-QS"/>
        <w:numPr>
          <w:ilvl w:val="0"/>
          <w:numId w:val="0"/>
        </w:numPr>
        <w:ind w:left="720" w:hanging="720"/>
      </w:pPr>
    </w:p>
    <w:p w14:paraId="584A595B" w14:textId="76DA9EBF" w:rsidR="000F3729" w:rsidRPr="004D2F28" w:rsidRDefault="00D92F5C" w:rsidP="000F3729">
      <w:pPr>
        <w:pStyle w:val="H1-QS"/>
      </w:pPr>
      <w:bookmarkStart w:id="22" w:name="_Toc230847477"/>
      <w:r w:rsidRPr="004D2F28">
        <w:t>Interfaces</w:t>
      </w:r>
      <w:bookmarkEnd w:id="22"/>
    </w:p>
    <w:p w14:paraId="6B7C1EC1" w14:textId="77777777" w:rsidR="003A2E07" w:rsidRPr="00CD1018" w:rsidRDefault="003A2E07" w:rsidP="004D2F28">
      <w:pPr>
        <w:pStyle w:val="BodyTxtInstructions"/>
        <w:rPr>
          <w:iCs/>
          <w:color w:val="FF0000"/>
        </w:rPr>
      </w:pPr>
      <w:r w:rsidRPr="004D2F28">
        <w:t>Interfaces will not be needed for every platform.  Use where it applies and delete the entire section if not</w:t>
      </w:r>
      <w:r w:rsidRPr="00CD1018">
        <w:rPr>
          <w:iCs/>
          <w:color w:val="FF0000"/>
        </w:rPr>
        <w:t xml:space="preserve">.  </w:t>
      </w:r>
    </w:p>
    <w:p w14:paraId="3A7311BC" w14:textId="70B41BCE" w:rsidR="003A2E07" w:rsidRPr="003A2E07" w:rsidRDefault="003A2E07" w:rsidP="004D2F28">
      <w:pPr>
        <w:pStyle w:val="BodyTxt-QS"/>
      </w:pPr>
      <w:r w:rsidRPr="00CD1018">
        <w:t>The following interfaces are used with the &lt;</w:t>
      </w:r>
      <w:r w:rsidRPr="00B13C76">
        <w:rPr>
          <w:color w:val="C00000"/>
        </w:rPr>
        <w:t>Platform Name</w:t>
      </w:r>
      <w:r w:rsidRPr="00CD1018">
        <w:t xml:space="preserve">&gt;: </w:t>
      </w:r>
    </w:p>
    <w:p w14:paraId="69609FA8" w14:textId="2AE83D21" w:rsidR="004E2CCE" w:rsidRPr="004D2F28" w:rsidRDefault="00163F51" w:rsidP="004E2CCE">
      <w:pPr>
        <w:pStyle w:val="H2-QS"/>
      </w:pPr>
      <w:bookmarkStart w:id="23" w:name="_Toc230847478"/>
      <w:r>
        <w:t>&lt;</w:t>
      </w:r>
      <w:r w:rsidR="00262477" w:rsidRPr="004D2F28">
        <w:t>Interface 1</w:t>
      </w:r>
      <w:r>
        <w:t>&gt;</w:t>
      </w:r>
      <w:bookmarkEnd w:id="23"/>
    </w:p>
    <w:p w14:paraId="47FC66D0" w14:textId="77777777" w:rsidR="003A7110" w:rsidRPr="003A2E07" w:rsidRDefault="003A7110" w:rsidP="004D2F28">
      <w:pPr>
        <w:pStyle w:val="BodyTxtInstructions"/>
        <w:rPr>
          <w:iCs/>
          <w:color w:val="FF0000"/>
        </w:rPr>
      </w:pPr>
      <w:r w:rsidRPr="004D2F28">
        <w:t xml:space="preserve">Description and possibly diagram of interface. </w:t>
      </w:r>
    </w:p>
    <w:p w14:paraId="51A0907C" w14:textId="37EA7DE9" w:rsidR="004E2CCE" w:rsidRPr="004D2F28" w:rsidRDefault="00163F51" w:rsidP="004E2CCE">
      <w:pPr>
        <w:pStyle w:val="H2-QS"/>
      </w:pPr>
      <w:bookmarkStart w:id="24" w:name="_Toc230847479"/>
      <w:r>
        <w:t>&lt;</w:t>
      </w:r>
      <w:r w:rsidR="00262477" w:rsidRPr="004D2F28">
        <w:t>Interface 2</w:t>
      </w:r>
      <w:r>
        <w:t>&gt;</w:t>
      </w:r>
      <w:bookmarkEnd w:id="24"/>
    </w:p>
    <w:p w14:paraId="47FE679F" w14:textId="77777777" w:rsidR="003A7110" w:rsidRPr="003A2E07" w:rsidRDefault="003A7110" w:rsidP="004D2F28">
      <w:pPr>
        <w:pStyle w:val="BodyTxtInstructions"/>
        <w:rPr>
          <w:iCs/>
          <w:color w:val="FF0000"/>
        </w:rPr>
      </w:pPr>
      <w:r w:rsidRPr="004D2F28">
        <w:t xml:space="preserve">Description and possibly diagram of interface. </w:t>
      </w:r>
    </w:p>
    <w:p w14:paraId="3E3F9E9C" w14:textId="77777777" w:rsidR="00262477" w:rsidRPr="00262477" w:rsidRDefault="00262477" w:rsidP="00262477">
      <w:pPr>
        <w:pStyle w:val="L2-Step-QS"/>
        <w:numPr>
          <w:ilvl w:val="0"/>
          <w:numId w:val="0"/>
        </w:numPr>
        <w:ind w:left="1440" w:hanging="720"/>
      </w:pPr>
    </w:p>
    <w:p w14:paraId="3E9975AD" w14:textId="20887A0D" w:rsidR="00B47A01" w:rsidRDefault="00BF1B26" w:rsidP="00B47A01">
      <w:pPr>
        <w:pStyle w:val="H1-QS"/>
      </w:pPr>
      <w:bookmarkStart w:id="25" w:name="_Toc230847480"/>
      <w:r>
        <w:t>Qualification</w:t>
      </w:r>
      <w:bookmarkEnd w:id="25"/>
    </w:p>
    <w:p w14:paraId="2367D078" w14:textId="69DBDE6E" w:rsidR="00656474" w:rsidRPr="00CD1018" w:rsidRDefault="00656474" w:rsidP="004D2F28">
      <w:pPr>
        <w:pStyle w:val="BodyTxt-QS"/>
      </w:pPr>
      <w:r w:rsidRPr="004D2F28">
        <w:t xml:space="preserve">&lt;Platform Name&gt; </w:t>
      </w:r>
      <w:r w:rsidRPr="001242B6">
        <w:t xml:space="preserve">is qualified per the requirements of </w:t>
      </w:r>
      <w:r w:rsidR="005C0296" w:rsidRPr="001242B6">
        <w:t>GSOP 1201.3</w:t>
      </w:r>
      <w:r w:rsidRPr="001242B6">
        <w:t xml:space="preserve">, Infrastructure Qualification and Maintenance. </w:t>
      </w:r>
    </w:p>
    <w:p w14:paraId="60B548BC" w14:textId="32F10218" w:rsidR="00656474" w:rsidRPr="00CD1018" w:rsidRDefault="00656474" w:rsidP="004D2F28">
      <w:pPr>
        <w:pStyle w:val="BodyTxtInstructions"/>
        <w:rPr>
          <w:iCs/>
          <w:color w:val="FF0000"/>
        </w:rPr>
      </w:pPr>
      <w:r w:rsidRPr="00CD1018">
        <w:t xml:space="preserve">The following topics are expectations for platforms. </w:t>
      </w:r>
    </w:p>
    <w:p w14:paraId="25B43688" w14:textId="7148070E" w:rsidR="00656474" w:rsidRPr="00CD1018" w:rsidRDefault="00656474" w:rsidP="004D2F28">
      <w:pPr>
        <w:pStyle w:val="BodyTxtInstructions"/>
        <w:rPr>
          <w:iCs/>
          <w:color w:val="FF0000"/>
        </w:rPr>
      </w:pPr>
      <w:r w:rsidRPr="00CD1018">
        <w:t>In the second column below, either 1) provide the name</w:t>
      </w:r>
      <w:r>
        <w:t xml:space="preserve"> </w:t>
      </w:r>
      <w:r w:rsidR="00626A37">
        <w:t>(and number, if applicable)</w:t>
      </w:r>
      <w:r w:rsidRPr="00CD1018">
        <w:t xml:space="preserve"> of a qualification </w:t>
      </w:r>
      <w:r w:rsidR="00293447">
        <w:t>artifact</w:t>
      </w:r>
      <w:r w:rsidR="00293447" w:rsidRPr="00CD1018">
        <w:t xml:space="preserve"> </w:t>
      </w:r>
      <w:r w:rsidRPr="00CD1018">
        <w:t xml:space="preserve">or documents that exist(s) or that will be created OR 2) enter a </w:t>
      </w:r>
      <w:r w:rsidR="00DD4C1D">
        <w:t>rationale</w:t>
      </w:r>
      <w:r w:rsidR="00DD4C1D" w:rsidRPr="00CD1018">
        <w:t xml:space="preserve"> </w:t>
      </w:r>
      <w:r w:rsidRPr="00CD1018">
        <w:t xml:space="preserve">for why there is none.  </w:t>
      </w:r>
    </w:p>
    <w:p w14:paraId="72F990FE" w14:textId="4521BA85" w:rsidR="00656474" w:rsidRDefault="00656474" w:rsidP="000118C7">
      <w:pPr>
        <w:pStyle w:val="BodyTxtInstructions"/>
      </w:pPr>
    </w:p>
    <w:p w14:paraId="740919A3" w14:textId="6CBAFCD2" w:rsidR="00433B26" w:rsidRPr="00433B26" w:rsidRDefault="00433B26" w:rsidP="00433B26">
      <w:pPr>
        <w:pStyle w:val="CaptionTable-QS"/>
        <w:rPr>
          <w:rFonts w:eastAsia="Times New Roman" w:cs="Segoe UI"/>
          <w:color w:val="000000"/>
          <w:szCs w:val="20"/>
        </w:rPr>
      </w:pPr>
      <w:r w:rsidRPr="009D56BD">
        <w:rPr>
          <w:rFonts w:eastAsia="Times New Roman" w:cs="Segoe UI"/>
          <w:color w:val="000000"/>
          <w:szCs w:val="20"/>
        </w:rPr>
        <w:lastRenderedPageBreak/>
        <w:t xml:space="preserve">Table </w:t>
      </w:r>
      <w:r w:rsidRPr="00A04941">
        <w:rPr>
          <w:sz w:val="21"/>
        </w:rPr>
        <w:fldChar w:fldCharType="begin"/>
      </w:r>
      <w:r w:rsidRPr="00A04941">
        <w:rPr>
          <w:sz w:val="21"/>
        </w:rPr>
        <w:instrText xml:space="preserve"> SEQ Table \* ARABIC </w:instrText>
      </w:r>
      <w:r w:rsidRPr="00A04941">
        <w:rPr>
          <w:sz w:val="21"/>
        </w:rPr>
        <w:fldChar w:fldCharType="separate"/>
      </w:r>
      <w:r>
        <w:rPr>
          <w:sz w:val="21"/>
        </w:rPr>
        <w:t>2</w:t>
      </w:r>
      <w:r w:rsidRPr="00A04941">
        <w:rPr>
          <w:sz w:val="21"/>
        </w:rPr>
        <w:fldChar w:fldCharType="end"/>
      </w:r>
      <w:r w:rsidRPr="009D56BD">
        <w:rPr>
          <w:rFonts w:eastAsia="Times New Roman" w:cs="Segoe UI"/>
          <w:color w:val="000000"/>
          <w:szCs w:val="20"/>
        </w:rPr>
        <w:t xml:space="preserve">: </w:t>
      </w:r>
      <w:r>
        <w:t>Artifacts</w:t>
      </w:r>
    </w:p>
    <w:tbl>
      <w:tblPr>
        <w:tblStyle w:val="TableGrid"/>
        <w:tblW w:w="5000"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3050"/>
        <w:gridCol w:w="7730"/>
      </w:tblGrid>
      <w:tr w:rsidR="0045378D" w:rsidRPr="00F25230" w14:paraId="0D300ADF" w14:textId="77777777" w:rsidTr="0042381E">
        <w:trPr>
          <w:trHeight w:val="279"/>
          <w:tblHeader/>
          <w:jc w:val="center"/>
        </w:trPr>
        <w:tc>
          <w:tcPr>
            <w:tcW w:w="3050" w:type="dxa"/>
            <w:tcBorders>
              <w:top w:val="single" w:sz="8" w:space="0" w:color="auto"/>
              <w:left w:val="single" w:sz="8" w:space="0" w:color="auto"/>
            </w:tcBorders>
            <w:shd w:val="clear" w:color="auto" w:fill="D9D9D9"/>
          </w:tcPr>
          <w:p w14:paraId="655B26B1" w14:textId="4A5AAB81" w:rsidR="0045378D" w:rsidRPr="001141F4" w:rsidRDefault="0045378D" w:rsidP="0045378D">
            <w:pPr>
              <w:pStyle w:val="TableHeader-QS"/>
            </w:pPr>
            <w:r w:rsidRPr="00CD1018">
              <w:t>Topic</w:t>
            </w:r>
          </w:p>
        </w:tc>
        <w:tc>
          <w:tcPr>
            <w:tcW w:w="7730" w:type="dxa"/>
            <w:tcBorders>
              <w:top w:val="single" w:sz="8" w:space="0" w:color="auto"/>
              <w:bottom w:val="single" w:sz="4" w:space="0" w:color="auto"/>
            </w:tcBorders>
            <w:shd w:val="clear" w:color="auto" w:fill="D9D9D9"/>
          </w:tcPr>
          <w:p w14:paraId="74E841C5" w14:textId="39FD54E9" w:rsidR="0045378D" w:rsidRPr="0038089A" w:rsidRDefault="006E7C25" w:rsidP="0045378D">
            <w:pPr>
              <w:pStyle w:val="TableHeader-QS"/>
            </w:pPr>
            <w:r>
              <w:t>Artifact</w:t>
            </w:r>
            <w:r w:rsidR="00433B26">
              <w:t>(s)</w:t>
            </w:r>
          </w:p>
        </w:tc>
      </w:tr>
      <w:tr w:rsidR="00E065F1" w:rsidRPr="00F25230" w14:paraId="73977B35" w14:textId="77777777" w:rsidTr="0042381E">
        <w:trPr>
          <w:trHeight w:val="469"/>
          <w:jc w:val="center"/>
        </w:trPr>
        <w:tc>
          <w:tcPr>
            <w:tcW w:w="3050" w:type="dxa"/>
            <w:tcBorders>
              <w:left w:val="single" w:sz="8" w:space="0" w:color="auto"/>
            </w:tcBorders>
          </w:tcPr>
          <w:p w14:paraId="071DBA7F" w14:textId="0AB69A73" w:rsidR="00E065F1" w:rsidRPr="001141F4" w:rsidRDefault="00E065F1" w:rsidP="00E065F1">
            <w:pPr>
              <w:pStyle w:val="TableTxt-QS"/>
            </w:pPr>
            <w:r w:rsidRPr="00CD1018">
              <w:rPr>
                <w:b/>
              </w:rPr>
              <w:t>Change</w:t>
            </w:r>
          </w:p>
        </w:tc>
        <w:tc>
          <w:tcPr>
            <w:tcW w:w="7730" w:type="dxa"/>
            <w:tcBorders>
              <w:top w:val="single" w:sz="4" w:space="0" w:color="auto"/>
              <w:bottom w:val="single" w:sz="4" w:space="0" w:color="auto"/>
            </w:tcBorders>
          </w:tcPr>
          <w:p w14:paraId="08CE6644" w14:textId="77777777" w:rsidR="00E065F1" w:rsidRPr="00CD1018" w:rsidRDefault="00E065F1" w:rsidP="004D2F28">
            <w:pPr>
              <w:pStyle w:val="Instructions"/>
              <w:rPr>
                <w:rFonts w:cs="Segoe UI"/>
                <w:iCs/>
                <w:color w:val="FF0000"/>
              </w:rPr>
            </w:pPr>
            <w:r w:rsidRPr="00CD1018">
              <w:t>If the platform area owns a Change Charter, provide the Title of the Change Charter here and describe the scope of the charter (e.g., all platforms in a larger area vs., just x team, etc.)</w:t>
            </w:r>
          </w:p>
          <w:p w14:paraId="6C6180CF" w14:textId="713601C3" w:rsidR="00E065F1" w:rsidRPr="00FE7F6B" w:rsidRDefault="00E065F1" w:rsidP="00E065F1">
            <w:pPr>
              <w:pStyle w:val="TableTxt-QS"/>
            </w:pPr>
            <w:r w:rsidRPr="004D2F28">
              <w:t>&lt;Platform Name Change Charter Title&gt;</w:t>
            </w:r>
          </w:p>
        </w:tc>
      </w:tr>
      <w:tr w:rsidR="00E065F1" w:rsidRPr="00F25230" w14:paraId="6A34F8B2" w14:textId="77777777" w:rsidTr="0042381E">
        <w:trPr>
          <w:trHeight w:val="469"/>
          <w:jc w:val="center"/>
        </w:trPr>
        <w:tc>
          <w:tcPr>
            <w:tcW w:w="3050" w:type="dxa"/>
            <w:tcBorders>
              <w:left w:val="single" w:sz="8" w:space="0" w:color="auto"/>
            </w:tcBorders>
          </w:tcPr>
          <w:p w14:paraId="155EA3C2" w14:textId="3FEE857C" w:rsidR="00E065F1" w:rsidRPr="00CD1018" w:rsidRDefault="00E065F1" w:rsidP="00E065F1">
            <w:pPr>
              <w:pStyle w:val="TableTxt-QS"/>
              <w:rPr>
                <w:i/>
                <w:iCs/>
                <w:color w:val="FF0000"/>
              </w:rPr>
            </w:pPr>
            <w:bookmarkStart w:id="26" w:name="_Toc135724224"/>
            <w:r w:rsidRPr="00CD1018">
              <w:rPr>
                <w:b/>
              </w:rPr>
              <w:t>Security</w:t>
            </w:r>
            <w:bookmarkEnd w:id="26"/>
          </w:p>
        </w:tc>
        <w:tc>
          <w:tcPr>
            <w:tcW w:w="7730" w:type="dxa"/>
            <w:tcBorders>
              <w:top w:val="single" w:sz="4" w:space="0" w:color="auto"/>
              <w:bottom w:val="single" w:sz="4" w:space="0" w:color="auto"/>
            </w:tcBorders>
          </w:tcPr>
          <w:p w14:paraId="3C83B266" w14:textId="77777777" w:rsidR="00E065F1" w:rsidRPr="00CD1018" w:rsidRDefault="00E065F1" w:rsidP="004D2F28">
            <w:pPr>
              <w:pStyle w:val="TableTxt-QS"/>
            </w:pPr>
            <w:r w:rsidRPr="00CD1018">
              <w:t>&lt;Platform Name&gt; Security Plan</w:t>
            </w:r>
          </w:p>
          <w:p w14:paraId="6DFEFCCB" w14:textId="4DE6E9EF" w:rsidR="00E065F1" w:rsidRPr="00FE7F6B" w:rsidRDefault="00E065F1">
            <w:pPr>
              <w:pStyle w:val="TableTxt-QS"/>
            </w:pPr>
            <w:r w:rsidRPr="00CD1018">
              <w:t>&lt;Platform Name&gt; Security Administration SOP</w:t>
            </w:r>
          </w:p>
        </w:tc>
      </w:tr>
      <w:tr w:rsidR="00E065F1" w:rsidRPr="00F25230" w14:paraId="2ACA3AFB" w14:textId="77777777" w:rsidTr="0042381E">
        <w:trPr>
          <w:trHeight w:val="469"/>
          <w:jc w:val="center"/>
        </w:trPr>
        <w:tc>
          <w:tcPr>
            <w:tcW w:w="3050" w:type="dxa"/>
            <w:tcBorders>
              <w:left w:val="single" w:sz="8" w:space="0" w:color="auto"/>
            </w:tcBorders>
          </w:tcPr>
          <w:p w14:paraId="0D35B5BC" w14:textId="6D19EE89" w:rsidR="00E065F1" w:rsidRPr="00CD1018" w:rsidRDefault="00E065F1" w:rsidP="00E065F1">
            <w:pPr>
              <w:pStyle w:val="TableTxt-QS"/>
              <w:rPr>
                <w:i/>
                <w:iCs/>
                <w:color w:val="FF0000"/>
              </w:rPr>
            </w:pPr>
            <w:bookmarkStart w:id="27" w:name="_Toc135724226"/>
            <w:r w:rsidRPr="00CD1018">
              <w:rPr>
                <w:b/>
              </w:rPr>
              <w:t>Installation</w:t>
            </w:r>
            <w:bookmarkEnd w:id="27"/>
            <w:r w:rsidRPr="00CD1018">
              <w:rPr>
                <w:b/>
              </w:rPr>
              <w:t xml:space="preserve"> or Deployment</w:t>
            </w:r>
          </w:p>
        </w:tc>
        <w:tc>
          <w:tcPr>
            <w:tcW w:w="7730" w:type="dxa"/>
            <w:tcBorders>
              <w:top w:val="single" w:sz="4" w:space="0" w:color="auto"/>
              <w:bottom w:val="single" w:sz="4" w:space="0" w:color="auto"/>
            </w:tcBorders>
          </w:tcPr>
          <w:p w14:paraId="16E0DD9B" w14:textId="77777777" w:rsidR="00E065F1" w:rsidRPr="00CD1018" w:rsidRDefault="00E065F1" w:rsidP="004D2F28">
            <w:pPr>
              <w:pStyle w:val="TableTxt-QS"/>
            </w:pPr>
            <w:r w:rsidRPr="004D2F28">
              <w:t xml:space="preserve">&lt;Platform Name&gt; </w:t>
            </w:r>
            <w:r w:rsidRPr="00CD1018">
              <w:t>Installation and Verification Instructions (IVI)</w:t>
            </w:r>
          </w:p>
          <w:p w14:paraId="4BA24312" w14:textId="3E578096" w:rsidR="00E065F1" w:rsidRPr="00CD1018" w:rsidRDefault="00E065F1" w:rsidP="004D2F28">
            <w:pPr>
              <w:pStyle w:val="Instructions"/>
              <w:rPr>
                <w:rFonts w:cs="Segoe UI"/>
                <w:iCs/>
                <w:color w:val="FF0000"/>
              </w:rPr>
            </w:pPr>
            <w:r w:rsidRPr="004D2F28">
              <w:t xml:space="preserve">Instructions: if there is no IVI because </w:t>
            </w:r>
            <w:r w:rsidR="00D302F5">
              <w:t>the</w:t>
            </w:r>
            <w:r w:rsidRPr="004D2F28">
              <w:t xml:space="preserve"> platform cannot be installed, explain the reason there is no platform installation instructions required. </w:t>
            </w:r>
          </w:p>
          <w:p w14:paraId="1B767744" w14:textId="05B957F7" w:rsidR="00A46D3A" w:rsidRPr="00FE7F6B" w:rsidRDefault="00E065F1" w:rsidP="004D2F28">
            <w:pPr>
              <w:pStyle w:val="Instructions"/>
            </w:pPr>
            <w:r w:rsidRPr="004D2F28">
              <w:t xml:space="preserve">Rationale: </w:t>
            </w:r>
            <w:r w:rsidRPr="004D2F28">
              <w:rPr>
                <w:rStyle w:val="ExampleChar"/>
                <w:rFonts w:eastAsiaTheme="minorHAnsi"/>
              </w:rPr>
              <w:t>Manufacturer’s instructions are used</w:t>
            </w:r>
            <w:r w:rsidR="00541666">
              <w:rPr>
                <w:rStyle w:val="ExampleChar"/>
                <w:i w:val="0"/>
                <w:iCs/>
              </w:rPr>
              <w:t>.</w:t>
            </w:r>
            <w:r w:rsidRPr="004D2F28">
              <w:rPr>
                <w:rStyle w:val="ExampleChar"/>
                <w:rFonts w:eastAsiaTheme="minorHAnsi"/>
              </w:rPr>
              <w:t xml:space="preserve"> </w:t>
            </w:r>
            <w:r w:rsidR="00541666">
              <w:rPr>
                <w:rStyle w:val="ExampleChar"/>
                <w:i w:val="0"/>
                <w:iCs/>
              </w:rPr>
              <w:t>O</w:t>
            </w:r>
            <w:r w:rsidRPr="004D2F28">
              <w:rPr>
                <w:rStyle w:val="ExampleChar"/>
                <w:rFonts w:eastAsiaTheme="minorHAnsi"/>
              </w:rPr>
              <w:t xml:space="preserve">r The Platform is generated via </w:t>
            </w:r>
            <w:r w:rsidR="003B2EAD">
              <w:rPr>
                <w:rStyle w:val="ExampleChar"/>
                <w:i w:val="0"/>
                <w:iCs/>
              </w:rPr>
              <w:t>&lt;</w:t>
            </w:r>
            <w:r w:rsidRPr="004D2F28">
              <w:rPr>
                <w:rStyle w:val="ExampleChar"/>
                <w:rFonts w:eastAsiaTheme="minorHAnsi"/>
              </w:rPr>
              <w:t>x</w:t>
            </w:r>
            <w:r w:rsidR="003B2EAD">
              <w:rPr>
                <w:rStyle w:val="ExampleChar"/>
                <w:i w:val="0"/>
                <w:iCs/>
              </w:rPr>
              <w:t>&gt;</w:t>
            </w:r>
            <w:r w:rsidRPr="004D2F28">
              <w:rPr>
                <w:rStyle w:val="ExampleChar"/>
                <w:rFonts w:eastAsiaTheme="minorHAnsi"/>
              </w:rPr>
              <w:t xml:space="preserve"> deployment pipeline</w:t>
            </w:r>
            <w:r w:rsidR="003B2EAD">
              <w:rPr>
                <w:rStyle w:val="ExampleChar"/>
                <w:i w:val="0"/>
                <w:iCs/>
              </w:rPr>
              <w:t>.</w:t>
            </w:r>
          </w:p>
        </w:tc>
      </w:tr>
      <w:tr w:rsidR="00E065F1" w:rsidRPr="00F25230" w14:paraId="6B5AF7CF" w14:textId="77777777" w:rsidTr="0042381E">
        <w:trPr>
          <w:trHeight w:val="469"/>
          <w:jc w:val="center"/>
        </w:trPr>
        <w:tc>
          <w:tcPr>
            <w:tcW w:w="3050" w:type="dxa"/>
            <w:tcBorders>
              <w:left w:val="single" w:sz="8" w:space="0" w:color="auto"/>
            </w:tcBorders>
          </w:tcPr>
          <w:p w14:paraId="4D52DE9E" w14:textId="6CB6CBC2" w:rsidR="00E065F1" w:rsidRPr="00CD1018" w:rsidRDefault="00E065F1" w:rsidP="00E065F1">
            <w:pPr>
              <w:pStyle w:val="TableTxt-QS"/>
              <w:rPr>
                <w:i/>
                <w:iCs/>
                <w:color w:val="FF0000"/>
              </w:rPr>
            </w:pPr>
            <w:r w:rsidRPr="00CD1018">
              <w:rPr>
                <w:b/>
              </w:rPr>
              <w:t>Backup and Restoration</w:t>
            </w:r>
          </w:p>
        </w:tc>
        <w:tc>
          <w:tcPr>
            <w:tcW w:w="7730" w:type="dxa"/>
            <w:tcBorders>
              <w:top w:val="single" w:sz="4" w:space="0" w:color="auto"/>
              <w:bottom w:val="single" w:sz="4" w:space="0" w:color="auto"/>
            </w:tcBorders>
          </w:tcPr>
          <w:p w14:paraId="3BB3B6C8" w14:textId="77777777" w:rsidR="00E065F1" w:rsidRPr="00CD1018" w:rsidRDefault="00E065F1" w:rsidP="004D2F28">
            <w:pPr>
              <w:pStyle w:val="TableTxt-QS"/>
            </w:pPr>
            <w:r w:rsidRPr="004D2F28">
              <w:t xml:space="preserve">&lt;Platform Name&gt; </w:t>
            </w:r>
            <w:r w:rsidRPr="00CD1018">
              <w:t>Backup and Restoration SOP</w:t>
            </w:r>
          </w:p>
          <w:p w14:paraId="7877E04F" w14:textId="77777777" w:rsidR="00E065F1" w:rsidRPr="00D76687" w:rsidRDefault="00E065F1" w:rsidP="004D2F28">
            <w:pPr>
              <w:pStyle w:val="Instructions"/>
              <w:rPr>
                <w:rFonts w:cs="Segoe UI"/>
                <w:color w:val="C00000"/>
              </w:rPr>
            </w:pPr>
            <w:r w:rsidRPr="00CD1018">
              <w:rPr>
                <w:b/>
              </w:rPr>
              <w:t xml:space="preserve">Combined BUR/DRP </w:t>
            </w:r>
            <w:r w:rsidRPr="00D76687">
              <w:rPr>
                <w:b/>
                <w:color w:val="C00000"/>
              </w:rPr>
              <w:t>Instructions</w:t>
            </w:r>
            <w:r w:rsidRPr="00D76687">
              <w:rPr>
                <w:rFonts w:cs="Segoe UI"/>
                <w:color w:val="C00000"/>
              </w:rPr>
              <w:t>: in some platform areas it is common for the Backup and Restoration SOP to be combined with the Disaster Recovery Plan, in which case, the same document title would be referenced in both this row, and the row below.</w:t>
            </w:r>
          </w:p>
          <w:p w14:paraId="29E525BF" w14:textId="32706491" w:rsidR="00E065F1" w:rsidRPr="00CD1018" w:rsidRDefault="00E065F1" w:rsidP="004D2F28">
            <w:pPr>
              <w:pStyle w:val="Instructions"/>
              <w:rPr>
                <w:rFonts w:cs="Segoe UI"/>
                <w:iCs/>
                <w:color w:val="FF0000"/>
              </w:rPr>
            </w:pPr>
            <w:r w:rsidRPr="00CD1018">
              <w:rPr>
                <w:b/>
              </w:rPr>
              <w:t>No Separate Document Instructions</w:t>
            </w:r>
            <w:r w:rsidRPr="00CD1018">
              <w:t xml:space="preserve">: if there </w:t>
            </w:r>
            <w:proofErr w:type="gramStart"/>
            <w:r w:rsidRPr="00CD1018">
              <w:t>is</w:t>
            </w:r>
            <w:proofErr w:type="gramEnd"/>
            <w:r w:rsidRPr="00CD1018">
              <w:t xml:space="preserve"> no Backup and Restoration SOP, provide a </w:t>
            </w:r>
            <w:r w:rsidR="00F3269F">
              <w:t>rationale</w:t>
            </w:r>
            <w:r w:rsidR="00F3269F" w:rsidRPr="00CD1018">
              <w:t xml:space="preserve"> </w:t>
            </w:r>
            <w:r w:rsidRPr="00CD1018">
              <w:t xml:space="preserve">for why this will not be created. Common reasons include reliance on the IaaS/PaaS supplier (if cloud) or reliance on a Lilly underlying </w:t>
            </w:r>
            <w:r w:rsidR="005E7B8F">
              <w:t>Operating System (</w:t>
            </w:r>
            <w:r w:rsidRPr="00CD1018">
              <w:t>OS</w:t>
            </w:r>
            <w:r w:rsidR="005E7B8F">
              <w:t>)</w:t>
            </w:r>
            <w:r w:rsidRPr="00CD1018">
              <w:t xml:space="preserve"> team, such as HCS Linux or HCS Windows. In some cases, platforms might be reinstalled rather than restored.</w:t>
            </w:r>
          </w:p>
          <w:p w14:paraId="56E5CB5B" w14:textId="7850004F" w:rsidR="00E065F1" w:rsidRPr="00CD1018" w:rsidRDefault="00E065F1" w:rsidP="004D2F28">
            <w:pPr>
              <w:pStyle w:val="Instructions"/>
            </w:pPr>
            <w:r w:rsidRPr="00CD1018">
              <w:t>Redshift</w:t>
            </w:r>
            <w:r w:rsidR="00E027CD">
              <w:t xml:space="preserve"> Rationale</w:t>
            </w:r>
            <w:r w:rsidRPr="00CD1018">
              <w:t xml:space="preserve">: </w:t>
            </w:r>
            <w:r w:rsidRPr="004D2F28">
              <w:rPr>
                <w:rStyle w:val="ExampleChar"/>
                <w:rFonts w:eastAsiaTheme="minorHAnsi"/>
              </w:rPr>
              <w:t>A separate Backup and Restoration SOP will not be created as it is being managed by AWS. The Backup and Restoration section below describes how GDM interacts with AWS for backups.</w:t>
            </w:r>
          </w:p>
          <w:p w14:paraId="7F333A92" w14:textId="0AF1ECAB" w:rsidR="00E065F1" w:rsidRPr="00FE7F6B" w:rsidRDefault="00E065F1" w:rsidP="004D2F28">
            <w:pPr>
              <w:pStyle w:val="Instructions"/>
            </w:pPr>
            <w:r w:rsidRPr="00CD1018">
              <w:t>Please do not simply select from the examples above – make sure this is 100% accurate to your environment and use correct technical terminology.</w:t>
            </w:r>
          </w:p>
        </w:tc>
      </w:tr>
      <w:tr w:rsidR="00E065F1" w:rsidRPr="00F25230" w14:paraId="60FEEEE6" w14:textId="77777777" w:rsidTr="0042381E">
        <w:trPr>
          <w:trHeight w:val="469"/>
          <w:jc w:val="center"/>
        </w:trPr>
        <w:tc>
          <w:tcPr>
            <w:tcW w:w="3050" w:type="dxa"/>
            <w:tcBorders>
              <w:left w:val="single" w:sz="8" w:space="0" w:color="auto"/>
            </w:tcBorders>
          </w:tcPr>
          <w:p w14:paraId="2A48680D" w14:textId="3839DB76" w:rsidR="00E065F1" w:rsidRPr="00CD1018" w:rsidRDefault="00E065F1" w:rsidP="00E065F1">
            <w:pPr>
              <w:pStyle w:val="TableTxt-QS"/>
              <w:rPr>
                <w:i/>
                <w:iCs/>
                <w:color w:val="FF0000"/>
              </w:rPr>
            </w:pPr>
            <w:bookmarkStart w:id="28" w:name="_Toc135724227"/>
            <w:r w:rsidRPr="00CD1018">
              <w:rPr>
                <w:b/>
              </w:rPr>
              <w:lastRenderedPageBreak/>
              <w:t>Disaster Recovery</w:t>
            </w:r>
            <w:bookmarkEnd w:id="28"/>
          </w:p>
        </w:tc>
        <w:tc>
          <w:tcPr>
            <w:tcW w:w="7730" w:type="dxa"/>
            <w:tcBorders>
              <w:top w:val="single" w:sz="4" w:space="0" w:color="auto"/>
              <w:bottom w:val="single" w:sz="4" w:space="0" w:color="auto"/>
            </w:tcBorders>
          </w:tcPr>
          <w:p w14:paraId="1EA50B32" w14:textId="77777777" w:rsidR="00E065F1" w:rsidRPr="00CD1018" w:rsidRDefault="00E065F1" w:rsidP="004D2F28">
            <w:pPr>
              <w:pStyle w:val="TableTxt-QS"/>
            </w:pPr>
            <w:r w:rsidRPr="004D2F28">
              <w:t xml:space="preserve">&lt;Platform Name&gt; </w:t>
            </w:r>
            <w:r w:rsidRPr="00CD1018">
              <w:t>Disaster Recovery Plan</w:t>
            </w:r>
          </w:p>
          <w:p w14:paraId="3CAB4206" w14:textId="77777777" w:rsidR="00E065F1" w:rsidRPr="006A06A1" w:rsidRDefault="00E065F1" w:rsidP="004D2F28">
            <w:pPr>
              <w:pStyle w:val="Instructions"/>
              <w:rPr>
                <w:rFonts w:cs="Segoe UI"/>
                <w:color w:val="C00000"/>
              </w:rPr>
            </w:pPr>
            <w:r w:rsidRPr="00CD1018">
              <w:rPr>
                <w:b/>
              </w:rPr>
              <w:t xml:space="preserve">Combined BUR/DRP </w:t>
            </w:r>
            <w:r w:rsidRPr="006A06A1">
              <w:rPr>
                <w:b/>
                <w:color w:val="C00000"/>
              </w:rPr>
              <w:t>Instructions</w:t>
            </w:r>
            <w:r w:rsidRPr="006A06A1">
              <w:rPr>
                <w:rFonts w:cs="Segoe UI"/>
                <w:color w:val="C00000"/>
              </w:rPr>
              <w:t>: in some platform areas it is common for the Backup and Restoration SOP to be combined with the Disaster Recovery Plan, in which case, the same document title would be referenced in both this row, and the row above.</w:t>
            </w:r>
          </w:p>
          <w:p w14:paraId="1110B740" w14:textId="3028DC5F" w:rsidR="00E065F1" w:rsidRPr="00CD1018" w:rsidRDefault="00E065F1" w:rsidP="004D2F28">
            <w:pPr>
              <w:pStyle w:val="Instructions"/>
              <w:rPr>
                <w:rFonts w:cs="Segoe UI"/>
                <w:iCs/>
                <w:color w:val="FF0000"/>
              </w:rPr>
            </w:pPr>
            <w:r w:rsidRPr="00CD1018">
              <w:rPr>
                <w:b/>
              </w:rPr>
              <w:t>No Separate Document Instructions</w:t>
            </w:r>
            <w:r w:rsidRPr="00CD1018">
              <w:t xml:space="preserve">: if there is no Disaster Recovery Plan (DRP), provide a </w:t>
            </w:r>
            <w:r w:rsidR="007175B7">
              <w:t>rationale</w:t>
            </w:r>
            <w:r w:rsidR="007175B7" w:rsidRPr="00CD1018">
              <w:t xml:space="preserve"> </w:t>
            </w:r>
            <w:r w:rsidRPr="00CD1018">
              <w:t xml:space="preserve">for why a DRP will not be created. Common reasons include reliance on the IaaS/PaaS supplier (if cloud), high availability design, or reliance on a Lilly underlying OS team, such as HCS Linux or HCS Windows.  </w:t>
            </w:r>
          </w:p>
          <w:p w14:paraId="4952C846" w14:textId="77777777" w:rsidR="00E065F1" w:rsidRPr="00CD1018" w:rsidRDefault="00E065F1" w:rsidP="004D2F28">
            <w:pPr>
              <w:pStyle w:val="Instructions"/>
              <w:rPr>
                <w:rFonts w:cs="Segoe UI"/>
                <w:iCs/>
                <w:color w:val="FF0000"/>
              </w:rPr>
            </w:pPr>
            <w:r w:rsidRPr="00CD1018">
              <w:t xml:space="preserve">Another common rationale is that if there were a disaster the team would reinstall the platform, rather than trying to restore it.  </w:t>
            </w:r>
          </w:p>
          <w:p w14:paraId="07D9FDD9" w14:textId="77777777" w:rsidR="00E065F1" w:rsidRPr="00CD1018" w:rsidRDefault="00E065F1" w:rsidP="004D2F28">
            <w:pPr>
              <w:pStyle w:val="Instructions"/>
              <w:rPr>
                <w:rFonts w:cs="Segoe UI"/>
                <w:iCs/>
                <w:color w:val="FF0000"/>
              </w:rPr>
            </w:pPr>
            <w:r w:rsidRPr="00CD1018">
              <w:t xml:space="preserve">Another common reason is built-in redundancy in high availability environments.  </w:t>
            </w:r>
          </w:p>
          <w:p w14:paraId="36CC91B7" w14:textId="72298BA6" w:rsidR="00E065F1" w:rsidRPr="00FE7F6B" w:rsidRDefault="00E065F1" w:rsidP="004D2F28">
            <w:pPr>
              <w:pStyle w:val="Instructions"/>
            </w:pPr>
            <w:r w:rsidRPr="00CD1018">
              <w:t>Please do not simply select from the examples above – make sure this is 100% accurate to your environment and use correct technical terminology.</w:t>
            </w:r>
          </w:p>
        </w:tc>
      </w:tr>
      <w:tr w:rsidR="00E065F1" w:rsidRPr="00F25230" w14:paraId="6840E44F" w14:textId="77777777" w:rsidTr="0042381E">
        <w:trPr>
          <w:trHeight w:val="469"/>
          <w:jc w:val="center"/>
        </w:trPr>
        <w:tc>
          <w:tcPr>
            <w:tcW w:w="3050" w:type="dxa"/>
            <w:tcBorders>
              <w:left w:val="single" w:sz="8" w:space="0" w:color="auto"/>
            </w:tcBorders>
          </w:tcPr>
          <w:p w14:paraId="0B3F903E" w14:textId="0FB50F21" w:rsidR="00E065F1" w:rsidRPr="00CD1018" w:rsidRDefault="00E065F1" w:rsidP="00E065F1">
            <w:pPr>
              <w:pStyle w:val="TableTxt-QS"/>
              <w:rPr>
                <w:i/>
                <w:iCs/>
                <w:color w:val="FF0000"/>
              </w:rPr>
            </w:pPr>
            <w:bookmarkStart w:id="29" w:name="_Toc135724229"/>
            <w:r w:rsidRPr="00CD1018">
              <w:rPr>
                <w:b/>
              </w:rPr>
              <w:t>Operational Support</w:t>
            </w:r>
            <w:bookmarkEnd w:id="29"/>
          </w:p>
        </w:tc>
        <w:tc>
          <w:tcPr>
            <w:tcW w:w="7730" w:type="dxa"/>
            <w:tcBorders>
              <w:top w:val="single" w:sz="4" w:space="0" w:color="auto"/>
              <w:bottom w:val="single" w:sz="4" w:space="0" w:color="auto"/>
            </w:tcBorders>
          </w:tcPr>
          <w:p w14:paraId="30122C19" w14:textId="77777777" w:rsidR="00E065F1" w:rsidRPr="00CD1018" w:rsidRDefault="00E065F1" w:rsidP="004D2F28">
            <w:pPr>
              <w:pStyle w:val="TableTxt-QS"/>
            </w:pPr>
            <w:r w:rsidRPr="00CD1018">
              <w:t>&lt;Platform Name&gt; &lt;operational support procedure title(s)&gt;</w:t>
            </w:r>
          </w:p>
          <w:p w14:paraId="44327D05" w14:textId="1405C4EB" w:rsidR="00E065F1" w:rsidRPr="00CD1018" w:rsidRDefault="00E065F1" w:rsidP="004D2F28">
            <w:pPr>
              <w:pStyle w:val="Instructions"/>
              <w:rPr>
                <w:rFonts w:cs="Segoe UI"/>
                <w:iCs/>
              </w:rPr>
            </w:pPr>
            <w:r w:rsidRPr="00CD1018">
              <w:t xml:space="preserve">If the team has existing operational support instruction(s) or platform administration procedure(s), one or more should be referenced here. </w:t>
            </w:r>
            <w:r w:rsidRPr="00CD1018">
              <w:rPr>
                <w:rFonts w:cs="Segoe UI"/>
                <w:iCs/>
              </w:rPr>
              <w:t xml:space="preserve"> </w:t>
            </w:r>
          </w:p>
          <w:p w14:paraId="5FF2FCA9" w14:textId="3C601C3A" w:rsidR="00E065F1" w:rsidRPr="00CD1018" w:rsidRDefault="00E065F1" w:rsidP="004D2F28">
            <w:pPr>
              <w:pStyle w:val="Instructions"/>
              <w:rPr>
                <w:rFonts w:cs="Segoe UI"/>
                <w:iCs/>
                <w:color w:val="FF0000"/>
              </w:rPr>
            </w:pPr>
            <w:r w:rsidRPr="00CD1018">
              <w:rPr>
                <w:b/>
              </w:rPr>
              <w:t>No Separate Document Instructions:</w:t>
            </w:r>
            <w:r w:rsidRPr="00CD1018">
              <w:t xml:space="preserve"> Indicate the </w:t>
            </w:r>
            <w:r w:rsidR="009E2E8B">
              <w:t>rationale</w:t>
            </w:r>
            <w:r w:rsidR="009E2E8B" w:rsidRPr="00CD1018">
              <w:t xml:space="preserve"> </w:t>
            </w:r>
            <w:r w:rsidRPr="00CD1018">
              <w:t xml:space="preserve">as to why there is no need for platform administration procedures. </w:t>
            </w:r>
          </w:p>
          <w:p w14:paraId="208D4FF3" w14:textId="419366BE" w:rsidR="00E065F1" w:rsidRPr="00FE7F6B" w:rsidRDefault="007E4B44" w:rsidP="004D2F28">
            <w:pPr>
              <w:pStyle w:val="Instructions"/>
              <w:ind w:left="0"/>
            </w:pPr>
            <w:r>
              <w:t xml:space="preserve">For </w:t>
            </w:r>
            <w:r w:rsidR="00E065F1" w:rsidRPr="00CD1018">
              <w:t xml:space="preserve">Redshift: </w:t>
            </w:r>
            <w:r w:rsidR="00E065F1" w:rsidRPr="004D2F28">
              <w:rPr>
                <w:rStyle w:val="ExampleChar"/>
                <w:rFonts w:eastAsiaTheme="minorHAnsi"/>
              </w:rPr>
              <w:t>The GDM team is not maintaining any documents for operational support. The DBAs will use AWS documentation for operational support</w:t>
            </w:r>
            <w:r w:rsidR="00E065F1" w:rsidRPr="00CD1018">
              <w:t>.</w:t>
            </w:r>
          </w:p>
        </w:tc>
      </w:tr>
      <w:tr w:rsidR="00E065F1" w:rsidRPr="00F25230" w14:paraId="2F1E0A35" w14:textId="77777777" w:rsidTr="0042381E">
        <w:trPr>
          <w:trHeight w:val="469"/>
          <w:jc w:val="center"/>
        </w:trPr>
        <w:tc>
          <w:tcPr>
            <w:tcW w:w="3050" w:type="dxa"/>
            <w:tcBorders>
              <w:left w:val="single" w:sz="8" w:space="0" w:color="auto"/>
            </w:tcBorders>
          </w:tcPr>
          <w:p w14:paraId="7A68DC4A" w14:textId="4ED95AF1" w:rsidR="00E065F1" w:rsidRPr="00CD1018" w:rsidRDefault="00E065F1" w:rsidP="00E065F1">
            <w:pPr>
              <w:pStyle w:val="TableTxt-QS"/>
              <w:rPr>
                <w:i/>
                <w:iCs/>
                <w:color w:val="FF0000"/>
              </w:rPr>
            </w:pPr>
            <w:r w:rsidRPr="004D2F28">
              <w:rPr>
                <w:b/>
              </w:rPr>
              <w:t>&lt;Other Topic&gt;</w:t>
            </w:r>
            <w:r w:rsidRPr="00CD1018">
              <w:rPr>
                <w:b/>
                <w:color w:val="FF0000"/>
              </w:rPr>
              <w:t xml:space="preserve"> </w:t>
            </w:r>
          </w:p>
        </w:tc>
        <w:tc>
          <w:tcPr>
            <w:tcW w:w="7730" w:type="dxa"/>
            <w:tcBorders>
              <w:top w:val="single" w:sz="4" w:space="0" w:color="auto"/>
              <w:bottom w:val="single" w:sz="4" w:space="0" w:color="auto"/>
            </w:tcBorders>
          </w:tcPr>
          <w:p w14:paraId="189E78AA" w14:textId="77777777" w:rsidR="00E065F1" w:rsidRPr="00CD1018" w:rsidRDefault="00E065F1" w:rsidP="004D2F28">
            <w:pPr>
              <w:pStyle w:val="Instructions"/>
              <w:rPr>
                <w:rFonts w:cs="Segoe UI"/>
                <w:iCs/>
                <w:color w:val="FF0000"/>
              </w:rPr>
            </w:pPr>
            <w:r w:rsidRPr="00CD1018">
              <w:t>If there are other special deliverables required for this platform enter as many additional rows as needed; otherwise remove this row.</w:t>
            </w:r>
          </w:p>
          <w:p w14:paraId="1287C456" w14:textId="77777777" w:rsidR="00E065F1" w:rsidRPr="00CD1018" w:rsidRDefault="00E065F1" w:rsidP="004D2F28">
            <w:pPr>
              <w:pStyle w:val="Instructions"/>
              <w:rPr>
                <w:rFonts w:cs="Segoe UI"/>
                <w:iCs/>
                <w:color w:val="FF0000"/>
              </w:rPr>
            </w:pPr>
            <w:r w:rsidRPr="00CD1018">
              <w:t xml:space="preserve">Some examples of additional areas include: </w:t>
            </w:r>
          </w:p>
          <w:p w14:paraId="7D83E204" w14:textId="77777777" w:rsidR="00E065F1" w:rsidRPr="00CD1018" w:rsidRDefault="00E065F1" w:rsidP="004D2F28">
            <w:pPr>
              <w:pStyle w:val="Instructions"/>
              <w:numPr>
                <w:ilvl w:val="0"/>
                <w:numId w:val="50"/>
              </w:numPr>
              <w:rPr>
                <w:rFonts w:cs="Segoe UI"/>
                <w:iCs/>
                <w:color w:val="FF0000"/>
              </w:rPr>
            </w:pPr>
            <w:r w:rsidRPr="00CD1018">
              <w:t>Additional Testing Requirements</w:t>
            </w:r>
          </w:p>
          <w:p w14:paraId="4782BE4C" w14:textId="77777777" w:rsidR="00E065F1" w:rsidRPr="00CD1018" w:rsidRDefault="00E065F1" w:rsidP="004D2F28">
            <w:pPr>
              <w:pStyle w:val="Instructions"/>
              <w:numPr>
                <w:ilvl w:val="0"/>
                <w:numId w:val="50"/>
              </w:numPr>
              <w:rPr>
                <w:rFonts w:cs="Segoe UI"/>
                <w:iCs/>
                <w:color w:val="FF0000"/>
              </w:rPr>
            </w:pPr>
            <w:r w:rsidRPr="00CD1018">
              <w:t>Detailed Design Documents</w:t>
            </w:r>
          </w:p>
          <w:p w14:paraId="23D7F6A6" w14:textId="7DCB3369" w:rsidR="00E065F1" w:rsidRPr="00FE7F6B" w:rsidRDefault="00E065F1" w:rsidP="004D2F28">
            <w:pPr>
              <w:pStyle w:val="Instructions"/>
            </w:pPr>
            <w:r w:rsidRPr="00CD1018">
              <w:t xml:space="preserve">Customer-Facing agreements such as Documents of Understanding (DOUs) </w:t>
            </w:r>
          </w:p>
        </w:tc>
      </w:tr>
      <w:tr w:rsidR="00E065F1" w:rsidRPr="00F25230" w14:paraId="49CCDEAA" w14:textId="77777777" w:rsidTr="0042381E">
        <w:trPr>
          <w:trHeight w:val="469"/>
          <w:jc w:val="center"/>
        </w:trPr>
        <w:tc>
          <w:tcPr>
            <w:tcW w:w="3050" w:type="dxa"/>
            <w:tcBorders>
              <w:left w:val="single" w:sz="8" w:space="0" w:color="auto"/>
            </w:tcBorders>
          </w:tcPr>
          <w:p w14:paraId="01AD569D" w14:textId="7780401F" w:rsidR="00E065F1" w:rsidRPr="004D2F28" w:rsidRDefault="00E065F1" w:rsidP="00E065F1">
            <w:pPr>
              <w:pStyle w:val="TableTxt-QS"/>
              <w:rPr>
                <w:b/>
              </w:rPr>
            </w:pPr>
            <w:r w:rsidRPr="004D2F28">
              <w:rPr>
                <w:b/>
              </w:rPr>
              <w:lastRenderedPageBreak/>
              <w:t xml:space="preserve">Third Party Management Plan </w:t>
            </w:r>
          </w:p>
        </w:tc>
        <w:tc>
          <w:tcPr>
            <w:tcW w:w="7730" w:type="dxa"/>
            <w:tcBorders>
              <w:top w:val="single" w:sz="4" w:space="0" w:color="auto"/>
              <w:bottom w:val="single" w:sz="4" w:space="0" w:color="auto"/>
            </w:tcBorders>
          </w:tcPr>
          <w:p w14:paraId="0E28E491" w14:textId="0382BA2E" w:rsidR="00E065F1" w:rsidRPr="00CD1018" w:rsidRDefault="00E065F1" w:rsidP="004D2F28">
            <w:pPr>
              <w:pStyle w:val="Instructions"/>
              <w:rPr>
                <w:rFonts w:cs="Segoe UI"/>
                <w:iCs/>
                <w:color w:val="FF0000"/>
              </w:rPr>
            </w:pPr>
            <w:r w:rsidRPr="00CD1018">
              <w:t>I</w:t>
            </w:r>
            <w:r w:rsidR="00484436">
              <w:t>f</w:t>
            </w:r>
            <w:r w:rsidRPr="00CD1018">
              <w:t xml:space="preserve"> no third parties are involved, remove this row. </w:t>
            </w:r>
          </w:p>
          <w:p w14:paraId="51D55987" w14:textId="712AC19F" w:rsidR="00E065F1" w:rsidRPr="006A06A1" w:rsidRDefault="008C4890" w:rsidP="004D2F28">
            <w:pPr>
              <w:pStyle w:val="Instructions"/>
              <w:rPr>
                <w:rFonts w:cs="Segoe UI"/>
                <w:color w:val="C00000"/>
              </w:rPr>
            </w:pPr>
            <w:r w:rsidRPr="008C4890">
              <w:rPr>
                <w:rFonts w:cs="Segoe UI"/>
              </w:rPr>
              <w:t xml:space="preserve">Note: If a single third party provides staff augmentation for all infrastructure platform technologies in a large area, you do not need to list them here. </w:t>
            </w:r>
            <w:r w:rsidRPr="004D2F28">
              <w:rPr>
                <w:rFonts w:cs="Segoe UI"/>
                <w:u w:val="single"/>
              </w:rPr>
              <w:t>Information</w:t>
            </w:r>
            <w:r>
              <w:rPr>
                <w:rFonts w:cs="Segoe UI"/>
                <w:u w:val="single"/>
              </w:rPr>
              <w:t xml:space="preserve"> </w:t>
            </w:r>
            <w:proofErr w:type="spellStart"/>
            <w:r w:rsidR="00E065F1" w:rsidRPr="00CD1018">
              <w:rPr>
                <w:u w:val="single"/>
              </w:rPr>
              <w:t>Information</w:t>
            </w:r>
            <w:proofErr w:type="spellEnd"/>
            <w:r w:rsidR="00E065F1" w:rsidRPr="00CD1018">
              <w:rPr>
                <w:u w:val="single"/>
              </w:rPr>
              <w:t xml:space="preserve"> in this row should </w:t>
            </w:r>
            <w:r w:rsidR="00E065F1" w:rsidRPr="006A06A1">
              <w:rPr>
                <w:color w:val="C00000"/>
                <w:u w:val="single"/>
              </w:rPr>
              <w:t xml:space="preserve">be </w:t>
            </w:r>
            <w:r w:rsidR="00E065F1" w:rsidRPr="006A06A1">
              <w:rPr>
                <w:rFonts w:cs="Segoe UI"/>
                <w:b/>
                <w:color w:val="C00000"/>
                <w:u w:val="single"/>
              </w:rPr>
              <w:t>specific</w:t>
            </w:r>
            <w:r w:rsidR="00E065F1" w:rsidRPr="006A06A1">
              <w:rPr>
                <w:rFonts w:cs="Segoe UI"/>
                <w:color w:val="C00000"/>
                <w:u w:val="single"/>
              </w:rPr>
              <w:t xml:space="preserve"> to the platform for which this overview is being created.</w:t>
            </w:r>
            <w:r w:rsidR="00E065F1" w:rsidRPr="006A06A1">
              <w:rPr>
                <w:rFonts w:cs="Segoe UI"/>
                <w:color w:val="C00000"/>
              </w:rPr>
              <w:t xml:space="preserve"> </w:t>
            </w:r>
          </w:p>
          <w:p w14:paraId="00D87B7F" w14:textId="77777777" w:rsidR="00E065F1" w:rsidRPr="00CD1018" w:rsidRDefault="00E065F1" w:rsidP="004D2F28">
            <w:pPr>
              <w:pStyle w:val="Instructions"/>
            </w:pPr>
          </w:p>
          <w:p w14:paraId="795F9E91" w14:textId="59A53D75" w:rsidR="00C60DD1" w:rsidRDefault="00E065F1" w:rsidP="00C01D27">
            <w:pPr>
              <w:pStyle w:val="Instructions"/>
            </w:pPr>
            <w:r w:rsidRPr="00CD1018">
              <w:t xml:space="preserve">If </w:t>
            </w:r>
            <w:r w:rsidR="00672D33">
              <w:t>there is</w:t>
            </w:r>
            <w:r>
              <w:t xml:space="preserve"> </w:t>
            </w:r>
            <w:r w:rsidRPr="00CD1018">
              <w:t xml:space="preserve">a Third-Party Assessment Report, </w:t>
            </w:r>
            <w:r w:rsidR="00C60DD1">
              <w:t>add the following:</w:t>
            </w:r>
            <w:r w:rsidR="00C60DD1" w:rsidRPr="00CD1018">
              <w:t xml:space="preserve"> </w:t>
            </w:r>
          </w:p>
          <w:p w14:paraId="0C065663" w14:textId="33339EE6" w:rsidR="00E065F1" w:rsidRPr="00672D33" w:rsidRDefault="00E065F1" w:rsidP="00E065F1">
            <w:r w:rsidRPr="00CD1018">
              <w:t>&lt;Third-Party Assessment Report</w:t>
            </w:r>
            <w:r w:rsidR="00672D33">
              <w:t xml:space="preserve"> Name</w:t>
            </w:r>
            <w:r w:rsidR="006722FD">
              <w:t xml:space="preserve"> (</w:t>
            </w:r>
            <w:r w:rsidR="00310DCC">
              <w:t>&lt;</w:t>
            </w:r>
            <w:proofErr w:type="spellStart"/>
            <w:r w:rsidR="00122A49">
              <w:t>QualityDocs</w:t>
            </w:r>
            <w:proofErr w:type="spellEnd"/>
            <w:r w:rsidR="00122A49">
              <w:t xml:space="preserve"> Document Number</w:t>
            </w:r>
            <w:r w:rsidR="00310DCC">
              <w:t>&gt;</w:t>
            </w:r>
            <w:r w:rsidR="00122A49">
              <w:t>)</w:t>
            </w:r>
            <w:r w:rsidRPr="00CD1018">
              <w:t>&gt;, &lt;approximate date of report, e.g., month, year&gt;</w:t>
            </w:r>
          </w:p>
          <w:p w14:paraId="6A2CBDA0" w14:textId="77777777" w:rsidR="00E065F1" w:rsidRPr="00CD1018" w:rsidRDefault="00E065F1" w:rsidP="004D2F28">
            <w:pPr>
              <w:pStyle w:val="Instructions"/>
            </w:pPr>
          </w:p>
          <w:p w14:paraId="505A9C9E" w14:textId="5E63BEE3" w:rsidR="00AB25DD" w:rsidRDefault="00E065F1" w:rsidP="00C01D27">
            <w:pPr>
              <w:pStyle w:val="Instructions"/>
            </w:pPr>
            <w:r w:rsidRPr="00CD1018">
              <w:t>If there is a Third-Party Management Plan</w:t>
            </w:r>
            <w:r>
              <w:t xml:space="preserve"> </w:t>
            </w:r>
            <w:r w:rsidR="00B12DBC">
              <w:t>(TPMP)</w:t>
            </w:r>
            <w:r w:rsidR="00AB25DD">
              <w:t>,</w:t>
            </w:r>
            <w:r w:rsidRPr="00CD1018">
              <w:t xml:space="preserve"> </w:t>
            </w:r>
            <w:r w:rsidR="00AB25DD">
              <w:t>add the following:</w:t>
            </w:r>
            <w:r w:rsidR="00AB25DD" w:rsidRPr="00CD1018">
              <w:t xml:space="preserve"> </w:t>
            </w:r>
          </w:p>
          <w:p w14:paraId="5173882A" w14:textId="7161793D" w:rsidR="00E065F1" w:rsidRPr="00CD1018" w:rsidRDefault="00E065F1" w:rsidP="004D2F28">
            <w:pPr>
              <w:pStyle w:val="Instructions"/>
            </w:pPr>
            <w:r w:rsidRPr="004D2F28">
              <w:rPr>
                <w:rFonts w:eastAsiaTheme="minorHAnsi"/>
                <w:i w:val="0"/>
                <w:color w:val="auto"/>
                <w:lang w:val="en-US"/>
              </w:rPr>
              <w:t xml:space="preserve">&lt; </w:t>
            </w:r>
            <w:r w:rsidR="006722FD">
              <w:rPr>
                <w:rFonts w:eastAsiaTheme="minorHAnsi"/>
                <w:i w:val="0"/>
                <w:color w:val="auto"/>
                <w:lang w:val="en-US"/>
              </w:rPr>
              <w:t xml:space="preserve">Third Party Management </w:t>
            </w:r>
            <w:r w:rsidRPr="004D2F28">
              <w:rPr>
                <w:rFonts w:eastAsiaTheme="minorHAnsi"/>
                <w:i w:val="0"/>
                <w:color w:val="auto"/>
                <w:lang w:val="en-US"/>
              </w:rPr>
              <w:t>Plan</w:t>
            </w:r>
            <w:r>
              <w:rPr>
                <w:rFonts w:eastAsiaTheme="minorHAnsi"/>
                <w:i w:val="0"/>
                <w:color w:val="auto"/>
                <w:lang w:val="en-US"/>
              </w:rPr>
              <w:t xml:space="preserve"> </w:t>
            </w:r>
            <w:r w:rsidR="006722FD">
              <w:rPr>
                <w:rFonts w:eastAsiaTheme="minorHAnsi"/>
                <w:i w:val="0"/>
                <w:color w:val="auto"/>
                <w:lang w:val="en-US"/>
              </w:rPr>
              <w:t>Name</w:t>
            </w:r>
            <w:r w:rsidRPr="004D2F28">
              <w:rPr>
                <w:rFonts w:eastAsiaTheme="minorHAnsi"/>
                <w:i w:val="0"/>
                <w:color w:val="auto"/>
                <w:lang w:val="en-US"/>
              </w:rPr>
              <w:t xml:space="preserve"> (</w:t>
            </w:r>
            <w:r w:rsidR="00310DCC">
              <w:rPr>
                <w:rFonts w:eastAsiaTheme="minorHAnsi"/>
                <w:i w:val="0"/>
                <w:color w:val="auto"/>
                <w:lang w:val="en-US"/>
              </w:rPr>
              <w:t>&lt;</w:t>
            </w:r>
            <w:proofErr w:type="spellStart"/>
            <w:r w:rsidRPr="004D2F28">
              <w:rPr>
                <w:rFonts w:eastAsiaTheme="minorHAnsi"/>
                <w:i w:val="0"/>
                <w:color w:val="auto"/>
                <w:lang w:val="en-US"/>
              </w:rPr>
              <w:t>Q</w:t>
            </w:r>
            <w:r w:rsidR="00D55558" w:rsidRPr="004D2F28">
              <w:rPr>
                <w:rFonts w:eastAsiaTheme="minorHAnsi"/>
                <w:i w:val="0"/>
                <w:color w:val="auto"/>
                <w:lang w:val="en-US"/>
              </w:rPr>
              <w:t>uality</w:t>
            </w:r>
            <w:r w:rsidRPr="004D2F28">
              <w:rPr>
                <w:rFonts w:eastAsiaTheme="minorHAnsi"/>
                <w:i w:val="0"/>
                <w:color w:val="auto"/>
                <w:lang w:val="en-US"/>
              </w:rPr>
              <w:t>Docs</w:t>
            </w:r>
            <w:proofErr w:type="spellEnd"/>
            <w:r w:rsidRPr="004D2F28">
              <w:rPr>
                <w:rFonts w:eastAsiaTheme="minorHAnsi"/>
                <w:i w:val="0"/>
                <w:color w:val="auto"/>
                <w:lang w:val="en-US"/>
              </w:rPr>
              <w:t xml:space="preserve"> Document Number</w:t>
            </w:r>
            <w:r w:rsidR="00310DCC">
              <w:rPr>
                <w:rFonts w:eastAsiaTheme="minorHAnsi"/>
                <w:i w:val="0"/>
                <w:color w:val="auto"/>
                <w:lang w:val="en-US"/>
              </w:rPr>
              <w:t>&gt;</w:t>
            </w:r>
            <w:r w:rsidRPr="004D2F28">
              <w:rPr>
                <w:rFonts w:eastAsiaTheme="minorHAnsi"/>
                <w:i w:val="0"/>
                <w:color w:val="auto"/>
                <w:lang w:val="en-US"/>
              </w:rPr>
              <w:t>)&gt;</w:t>
            </w:r>
            <w:r w:rsidRPr="00CD1018">
              <w:t xml:space="preserve"> </w:t>
            </w:r>
          </w:p>
          <w:p w14:paraId="583B9E1B" w14:textId="77777777" w:rsidR="00E065F1" w:rsidRPr="00CD1018" w:rsidRDefault="00E065F1" w:rsidP="004D2F28">
            <w:pPr>
              <w:pStyle w:val="Instructions"/>
            </w:pPr>
          </w:p>
          <w:p w14:paraId="022D4C67" w14:textId="4B71EA82" w:rsidR="00E065F1" w:rsidRPr="00CD1018" w:rsidRDefault="00E065F1" w:rsidP="004D2F28">
            <w:pPr>
              <w:pStyle w:val="Instructions"/>
              <w:rPr>
                <w:rFonts w:cs="Segoe UI"/>
                <w:iCs/>
                <w:color w:val="FF0000"/>
              </w:rPr>
            </w:pPr>
            <w:r w:rsidRPr="00CD1018">
              <w:t xml:space="preserve">If the platform has an associated third party and a TPMP was </w:t>
            </w:r>
            <w:r w:rsidRPr="00CD1018">
              <w:rPr>
                <w:u w:val="single"/>
              </w:rPr>
              <w:t>not</w:t>
            </w:r>
            <w:r w:rsidRPr="00CD1018">
              <w:t xml:space="preserve"> created, </w:t>
            </w:r>
            <w:r w:rsidR="003A5734">
              <w:t>include</w:t>
            </w:r>
            <w:r w:rsidR="008C184A" w:rsidRPr="00CD1018">
              <w:t xml:space="preserve"> </w:t>
            </w:r>
            <w:r w:rsidRPr="00CD1018">
              <w:t xml:space="preserve">the </w:t>
            </w:r>
            <w:r w:rsidR="007B36D1">
              <w:t>rationale</w:t>
            </w:r>
            <w:r w:rsidR="007B36D1" w:rsidRPr="00CD1018">
              <w:t xml:space="preserve"> </w:t>
            </w:r>
            <w:r w:rsidRPr="00CD1018">
              <w:t xml:space="preserve">here. This </w:t>
            </w:r>
            <w:r w:rsidR="003A5734">
              <w:t>could</w:t>
            </w:r>
            <w:r w:rsidRPr="00CD1018">
              <w:t xml:space="preserve"> be due to </w:t>
            </w:r>
            <w:proofErr w:type="gramStart"/>
            <w:r w:rsidRPr="00CD1018">
              <w:t>low risk</w:t>
            </w:r>
            <w:proofErr w:type="gramEnd"/>
            <w:r w:rsidRPr="00CD1018">
              <w:t xml:space="preserve"> categor</w:t>
            </w:r>
            <w:r w:rsidR="00197654">
              <w:t>y</w:t>
            </w:r>
            <w:r w:rsidRPr="00CD1018">
              <w:t xml:space="preserve"> determined during the Working with Third Parties (</w:t>
            </w:r>
            <w:proofErr w:type="spellStart"/>
            <w:r w:rsidR="004F5F48">
              <w:t>WwTP</w:t>
            </w:r>
            <w:proofErr w:type="spellEnd"/>
            <w:r w:rsidRPr="00CD1018">
              <w:t>) process.</w:t>
            </w:r>
          </w:p>
          <w:p w14:paraId="1ED8AFB0" w14:textId="77777777" w:rsidR="00E065F1" w:rsidRPr="00CD1018" w:rsidRDefault="00E065F1" w:rsidP="004D2F28">
            <w:pPr>
              <w:pStyle w:val="Instructions"/>
            </w:pPr>
          </w:p>
          <w:p w14:paraId="79D8A31E" w14:textId="2EE6D59E" w:rsidR="00E065F1" w:rsidRPr="00CD1018" w:rsidRDefault="00E065F1" w:rsidP="004D2F28">
            <w:pPr>
              <w:pStyle w:val="Instructions"/>
              <w:rPr>
                <w:rFonts w:cs="Segoe UI"/>
                <w:iCs/>
                <w:color w:val="FF0000"/>
              </w:rPr>
            </w:pPr>
            <w:r w:rsidRPr="00CD1018">
              <w:t>Optional: Enter additional information about the Third Party.</w:t>
            </w:r>
          </w:p>
          <w:p w14:paraId="71E06D45" w14:textId="08E3EBE0" w:rsidR="00E065F1" w:rsidRPr="00FE7F6B" w:rsidRDefault="00E065F1" w:rsidP="004D2F28">
            <w:pPr>
              <w:pStyle w:val="Instructions"/>
            </w:pPr>
            <w:r w:rsidRPr="00CD1018">
              <w:t xml:space="preserve">See the Third-Party Management </w:t>
            </w:r>
            <w:r w:rsidR="00197654">
              <w:t>s</w:t>
            </w:r>
            <w:r w:rsidRPr="00CD1018">
              <w:t xml:space="preserve">ection of </w:t>
            </w:r>
            <w:r w:rsidR="00B17AB1" w:rsidRPr="00B17AB1">
              <w:t>GSOP-1201.3</w:t>
            </w:r>
            <w:r w:rsidRPr="00CD1018">
              <w:t xml:space="preserve">, Infrastructure Qualification and Maintenance for additional information.  </w:t>
            </w:r>
          </w:p>
        </w:tc>
      </w:tr>
      <w:tr w:rsidR="00E065F1" w:rsidRPr="00F25230" w14:paraId="37F57599" w14:textId="77777777" w:rsidTr="0042381E">
        <w:trPr>
          <w:trHeight w:val="469"/>
          <w:jc w:val="center"/>
        </w:trPr>
        <w:tc>
          <w:tcPr>
            <w:tcW w:w="3050" w:type="dxa"/>
            <w:tcBorders>
              <w:left w:val="single" w:sz="8" w:space="0" w:color="auto"/>
            </w:tcBorders>
          </w:tcPr>
          <w:p w14:paraId="768E6523" w14:textId="5EAD438D" w:rsidR="00E065F1" w:rsidRPr="004D2F28" w:rsidRDefault="00E065F1" w:rsidP="00E065F1">
            <w:pPr>
              <w:pStyle w:val="TableTxt-QS"/>
              <w:rPr>
                <w:b/>
              </w:rPr>
            </w:pPr>
            <w:r w:rsidRPr="004D2F28">
              <w:rPr>
                <w:b/>
              </w:rPr>
              <w:t>Qualification Documentation Location(s)</w:t>
            </w:r>
          </w:p>
        </w:tc>
        <w:tc>
          <w:tcPr>
            <w:tcW w:w="7730" w:type="dxa"/>
            <w:tcBorders>
              <w:top w:val="single" w:sz="4" w:space="0" w:color="auto"/>
              <w:bottom w:val="single" w:sz="4" w:space="0" w:color="auto"/>
            </w:tcBorders>
          </w:tcPr>
          <w:p w14:paraId="38055150" w14:textId="2ADCACB2" w:rsidR="00E065F1" w:rsidRPr="00CD1018" w:rsidRDefault="00E065F1" w:rsidP="004D2F28">
            <w:pPr>
              <w:pStyle w:val="Instructions"/>
              <w:rPr>
                <w:rFonts w:cs="Segoe UI"/>
                <w:iCs/>
                <w:color w:val="FF0000"/>
              </w:rPr>
            </w:pPr>
            <w:r w:rsidRPr="00CD1018">
              <w:t xml:space="preserve">Enter the location of the platform team’s qualification documentation and other artifacts and tools (e.g., </w:t>
            </w:r>
            <w:proofErr w:type="spellStart"/>
            <w:r w:rsidRPr="00CD1018">
              <w:t>QualityDocs</w:t>
            </w:r>
            <w:proofErr w:type="spellEnd"/>
            <w:r w:rsidRPr="00CD1018">
              <w:t xml:space="preserve"> for plans and procedures, </w:t>
            </w:r>
            <w:proofErr w:type="spellStart"/>
            <w:r w:rsidRPr="00CD1018">
              <w:t>Github</w:t>
            </w:r>
            <w:proofErr w:type="spellEnd"/>
            <w:r w:rsidRPr="00CD1018">
              <w:t xml:space="preserve"> for source code, J</w:t>
            </w:r>
            <w:r w:rsidR="00F66A10">
              <w:t>ira</w:t>
            </w:r>
            <w:r w:rsidRPr="00CD1018">
              <w:t xml:space="preserve"> or ALM for requirements and testing, etc.) </w:t>
            </w:r>
          </w:p>
          <w:p w14:paraId="4FCAF3BD" w14:textId="5659B6DC" w:rsidR="00E065F1" w:rsidRPr="00CD1018" w:rsidRDefault="00A01C50" w:rsidP="004D2F28">
            <w:pPr>
              <w:pStyle w:val="Instructions"/>
            </w:pPr>
            <w:r>
              <w:t>Note</w:t>
            </w:r>
            <w:r w:rsidR="00E065F1" w:rsidRPr="00CD1018">
              <w:t xml:space="preserve">: </w:t>
            </w:r>
            <w:r>
              <w:t>Do not include</w:t>
            </w:r>
            <w:r w:rsidR="00E065F1" w:rsidRPr="00CD1018">
              <w:t xml:space="preserve"> Lilly Computer System (LCS) SOPs.</w:t>
            </w:r>
          </w:p>
        </w:tc>
      </w:tr>
    </w:tbl>
    <w:p w14:paraId="14C18637" w14:textId="77777777" w:rsidR="003A2E07" w:rsidRDefault="003A2E07" w:rsidP="00BF1B26">
      <w:pPr>
        <w:pStyle w:val="L1-Step-QS"/>
        <w:numPr>
          <w:ilvl w:val="0"/>
          <w:numId w:val="0"/>
        </w:numPr>
        <w:ind w:left="720" w:hanging="720"/>
      </w:pPr>
    </w:p>
    <w:p w14:paraId="58617E00" w14:textId="387FBE5B" w:rsidR="00A239DD" w:rsidRPr="004D2F28" w:rsidRDefault="00902846" w:rsidP="008F3296">
      <w:pPr>
        <w:pStyle w:val="H2-QS"/>
      </w:pPr>
      <w:bookmarkStart w:id="30" w:name="_Toc230847481"/>
      <w:r w:rsidRPr="004D2F28">
        <w:t>&lt;</w:t>
      </w:r>
      <w:r w:rsidR="008F3296" w:rsidRPr="004D2F28">
        <w:t>Separate Section for Detailed Topic Area</w:t>
      </w:r>
      <w:r w:rsidRPr="004D2F28">
        <w:t>&gt;</w:t>
      </w:r>
      <w:bookmarkEnd w:id="30"/>
    </w:p>
    <w:p w14:paraId="1EF4F738" w14:textId="1988FEAE" w:rsidR="00AE5196" w:rsidRPr="00CD1018" w:rsidRDefault="00AE5196" w:rsidP="004D2F28">
      <w:pPr>
        <w:pStyle w:val="BodyTxtInstructions"/>
        <w:rPr>
          <w:iCs/>
          <w:color w:val="FF0000"/>
        </w:rPr>
      </w:pPr>
      <w:r w:rsidRPr="00CD1018">
        <w:t xml:space="preserve">If qualification requirements in the table above need additional detail, </w:t>
      </w:r>
      <w:r w:rsidR="00273A0F">
        <w:t>add it to</w:t>
      </w:r>
      <w:r w:rsidRPr="00CD1018">
        <w:t xml:space="preserve"> this section and refer to these section(s) by section name (topic) from the table above. Remove this section if it doesn’t apply.</w:t>
      </w:r>
    </w:p>
    <w:p w14:paraId="36BCE840" w14:textId="77777777" w:rsidR="00AE5196" w:rsidRPr="00CD1018" w:rsidRDefault="00AE5196" w:rsidP="00AE5196">
      <w:pPr>
        <w:rPr>
          <w:rFonts w:cs="Segoe UI"/>
          <w:b/>
          <w:i/>
          <w:iCs/>
          <w:color w:val="FF0000"/>
        </w:rPr>
      </w:pPr>
    </w:p>
    <w:p w14:paraId="0826AEFA" w14:textId="2B5B0EC9" w:rsidR="00AE5196" w:rsidRPr="00CD1018" w:rsidRDefault="00AE5196" w:rsidP="004D2F28">
      <w:pPr>
        <w:pStyle w:val="BodyTxtInstructions"/>
        <w:rPr>
          <w:iCs/>
          <w:color w:val="FF0000"/>
        </w:rPr>
      </w:pPr>
      <w:r w:rsidRPr="00CD1018">
        <w:rPr>
          <w:b/>
        </w:rPr>
        <w:t xml:space="preserve">Example: </w:t>
      </w:r>
      <w:r w:rsidRPr="004D2F28">
        <w:t>Testing</w:t>
      </w:r>
      <w:r w:rsidRPr="00CD1018">
        <w:t xml:space="preserve">. If this platform area has agreed to perform additional testing above and beyond the normal IVI verification – this section could be used to describe what that looks like, and how it is coordinated between teams, and how it is documented and who owns and stores the testing. </w:t>
      </w:r>
    </w:p>
    <w:p w14:paraId="4F136A7C" w14:textId="3522444D" w:rsidR="00AE5196" w:rsidRPr="00CD1018" w:rsidRDefault="00AE5196" w:rsidP="004D2F28">
      <w:pPr>
        <w:pStyle w:val="BodyTxtInstructions"/>
        <w:rPr>
          <w:iCs/>
          <w:color w:val="FF0000"/>
        </w:rPr>
      </w:pPr>
      <w:r w:rsidRPr="00CD1018">
        <w:t>If that information is short – include it in the table above and don’t use a separate section here.</w:t>
      </w:r>
    </w:p>
    <w:p w14:paraId="45A2F81B" w14:textId="48A820F5" w:rsidR="00F63AAD" w:rsidRPr="004D2F28" w:rsidRDefault="001B5C70" w:rsidP="0042381E">
      <w:pPr>
        <w:pStyle w:val="H2-QS"/>
      </w:pPr>
      <w:bookmarkStart w:id="31" w:name="_Toc230847482"/>
      <w:r>
        <w:lastRenderedPageBreak/>
        <w:t>&lt;</w:t>
      </w:r>
      <w:r w:rsidR="009810B9" w:rsidRPr="004D2F28">
        <w:t>Separate Section: Topic Area X</w:t>
      </w:r>
      <w:r>
        <w:t>&gt;</w:t>
      </w:r>
      <w:bookmarkEnd w:id="31"/>
    </w:p>
    <w:p w14:paraId="2872AEB3" w14:textId="4F41551D" w:rsidR="009810B9" w:rsidRPr="004D2F28" w:rsidRDefault="001B5C70" w:rsidP="009810B9">
      <w:pPr>
        <w:pStyle w:val="H2-QS"/>
      </w:pPr>
      <w:bookmarkStart w:id="32" w:name="_Toc230847483"/>
      <w:r>
        <w:t>&lt;</w:t>
      </w:r>
      <w:r w:rsidR="009810B9" w:rsidRPr="004D2F28">
        <w:t>Separate Section: Topic Area Y</w:t>
      </w:r>
      <w:r>
        <w:t>&gt;</w:t>
      </w:r>
      <w:bookmarkEnd w:id="32"/>
    </w:p>
    <w:p w14:paraId="1A8E9161" w14:textId="1EC173DB" w:rsidR="00F63AAD" w:rsidRPr="004D2F28" w:rsidRDefault="001B5C70" w:rsidP="00982045">
      <w:pPr>
        <w:pStyle w:val="H2-QS"/>
      </w:pPr>
      <w:bookmarkStart w:id="33" w:name="_Toc230847484"/>
      <w:r>
        <w:t>&lt;</w:t>
      </w:r>
      <w:r w:rsidR="00982045" w:rsidRPr="004D2F28">
        <w:t>Separate Section: Topic Area Z</w:t>
      </w:r>
      <w:r>
        <w:t>&gt;</w:t>
      </w:r>
      <w:bookmarkEnd w:id="33"/>
    </w:p>
    <w:p w14:paraId="6BB9F7BA" w14:textId="77777777" w:rsidR="00A239DD" w:rsidRDefault="00A239DD" w:rsidP="00BF1B26">
      <w:pPr>
        <w:pStyle w:val="L1-Step-QS"/>
        <w:numPr>
          <w:ilvl w:val="0"/>
          <w:numId w:val="0"/>
        </w:numPr>
        <w:ind w:left="720" w:hanging="720"/>
      </w:pPr>
    </w:p>
    <w:p w14:paraId="2F1B9E19" w14:textId="379F0AF7" w:rsidR="00D26206" w:rsidRPr="004D2F28" w:rsidRDefault="00D26206" w:rsidP="00D26206">
      <w:pPr>
        <w:pStyle w:val="H1-QS"/>
      </w:pPr>
      <w:bookmarkStart w:id="34" w:name="_Toc230847485"/>
      <w:r w:rsidRPr="004D2F28">
        <w:t>STANDARD SERVICE OFFERING</w:t>
      </w:r>
      <w:bookmarkEnd w:id="34"/>
      <w:r w:rsidRPr="004D2F28">
        <w:t xml:space="preserve"> </w:t>
      </w:r>
    </w:p>
    <w:p w14:paraId="08C85A87" w14:textId="6D0FEF93" w:rsidR="000156FE" w:rsidRPr="004D2F28" w:rsidRDefault="000156FE" w:rsidP="004D2F28">
      <w:pPr>
        <w:pStyle w:val="BodyTxtInstructions"/>
        <w:rPr>
          <w:i w:val="0"/>
          <w:u w:val="single"/>
        </w:rPr>
      </w:pPr>
      <w:r w:rsidRPr="004D2F28">
        <w:rPr>
          <w:u w:val="single"/>
        </w:rPr>
        <w:t>BEGIN REDSHIFT SSO EXAMPLE</w:t>
      </w:r>
    </w:p>
    <w:p w14:paraId="09458FF7" w14:textId="53EBA4BF" w:rsidR="000156FE" w:rsidRPr="00BC1995" w:rsidRDefault="00FF2795" w:rsidP="004D2F28">
      <w:pPr>
        <w:pStyle w:val="BodyTxtInstructions"/>
        <w:rPr>
          <w:color w:val="C00000"/>
          <w:u w:val="single"/>
        </w:rPr>
      </w:pPr>
      <w:r>
        <w:t>T</w:t>
      </w:r>
      <w:r w:rsidR="000156FE" w:rsidRPr="00CD1018">
        <w:t xml:space="preserve">he text in this section is an </w:t>
      </w:r>
      <w:r w:rsidR="00820F95" w:rsidRPr="004D2F28">
        <w:rPr>
          <w:b/>
          <w:bCs/>
        </w:rPr>
        <w:t>example</w:t>
      </w:r>
      <w:r w:rsidR="00820F95" w:rsidRPr="00CD1018">
        <w:t xml:space="preserve"> </w:t>
      </w:r>
      <w:r w:rsidR="000156FE" w:rsidRPr="00CD1018">
        <w:t xml:space="preserve">from Redshift, rather than a template of how to produce an </w:t>
      </w:r>
      <w:r w:rsidR="000156FE" w:rsidRPr="00BC1995">
        <w:rPr>
          <w:color w:val="C00000"/>
        </w:rPr>
        <w:t xml:space="preserve">SSO. </w:t>
      </w:r>
      <w:r w:rsidR="000156FE" w:rsidRPr="00BC1995">
        <w:rPr>
          <w:color w:val="C00000"/>
          <w:u w:val="single"/>
        </w:rPr>
        <w:t xml:space="preserve">Modify as desired. Delete if not needed.  </w:t>
      </w:r>
    </w:p>
    <w:p w14:paraId="528FC35D" w14:textId="62CA1D7E" w:rsidR="000156FE" w:rsidRPr="004D2F28" w:rsidRDefault="00815F49" w:rsidP="000156FE">
      <w:pPr>
        <w:pStyle w:val="H2-QS"/>
      </w:pPr>
      <w:bookmarkStart w:id="35" w:name="_Toc230847486"/>
      <w:r w:rsidRPr="004D2F28">
        <w:t>Production Support</w:t>
      </w:r>
      <w:bookmarkEnd w:id="35"/>
    </w:p>
    <w:p w14:paraId="518C601F" w14:textId="121C0C2E" w:rsidR="00FB1BE4" w:rsidRPr="00AE3728" w:rsidRDefault="00FB1BE4" w:rsidP="004D2F28">
      <w:pPr>
        <w:pStyle w:val="Example"/>
        <w:rPr>
          <w:rFonts w:cs="Segoe UI"/>
        </w:rPr>
      </w:pPr>
      <w:r w:rsidRPr="00AE3728">
        <w:rPr>
          <w:rFonts w:cs="Segoe UI"/>
        </w:rPr>
        <w:t xml:space="preserve">Platform Support is provided following </w:t>
      </w:r>
      <w:r w:rsidR="004C3C96" w:rsidRPr="00AE3728">
        <w:rPr>
          <w:rFonts w:cs="Segoe UI"/>
        </w:rPr>
        <w:t>IT Infrastruct</w:t>
      </w:r>
      <w:r w:rsidR="00820F95" w:rsidRPr="00AE3728">
        <w:rPr>
          <w:rFonts w:cs="Segoe UI"/>
        </w:rPr>
        <w:t>ure Library (</w:t>
      </w:r>
      <w:r w:rsidRPr="00AE3728">
        <w:rPr>
          <w:rFonts w:cs="Segoe UI"/>
        </w:rPr>
        <w:t>ITIL</w:t>
      </w:r>
      <w:r w:rsidR="00820F95" w:rsidRPr="00AE3728">
        <w:rPr>
          <w:rFonts w:cs="Segoe UI"/>
        </w:rPr>
        <w:t>)</w:t>
      </w:r>
      <w:r w:rsidRPr="00AE3728">
        <w:rPr>
          <w:rFonts w:cs="Segoe UI"/>
        </w:rPr>
        <w:t xml:space="preserve"> practices. </w:t>
      </w:r>
      <w:r w:rsidR="00BA0618" w:rsidRPr="00AE3728">
        <w:rPr>
          <w:rFonts w:cs="Segoe UI"/>
        </w:rPr>
        <w:t>Service Level Agreements (</w:t>
      </w:r>
      <w:r w:rsidRPr="00AE3728">
        <w:rPr>
          <w:rFonts w:cs="Segoe UI"/>
        </w:rPr>
        <w:t>SLAs</w:t>
      </w:r>
      <w:r w:rsidR="00BA0618" w:rsidRPr="00AE3728">
        <w:rPr>
          <w:rFonts w:cs="Segoe UI"/>
        </w:rPr>
        <w:t>)</w:t>
      </w:r>
      <w:r w:rsidRPr="00AE3728">
        <w:rPr>
          <w:rFonts w:cs="Segoe UI"/>
        </w:rPr>
        <w:t xml:space="preserve"> are:</w:t>
      </w:r>
    </w:p>
    <w:p w14:paraId="115074E8" w14:textId="77777777" w:rsidR="00FB1BE4" w:rsidRPr="00AE3728" w:rsidRDefault="00FB1BE4" w:rsidP="004D2F28">
      <w:pPr>
        <w:pStyle w:val="Example"/>
        <w:numPr>
          <w:ilvl w:val="0"/>
          <w:numId w:val="52"/>
        </w:numPr>
        <w:rPr>
          <w:rFonts w:cs="Segoe UI"/>
        </w:rPr>
      </w:pPr>
      <w:r w:rsidRPr="00AE3728">
        <w:rPr>
          <w:rFonts w:cs="Segoe UI"/>
        </w:rPr>
        <w:t>24x7 for Critical/High (priority 1 and 2) incidents</w:t>
      </w:r>
    </w:p>
    <w:p w14:paraId="56A1B47B" w14:textId="590BFD8D" w:rsidR="00FB1BE4" w:rsidRPr="00AE3728" w:rsidRDefault="00FB1BE4" w:rsidP="004D2F28">
      <w:pPr>
        <w:pStyle w:val="Example"/>
        <w:numPr>
          <w:ilvl w:val="0"/>
          <w:numId w:val="52"/>
        </w:numPr>
        <w:rPr>
          <w:rFonts w:cs="Segoe UI"/>
        </w:rPr>
      </w:pPr>
      <w:r w:rsidRPr="00AE3728">
        <w:rPr>
          <w:rFonts w:cs="Segoe UI"/>
        </w:rPr>
        <w:t>10X5 (7:30am-5:30 pm M-F Indianapolis time) for Standard (priority 3 and 4) incidents</w:t>
      </w:r>
    </w:p>
    <w:p w14:paraId="0DC82050" w14:textId="1CF12395" w:rsidR="00FB1BE4" w:rsidRPr="00AE3728" w:rsidRDefault="00FB1BE4" w:rsidP="004D2F28">
      <w:pPr>
        <w:pStyle w:val="Example"/>
        <w:rPr>
          <w:rFonts w:cs="Segoe UI"/>
        </w:rPr>
      </w:pPr>
      <w:r w:rsidRPr="00AE3728">
        <w:rPr>
          <w:rFonts w:cs="Segoe UI"/>
        </w:rPr>
        <w:t>E</w:t>
      </w:r>
      <w:r w:rsidR="00BC2342" w:rsidRPr="00AE3728">
        <w:rPr>
          <w:rFonts w:cs="Segoe UI"/>
        </w:rPr>
        <w:t>D</w:t>
      </w:r>
      <w:r w:rsidRPr="00AE3728">
        <w:rPr>
          <w:rFonts w:cs="Segoe UI"/>
        </w:rPr>
        <w:t xml:space="preserve"> conducts monthly service reviews with the support vendor to ensure high quality delivery of support. The ServiceNow Service Request, Change Request, and Incident queue is INFOINTG-BPM-GLB.</w:t>
      </w:r>
    </w:p>
    <w:p w14:paraId="0636B4AA" w14:textId="074DC1D8" w:rsidR="000156FE" w:rsidRPr="004D2F28" w:rsidRDefault="00815F49" w:rsidP="000156FE">
      <w:pPr>
        <w:pStyle w:val="H2-QS"/>
      </w:pPr>
      <w:bookmarkStart w:id="36" w:name="_Toc230847487"/>
      <w:r w:rsidRPr="004D2F28">
        <w:t>Service Availability</w:t>
      </w:r>
      <w:bookmarkEnd w:id="36"/>
      <w:r w:rsidRPr="004D2F28">
        <w:t xml:space="preserve"> </w:t>
      </w:r>
    </w:p>
    <w:p w14:paraId="1ABA1E0C" w14:textId="0BB06AE6" w:rsidR="000F0D3D" w:rsidRPr="000F0D3D" w:rsidRDefault="000F0D3D" w:rsidP="004D2F28">
      <w:pPr>
        <w:pStyle w:val="Example"/>
      </w:pPr>
      <w:r w:rsidRPr="00CD1018">
        <w:t xml:space="preserve">Production service is designed to be resilient </w:t>
      </w:r>
      <w:r w:rsidR="00CE77C1" w:rsidRPr="00CD1018">
        <w:t>using</w:t>
      </w:r>
      <w:r w:rsidRPr="00CD1018">
        <w:t xml:space="preserve"> </w:t>
      </w:r>
      <w:r w:rsidR="007B6BBC">
        <w:t>Virtual Machine (</w:t>
      </w:r>
      <w:r w:rsidRPr="00CD1018">
        <w:t>VM</w:t>
      </w:r>
      <w:r w:rsidR="007B6BBC">
        <w:t>)</w:t>
      </w:r>
      <w:r w:rsidRPr="00CD1018">
        <w:t xml:space="preserve"> technology and load balancers. The Process </w:t>
      </w:r>
      <w:proofErr w:type="spellStart"/>
      <w:r w:rsidRPr="00CD1018">
        <w:t>Center</w:t>
      </w:r>
      <w:proofErr w:type="spellEnd"/>
      <w:r w:rsidRPr="00CD1018">
        <w:t xml:space="preserve"> and production Process Server environments are designed as highly available in the event of a regional outage </w:t>
      </w:r>
      <w:r w:rsidR="007B6BBC">
        <w:t>using</w:t>
      </w:r>
      <w:r w:rsidRPr="00CD1018">
        <w:t xml:space="preserve"> </w:t>
      </w:r>
      <w:r w:rsidR="006964A9">
        <w:t>Metropolitan H</w:t>
      </w:r>
      <w:r w:rsidR="0090499E">
        <w:t>igh Availability (</w:t>
      </w:r>
      <w:proofErr w:type="spellStart"/>
      <w:r w:rsidRPr="00CD1018">
        <w:t>MetroHA</w:t>
      </w:r>
      <w:proofErr w:type="spellEnd"/>
      <w:r w:rsidR="0090499E">
        <w:t>)</w:t>
      </w:r>
      <w:r w:rsidRPr="00CD1018">
        <w:t xml:space="preserve">. However, the platform is not replicated to an off-site </w:t>
      </w:r>
      <w:r w:rsidR="006964A9">
        <w:t>Disaster Recovery (</w:t>
      </w:r>
      <w:r w:rsidRPr="00CD1018">
        <w:t>DR</w:t>
      </w:r>
      <w:r w:rsidR="006964A9">
        <w:t>)</w:t>
      </w:r>
      <w:r w:rsidRPr="00CD1018">
        <w:t xml:space="preserve"> location.</w:t>
      </w:r>
    </w:p>
    <w:p w14:paraId="33B5AE3E" w14:textId="2406A075" w:rsidR="000156FE" w:rsidRPr="004D2F28" w:rsidRDefault="000747B1" w:rsidP="000156FE">
      <w:pPr>
        <w:pStyle w:val="H2-QS"/>
      </w:pPr>
      <w:bookmarkStart w:id="37" w:name="_Toc230847488"/>
      <w:r w:rsidRPr="004D2F28">
        <w:t>Planned Outages</w:t>
      </w:r>
      <w:bookmarkEnd w:id="37"/>
    </w:p>
    <w:p w14:paraId="71962050" w14:textId="09C5CF6E" w:rsidR="0051439D" w:rsidRPr="0051439D" w:rsidRDefault="0051439D" w:rsidP="004D2F28">
      <w:pPr>
        <w:pStyle w:val="Example"/>
      </w:pPr>
      <w:r w:rsidRPr="00CD1018">
        <w:t>Stakeholders have identified acceptable outage timeframes for platform upgrades and patches. When possible, security patching will be done with no downtime by upgrading one server while the load balancer directs active traffic to a secondary active node. However, for more impactful support work that requires a downtime, the planned outage will be communicated in advance.</w:t>
      </w:r>
    </w:p>
    <w:p w14:paraId="49966813" w14:textId="219ED0A2" w:rsidR="000156FE" w:rsidRPr="004D2F28" w:rsidRDefault="000747B1" w:rsidP="000156FE">
      <w:pPr>
        <w:pStyle w:val="H2-QS"/>
      </w:pPr>
      <w:bookmarkStart w:id="38" w:name="_Toc230847489"/>
      <w:r w:rsidRPr="004D2F28">
        <w:t>Reference Documentation</w:t>
      </w:r>
      <w:bookmarkEnd w:id="38"/>
    </w:p>
    <w:p w14:paraId="2CB721FA" w14:textId="670D24E8" w:rsidR="00281107" w:rsidRPr="004D2F28" w:rsidRDefault="00281107" w:rsidP="004D2F28">
      <w:pPr>
        <w:pStyle w:val="Example"/>
      </w:pPr>
      <w:r w:rsidRPr="00CD1018">
        <w:t xml:space="preserve">IBM provides much information via Red Books and </w:t>
      </w:r>
      <w:proofErr w:type="spellStart"/>
      <w:r w:rsidRPr="00CD1018">
        <w:t>DeveloperWorks</w:t>
      </w:r>
      <w:proofErr w:type="spellEnd"/>
      <w:r w:rsidRPr="00CD1018">
        <w:t xml:space="preserve"> content. The following </w:t>
      </w:r>
      <w:r w:rsidR="00D30C76">
        <w:t>site</w:t>
      </w:r>
      <w:r w:rsidRPr="00CD1018">
        <w:t xml:space="preserve"> includes the latest release information, getting started guides, and video tutorials</w:t>
      </w:r>
      <w:r w:rsidR="00B701A6">
        <w:t xml:space="preserve">: </w:t>
      </w:r>
      <w:hyperlink r:id="rId21" w:history="1">
        <w:r w:rsidRPr="004D2F28">
          <w:rPr>
            <w:rStyle w:val="Hyperlink"/>
            <w:rFonts w:cs="Segoe UI"/>
            <w:i/>
            <w:color w:val="9ABFCA" w:themeColor="hyperlink" w:themeTint="80"/>
          </w:rPr>
          <w:t>http://www.ibm.com/support/knowledgecenter/search/business%20process%20manager</w:t>
        </w:r>
      </w:hyperlink>
    </w:p>
    <w:p w14:paraId="089F4E43" w14:textId="77777777" w:rsidR="00281107" w:rsidRPr="00CD1018" w:rsidRDefault="00281107" w:rsidP="004D2F28">
      <w:pPr>
        <w:pStyle w:val="Example"/>
      </w:pPr>
      <w:r w:rsidRPr="00CD1018">
        <w:t>BP3 is an IBM BPM partner organization that also provides excellent documentation on their site.</w:t>
      </w:r>
    </w:p>
    <w:p w14:paraId="628A1D08" w14:textId="0A01A9E3" w:rsidR="00281107" w:rsidRPr="004D2F28" w:rsidRDefault="00281107" w:rsidP="004D2F28">
      <w:pPr>
        <w:pStyle w:val="Example"/>
        <w:rPr>
          <w:rStyle w:val="Hyperlink"/>
          <w:rFonts w:cs="Segoe UI"/>
          <w:i/>
          <w:color w:val="4C94D8" w:themeColor="text2" w:themeTint="80"/>
        </w:rPr>
      </w:pPr>
      <w:hyperlink r:id="rId22" w:history="1">
        <w:r w:rsidRPr="004D2F28">
          <w:rPr>
            <w:rStyle w:val="Hyperlink"/>
            <w:rFonts w:cs="Segoe UI"/>
            <w:i/>
            <w:color w:val="4C94D8" w:themeColor="text2" w:themeTint="80"/>
          </w:rPr>
          <w:t>https://support.bp-3.com/hc/en-us</w:t>
        </w:r>
      </w:hyperlink>
    </w:p>
    <w:p w14:paraId="54938392" w14:textId="174EF0C0" w:rsidR="00281107" w:rsidRPr="0069686E" w:rsidRDefault="00281107" w:rsidP="0069686E">
      <w:pPr>
        <w:pStyle w:val="BodyTxtInstructions"/>
        <w:rPr>
          <w:u w:val="single"/>
        </w:rPr>
      </w:pPr>
      <w:r w:rsidRPr="004D2F28">
        <w:rPr>
          <w:rStyle w:val="Hyperlink"/>
          <w:color w:val="B50708"/>
        </w:rPr>
        <w:t>END REDSHIFT SSO EXAMPLE</w:t>
      </w:r>
    </w:p>
    <w:p w14:paraId="1E8CB742" w14:textId="46F0549A" w:rsidR="00233F05" w:rsidRPr="004D2F28" w:rsidRDefault="00760265" w:rsidP="00233F05">
      <w:pPr>
        <w:pStyle w:val="H1-QS"/>
      </w:pPr>
      <w:bookmarkStart w:id="39" w:name="_Toc230847490"/>
      <w:r>
        <w:t>Licensing</w:t>
      </w:r>
      <w:bookmarkEnd w:id="39"/>
    </w:p>
    <w:p w14:paraId="313C05E3" w14:textId="24103689" w:rsidR="008A79CE" w:rsidRPr="00CD1018" w:rsidRDefault="00415429" w:rsidP="004D2F28">
      <w:pPr>
        <w:pStyle w:val="BodyTxtInstructions"/>
        <w:rPr>
          <w:iCs/>
          <w:color w:val="FF0000"/>
        </w:rPr>
      </w:pPr>
      <w:r>
        <w:t>Add</w:t>
      </w:r>
      <w:r w:rsidR="008A79CE" w:rsidRPr="00CD1018">
        <w:t xml:space="preserve"> licensing procedures if a </w:t>
      </w:r>
      <w:r w:rsidR="00F761B1">
        <w:t>P</w:t>
      </w:r>
      <w:r w:rsidR="008A79CE" w:rsidRPr="00CD1018">
        <w:t xml:space="preserve">latform </w:t>
      </w:r>
      <w:r w:rsidR="00243082">
        <w:t>A</w:t>
      </w:r>
      <w:r w:rsidR="008A79CE" w:rsidRPr="00CD1018">
        <w:t xml:space="preserve">dministration </w:t>
      </w:r>
      <w:r w:rsidR="00243082">
        <w:t>P</w:t>
      </w:r>
      <w:r w:rsidR="008A79CE" w:rsidRPr="00CD1018">
        <w:t>rocedure</w:t>
      </w:r>
      <w:r w:rsidR="00934770">
        <w:t xml:space="preserve"> does not exist</w:t>
      </w:r>
      <w:r w:rsidR="008A79CE" w:rsidRPr="00CD1018">
        <w:t xml:space="preserve">, and the process </w:t>
      </w:r>
      <w:r w:rsidR="00A86AD2">
        <w:t>is</w:t>
      </w:r>
      <w:r w:rsidR="008A79CE" w:rsidRPr="00CD1018">
        <w:t xml:space="preserve"> simple. Delete this section if it </w:t>
      </w:r>
      <w:r w:rsidR="00F761B1">
        <w:t>does not apply</w:t>
      </w:r>
      <w:r w:rsidR="008A79CE" w:rsidRPr="00CD1018">
        <w:t>.</w:t>
      </w:r>
    </w:p>
    <w:p w14:paraId="780CAD63" w14:textId="7C5FBF8F" w:rsidR="00A42CE2" w:rsidRPr="004D2F28" w:rsidRDefault="002A1CFD" w:rsidP="00A42CE2">
      <w:pPr>
        <w:pStyle w:val="H1-QS"/>
      </w:pPr>
      <w:bookmarkStart w:id="40" w:name="_Toc230847491"/>
      <w:r>
        <w:t>&lt;</w:t>
      </w:r>
      <w:r w:rsidR="00760265">
        <w:t>Other Specific Platform Process</w:t>
      </w:r>
      <w:r w:rsidR="00727388">
        <w:t>&gt;</w:t>
      </w:r>
      <w:bookmarkEnd w:id="40"/>
    </w:p>
    <w:p w14:paraId="4A551D91" w14:textId="49680AA6" w:rsidR="00130D59" w:rsidRPr="00130D59" w:rsidRDefault="003739DF" w:rsidP="004D2F28">
      <w:pPr>
        <w:pStyle w:val="BodyTxtInstructions"/>
        <w:rPr>
          <w:iCs/>
          <w:color w:val="FF0000"/>
        </w:rPr>
      </w:pPr>
      <w:r>
        <w:t>D</w:t>
      </w:r>
      <w:r w:rsidR="00130D59" w:rsidRPr="00CD1018">
        <w:t xml:space="preserve">escribe </w:t>
      </w:r>
      <w:r w:rsidR="002A1CFD">
        <w:t>additional information on specific platform processes</w:t>
      </w:r>
      <w:r w:rsidR="00130D59" w:rsidRPr="00CD1018">
        <w:t>. If used, change the section heading to something relevant. Note that information about security processes and controls should be contained within the required security documentation, not in this section.</w:t>
      </w:r>
    </w:p>
    <w:p w14:paraId="79908171" w14:textId="376D64FC" w:rsidR="00982045" w:rsidRPr="004D2F28" w:rsidRDefault="002A7599" w:rsidP="00400332">
      <w:pPr>
        <w:pStyle w:val="H1-QS"/>
      </w:pPr>
      <w:bookmarkStart w:id="41" w:name="_Toc230847492"/>
      <w:r w:rsidRPr="004D2F28">
        <w:t>&lt;</w:t>
      </w:r>
      <w:r w:rsidR="00081F63">
        <w:t>Appendix Title</w:t>
      </w:r>
      <w:r w:rsidRPr="004D2F28">
        <w:t>&gt;</w:t>
      </w:r>
      <w:bookmarkEnd w:id="41"/>
    </w:p>
    <w:p w14:paraId="67B60EF7" w14:textId="7AC7F9D9" w:rsidR="00B217BC" w:rsidRPr="00CD1018" w:rsidRDefault="00B217BC" w:rsidP="004D2F28">
      <w:pPr>
        <w:pStyle w:val="BodyTxtInstructions"/>
        <w:rPr>
          <w:b/>
          <w:iCs/>
          <w:color w:val="FF0000"/>
        </w:rPr>
      </w:pPr>
      <w:r w:rsidRPr="00CD1018">
        <w:t>Remove the Appendix if not needed.</w:t>
      </w:r>
    </w:p>
    <w:p w14:paraId="48331DA6" w14:textId="0531E276" w:rsidR="004F4671" w:rsidRDefault="00F4546D" w:rsidP="009D5D69">
      <w:pPr>
        <w:pStyle w:val="H0-QS"/>
        <w:ind w:left="0" w:firstLine="0"/>
        <w:rPr>
          <w:caps w:val="0"/>
        </w:rPr>
      </w:pPr>
      <w:bookmarkStart w:id="42" w:name="_Toc230847493"/>
      <w:bookmarkStart w:id="43" w:name="_Toc216350783"/>
      <w:bookmarkStart w:id="44" w:name="_Toc221022526"/>
      <w:r>
        <w:rPr>
          <w:caps w:val="0"/>
        </w:rPr>
        <w:t>TERMS AND DEFINITIONS</w:t>
      </w:r>
      <w:bookmarkEnd w:id="42"/>
    </w:p>
    <w:p w14:paraId="4600D945" w14:textId="77777777" w:rsidR="00831B2C" w:rsidRPr="009D56BD" w:rsidRDefault="00831B2C" w:rsidP="00831B2C">
      <w:pPr>
        <w:pStyle w:val="Instructions"/>
      </w:pPr>
      <w:r w:rsidRPr="009D56BD">
        <w:t>Acronyms are spelled out on first mention with the abbreviation in parentheses immediately following. The abbreviation is used alone thereafter.</w:t>
      </w:r>
    </w:p>
    <w:p w14:paraId="4B53980B" w14:textId="1CB1BC18" w:rsidR="00802B23" w:rsidRPr="00A04941" w:rsidRDefault="00E27D13" w:rsidP="00A04941">
      <w:pPr>
        <w:pStyle w:val="CaptionTable-QS"/>
        <w:rPr>
          <w:rFonts w:eastAsia="Times New Roman" w:cs="Segoe UI"/>
          <w:color w:val="000000"/>
          <w:szCs w:val="20"/>
        </w:rPr>
      </w:pPr>
      <w:r w:rsidRPr="009D56BD">
        <w:rPr>
          <w:rFonts w:eastAsia="Times New Roman" w:cs="Segoe UI"/>
          <w:color w:val="000000"/>
          <w:szCs w:val="20"/>
        </w:rPr>
        <w:t xml:space="preserve">Table </w:t>
      </w:r>
      <w:r w:rsidRPr="00A04941">
        <w:rPr>
          <w:sz w:val="21"/>
        </w:rPr>
        <w:fldChar w:fldCharType="begin"/>
      </w:r>
      <w:r w:rsidRPr="00A04941">
        <w:rPr>
          <w:sz w:val="21"/>
        </w:rPr>
        <w:instrText xml:space="preserve"> SEQ Table \* ARABIC </w:instrText>
      </w:r>
      <w:r w:rsidRPr="00A04941">
        <w:rPr>
          <w:sz w:val="21"/>
        </w:rPr>
        <w:fldChar w:fldCharType="separate"/>
      </w:r>
      <w:r w:rsidR="003409EE">
        <w:rPr>
          <w:sz w:val="21"/>
        </w:rPr>
        <w:t>3</w:t>
      </w:r>
      <w:r w:rsidRPr="00A04941">
        <w:rPr>
          <w:sz w:val="21"/>
        </w:rPr>
        <w:fldChar w:fldCharType="end"/>
      </w:r>
      <w:r w:rsidRPr="009D56BD">
        <w:rPr>
          <w:rFonts w:eastAsia="Times New Roman" w:cs="Segoe UI"/>
          <w:color w:val="000000"/>
          <w:szCs w:val="20"/>
        </w:rPr>
        <w:t xml:space="preserve">: </w:t>
      </w:r>
      <w:r w:rsidRPr="009D56BD">
        <w:t>Terms and Definitions</w:t>
      </w:r>
    </w:p>
    <w:tbl>
      <w:tblPr>
        <w:tblStyle w:val="TableGrid"/>
        <w:tblW w:w="0" w:type="auto"/>
        <w:tblLayout w:type="fixed"/>
        <w:tblLook w:val="04A0" w:firstRow="1" w:lastRow="0" w:firstColumn="1" w:lastColumn="0" w:noHBand="0" w:noVBand="1"/>
      </w:tblPr>
      <w:tblGrid>
        <w:gridCol w:w="3235"/>
        <w:gridCol w:w="7555"/>
      </w:tblGrid>
      <w:tr w:rsidR="004F4671" w14:paraId="74BEC834" w14:textId="77777777">
        <w:trPr>
          <w:tblHeader/>
        </w:trPr>
        <w:tc>
          <w:tcPr>
            <w:tcW w:w="3235" w:type="dxa"/>
            <w:shd w:val="clear" w:color="auto" w:fill="D9D9D9" w:themeFill="background1" w:themeFillShade="D9"/>
          </w:tcPr>
          <w:p w14:paraId="78D218A6" w14:textId="77777777" w:rsidR="004F4671" w:rsidRPr="005439FF" w:rsidRDefault="004F4671">
            <w:pPr>
              <w:pStyle w:val="TableHeader-QS"/>
            </w:pPr>
            <w:r w:rsidRPr="005439FF">
              <w:t>Term</w:t>
            </w:r>
          </w:p>
        </w:tc>
        <w:tc>
          <w:tcPr>
            <w:tcW w:w="7555" w:type="dxa"/>
            <w:shd w:val="clear" w:color="auto" w:fill="D9D9D9" w:themeFill="background1" w:themeFillShade="D9"/>
          </w:tcPr>
          <w:p w14:paraId="2F08840E" w14:textId="77777777" w:rsidR="004F4671" w:rsidRPr="005439FF" w:rsidRDefault="004F4671">
            <w:pPr>
              <w:pStyle w:val="TableHeader-QS"/>
            </w:pPr>
            <w:r w:rsidRPr="005439FF">
              <w:t>Definition</w:t>
            </w:r>
          </w:p>
        </w:tc>
      </w:tr>
      <w:tr w:rsidR="004F4671" w14:paraId="6B6F7318" w14:textId="77777777">
        <w:trPr>
          <w:trHeight w:val="490"/>
        </w:trPr>
        <w:tc>
          <w:tcPr>
            <w:tcW w:w="3235" w:type="dxa"/>
          </w:tcPr>
          <w:p w14:paraId="561358CB" w14:textId="2C3D4E00" w:rsidR="004F4671" w:rsidRPr="00471F22" w:rsidRDefault="00092FAA">
            <w:pPr>
              <w:pStyle w:val="TableTxt-QS"/>
            </w:pPr>
            <w:r>
              <w:t>&lt;</w:t>
            </w:r>
            <w:r w:rsidR="00637ADE">
              <w:t>Term</w:t>
            </w:r>
            <w:r w:rsidR="009C7F17">
              <w:t xml:space="preserve"> or Acronym</w:t>
            </w:r>
            <w:r>
              <w:t>&gt;</w:t>
            </w:r>
          </w:p>
        </w:tc>
        <w:tc>
          <w:tcPr>
            <w:tcW w:w="7555" w:type="dxa"/>
          </w:tcPr>
          <w:p w14:paraId="3F423EC9" w14:textId="3BECA602" w:rsidR="004F4671" w:rsidRPr="00471F22" w:rsidRDefault="00092FAA">
            <w:pPr>
              <w:pStyle w:val="TableTxt-QS"/>
            </w:pPr>
            <w:r>
              <w:t>&lt;</w:t>
            </w:r>
            <w:r w:rsidR="00637ADE">
              <w:t>Definition</w:t>
            </w:r>
            <w:r w:rsidR="00B16491">
              <w:t xml:space="preserve"> - </w:t>
            </w:r>
            <w:r w:rsidR="00B16491" w:rsidRPr="009D56BD">
              <w:rPr>
                <w:rFonts w:eastAsia="Times New Roman"/>
                <w:color w:val="000000"/>
                <w:sz w:val="19"/>
                <w:szCs w:val="19"/>
              </w:rPr>
              <w:t>Explain what the</w:t>
            </w:r>
            <w:r w:rsidR="00E729D6">
              <w:rPr>
                <w:rFonts w:eastAsia="Times New Roman"/>
                <w:color w:val="000000"/>
                <w:sz w:val="19"/>
                <w:szCs w:val="19"/>
              </w:rPr>
              <w:t xml:space="preserve"> term or</w:t>
            </w:r>
            <w:r w:rsidR="00B16491" w:rsidRPr="009D56BD">
              <w:rPr>
                <w:rFonts w:eastAsia="Times New Roman"/>
                <w:color w:val="000000"/>
                <w:sz w:val="19"/>
                <w:szCs w:val="19"/>
              </w:rPr>
              <w:t xml:space="preserve"> letters mean</w:t>
            </w:r>
            <w:r>
              <w:t>&gt;</w:t>
            </w:r>
          </w:p>
        </w:tc>
      </w:tr>
    </w:tbl>
    <w:p w14:paraId="12D9827F" w14:textId="490538AD" w:rsidR="00DA54A9" w:rsidRPr="004D29C5" w:rsidRDefault="00D83D45" w:rsidP="00A42F89">
      <w:pPr>
        <w:pStyle w:val="H0-QS"/>
        <w:ind w:left="0" w:firstLine="0"/>
      </w:pPr>
      <w:bookmarkStart w:id="45" w:name="_Toc230847494"/>
      <w:r w:rsidRPr="002F7E5C">
        <w:rPr>
          <w:caps w:val="0"/>
        </w:rPr>
        <w:t>REFERENCE</w:t>
      </w:r>
      <w:bookmarkEnd w:id="43"/>
      <w:r>
        <w:rPr>
          <w:caps w:val="0"/>
        </w:rPr>
        <w:t>D DOCUMENTS</w:t>
      </w:r>
      <w:bookmarkEnd w:id="10"/>
      <w:bookmarkEnd w:id="44"/>
      <w:bookmarkEnd w:id="45"/>
    </w:p>
    <w:bookmarkEnd w:id="11"/>
    <w:bookmarkEnd w:id="12"/>
    <w:bookmarkEnd w:id="13"/>
    <w:bookmarkEnd w:id="14"/>
    <w:p w14:paraId="3D6FFFF4" w14:textId="35AAA506" w:rsidR="00DA54A9" w:rsidRDefault="00DA54A9" w:rsidP="003D6081">
      <w:pPr>
        <w:pStyle w:val="H0-BodyText"/>
      </w:pPr>
      <w:r>
        <w:t xml:space="preserve">System documents </w:t>
      </w:r>
      <w:r w:rsidRPr="0070480C">
        <w:t>are stored in the Document Management System</w:t>
      </w:r>
      <w:r w:rsidR="00637ADE">
        <w:t xml:space="preserve">, </w:t>
      </w:r>
      <w:r w:rsidR="00286D7D">
        <w:t>&lt;</w:t>
      </w:r>
      <w:proofErr w:type="spellStart"/>
      <w:r w:rsidR="00637ADE">
        <w:t>QualityDocs</w:t>
      </w:r>
      <w:proofErr w:type="spellEnd"/>
      <w:r w:rsidR="00286D7D">
        <w:t>&gt;</w:t>
      </w:r>
      <w:r w:rsidRPr="0070480C">
        <w:t>.</w:t>
      </w:r>
      <w:r w:rsidR="003D6081" w:rsidRPr="003D6081">
        <w:t xml:space="preserve"> </w:t>
      </w:r>
      <w:r w:rsidR="003D6081" w:rsidRPr="0070480C">
        <w:t>Additional artif</w:t>
      </w:r>
      <w:r w:rsidR="003D6081">
        <w:t>a</w:t>
      </w:r>
      <w:r w:rsidR="003D6081" w:rsidRPr="0070480C">
        <w:t xml:space="preserve">cts (including </w:t>
      </w:r>
      <w:r w:rsidR="00286D7D">
        <w:t>&lt;</w:t>
      </w:r>
      <w:r w:rsidR="003D6081" w:rsidRPr="0070480C">
        <w:t>artifact type</w:t>
      </w:r>
      <w:r w:rsidR="00286D7D">
        <w:t>&gt;</w:t>
      </w:r>
      <w:r w:rsidR="003D6081" w:rsidRPr="0070480C">
        <w:t xml:space="preserve">) are stored in </w:t>
      </w:r>
      <w:r w:rsidR="00286D7D">
        <w:t>&lt;</w:t>
      </w:r>
      <w:r w:rsidR="003D6081">
        <w:t xml:space="preserve">Tool - </w:t>
      </w:r>
      <w:r w:rsidR="003D6081" w:rsidRPr="0070480C">
        <w:t>Artifact Location</w:t>
      </w:r>
      <w:r w:rsidR="00286D7D">
        <w:t>&gt;</w:t>
      </w:r>
      <w:r w:rsidR="003D6081" w:rsidRPr="0070480C">
        <w:t>.</w:t>
      </w:r>
    </w:p>
    <w:tbl>
      <w:tblPr>
        <w:tblStyle w:val="TableGrid"/>
        <w:tblW w:w="0" w:type="auto"/>
        <w:tblLayout w:type="fixed"/>
        <w:tblLook w:val="04A0" w:firstRow="1" w:lastRow="0" w:firstColumn="1" w:lastColumn="0" w:noHBand="0" w:noVBand="1"/>
      </w:tblPr>
      <w:tblGrid>
        <w:gridCol w:w="2425"/>
        <w:gridCol w:w="8365"/>
      </w:tblGrid>
      <w:tr w:rsidR="00DA5EBA" w14:paraId="7A597C77" w14:textId="77777777" w:rsidTr="00F756D6">
        <w:trPr>
          <w:tblHeader/>
        </w:trPr>
        <w:tc>
          <w:tcPr>
            <w:tcW w:w="2425" w:type="dxa"/>
            <w:shd w:val="clear" w:color="auto" w:fill="D9D9D9" w:themeFill="background1" w:themeFillShade="D9"/>
          </w:tcPr>
          <w:p w14:paraId="66888C7F" w14:textId="0982203E" w:rsidR="00DA5EBA" w:rsidRPr="005439FF" w:rsidRDefault="00DA5EBA">
            <w:pPr>
              <w:pStyle w:val="TableHeader-QS"/>
            </w:pPr>
            <w:r>
              <w:t>Document Number</w:t>
            </w:r>
          </w:p>
        </w:tc>
        <w:tc>
          <w:tcPr>
            <w:tcW w:w="8365" w:type="dxa"/>
            <w:shd w:val="clear" w:color="auto" w:fill="D9D9D9" w:themeFill="background1" w:themeFillShade="D9"/>
          </w:tcPr>
          <w:p w14:paraId="1F82DCB3" w14:textId="0E6DA2FB" w:rsidR="00DA5EBA" w:rsidRPr="005439FF" w:rsidRDefault="00401F9F">
            <w:pPr>
              <w:pStyle w:val="TableHeader-QS"/>
            </w:pPr>
            <w:r>
              <w:t xml:space="preserve">Document </w:t>
            </w:r>
            <w:r w:rsidR="00BD18FA">
              <w:t>Name</w:t>
            </w:r>
          </w:p>
        </w:tc>
      </w:tr>
      <w:tr w:rsidR="00DA5EBA" w14:paraId="3E5CCAF5" w14:textId="77777777" w:rsidTr="00F756D6">
        <w:trPr>
          <w:trHeight w:val="490"/>
        </w:trPr>
        <w:tc>
          <w:tcPr>
            <w:tcW w:w="2425" w:type="dxa"/>
          </w:tcPr>
          <w:p w14:paraId="5608DF55" w14:textId="6B63936C" w:rsidR="00DA5EBA" w:rsidRPr="00471F22" w:rsidRDefault="00092FAA">
            <w:pPr>
              <w:pStyle w:val="TableTxt-QS"/>
            </w:pPr>
            <w:r>
              <w:t>&lt;</w:t>
            </w:r>
            <w:r w:rsidR="00B11E80">
              <w:t>Document Number</w:t>
            </w:r>
            <w:r>
              <w:t>&gt;</w:t>
            </w:r>
          </w:p>
        </w:tc>
        <w:tc>
          <w:tcPr>
            <w:tcW w:w="8365" w:type="dxa"/>
          </w:tcPr>
          <w:p w14:paraId="2D6CB4B2" w14:textId="24FAC1B9" w:rsidR="00DA5EBA" w:rsidRPr="00471F22" w:rsidRDefault="00092FAA">
            <w:pPr>
              <w:pStyle w:val="TableTxt-QS"/>
            </w:pPr>
            <w:r>
              <w:t>&lt;</w:t>
            </w:r>
            <w:r w:rsidR="00401F9F">
              <w:t xml:space="preserve">Document </w:t>
            </w:r>
            <w:r>
              <w:t>Name&gt;</w:t>
            </w:r>
          </w:p>
        </w:tc>
      </w:tr>
    </w:tbl>
    <w:p w14:paraId="123C69DE" w14:textId="77777777" w:rsidR="00DA5EBA" w:rsidRPr="0070480C" w:rsidRDefault="00DA5EBA" w:rsidP="003B0FB9">
      <w:pPr>
        <w:pStyle w:val="H0-BodyText"/>
      </w:pPr>
    </w:p>
    <w:p w14:paraId="779BC8CB" w14:textId="6A4451DD" w:rsidR="00A42F89" w:rsidRDefault="00A42F89">
      <w:pPr>
        <w:spacing w:before="0" w:after="0"/>
        <w:rPr>
          <w:rFonts w:cs="Segoe UI"/>
          <w:b/>
          <w:caps/>
          <w:color w:val="000000" w:themeColor="text1"/>
          <w:kern w:val="0"/>
          <w:sz w:val="24"/>
          <w14:ligatures w14:val="none"/>
        </w:rPr>
      </w:pPr>
      <w:bookmarkStart w:id="46" w:name="_Toc216350784"/>
      <w:bookmarkStart w:id="47" w:name="_Toc221022527"/>
      <w:r>
        <w:br w:type="page"/>
      </w:r>
    </w:p>
    <w:p w14:paraId="6E198E38" w14:textId="0E21DB38" w:rsidR="00A42F89" w:rsidRPr="00C40DA2" w:rsidRDefault="00DA54A9" w:rsidP="00A42F89">
      <w:pPr>
        <w:pStyle w:val="H0-QS"/>
      </w:pPr>
      <w:bookmarkStart w:id="48" w:name="_Toc230847495"/>
      <w:r w:rsidRPr="003053BF">
        <w:lastRenderedPageBreak/>
        <w:t>REVISION HISTORY</w:t>
      </w:r>
      <w:bookmarkEnd w:id="7"/>
      <w:bookmarkEnd w:id="46"/>
      <w:bookmarkEnd w:id="47"/>
      <w:bookmarkEnd w:id="48"/>
    </w:p>
    <w:tbl>
      <w:tblPr>
        <w:tblStyle w:val="TableGrid"/>
        <w:tblW w:w="10800" w:type="dxa"/>
        <w:tblInd w:w="-5" w:type="dxa"/>
        <w:tblLook w:val="01E0" w:firstRow="1" w:lastRow="1" w:firstColumn="1" w:lastColumn="1" w:noHBand="0" w:noVBand="0"/>
      </w:tblPr>
      <w:tblGrid>
        <w:gridCol w:w="1080"/>
        <w:gridCol w:w="1616"/>
        <w:gridCol w:w="3981"/>
        <w:gridCol w:w="2503"/>
        <w:gridCol w:w="1620"/>
      </w:tblGrid>
      <w:tr w:rsidR="00A42F89" w:rsidRPr="0024428A" w14:paraId="1B6DFB86" w14:textId="77777777" w:rsidTr="00D46BE4">
        <w:trPr>
          <w:trHeight w:val="552"/>
          <w:tblHeader/>
        </w:trPr>
        <w:tc>
          <w:tcPr>
            <w:tcW w:w="1080" w:type="dxa"/>
            <w:shd w:val="pct12" w:color="auto" w:fill="auto"/>
          </w:tcPr>
          <w:p w14:paraId="6571FA9E" w14:textId="77777777" w:rsidR="00A42F89" w:rsidRPr="00046C76" w:rsidRDefault="00A42F89">
            <w:pPr>
              <w:pStyle w:val="TableHeader-QS"/>
            </w:pPr>
            <w:r w:rsidRPr="00046C76">
              <w:rPr>
                <w:kern w:val="2"/>
                <w14:ligatures w14:val="standardContextual"/>
              </w:rPr>
              <w:t>Version</w:t>
            </w:r>
          </w:p>
        </w:tc>
        <w:tc>
          <w:tcPr>
            <w:tcW w:w="1616" w:type="dxa"/>
            <w:shd w:val="pct12" w:color="auto" w:fill="auto"/>
          </w:tcPr>
          <w:p w14:paraId="60A87E66" w14:textId="77777777" w:rsidR="00A42F89" w:rsidRPr="00046C76" w:rsidRDefault="00A42F89">
            <w:pPr>
              <w:pStyle w:val="TableHeader-QS"/>
            </w:pPr>
            <w:r w:rsidRPr="00046C76">
              <w:rPr>
                <w:kern w:val="2"/>
                <w14:ligatures w14:val="standardContextual"/>
              </w:rPr>
              <w:t>Revision Date</w:t>
            </w:r>
          </w:p>
        </w:tc>
        <w:tc>
          <w:tcPr>
            <w:tcW w:w="3981" w:type="dxa"/>
            <w:shd w:val="pct12" w:color="auto" w:fill="auto"/>
          </w:tcPr>
          <w:p w14:paraId="3B060AB0" w14:textId="77777777" w:rsidR="00A42F89" w:rsidRPr="00046C76" w:rsidRDefault="00A42F89">
            <w:pPr>
              <w:pStyle w:val="TableHeader-QS"/>
            </w:pPr>
            <w:r w:rsidRPr="00046C76">
              <w:rPr>
                <w:kern w:val="2"/>
                <w14:ligatures w14:val="standardContextual"/>
              </w:rPr>
              <w:t>Summary of Changes</w:t>
            </w:r>
          </w:p>
        </w:tc>
        <w:tc>
          <w:tcPr>
            <w:tcW w:w="2503" w:type="dxa"/>
            <w:shd w:val="pct12" w:color="auto" w:fill="auto"/>
          </w:tcPr>
          <w:p w14:paraId="71D4D089" w14:textId="77777777" w:rsidR="00A42F89" w:rsidRPr="00046C76" w:rsidRDefault="00A42F89">
            <w:pPr>
              <w:pStyle w:val="TableHeader-QS"/>
            </w:pPr>
            <w:r w:rsidRPr="00046C76">
              <w:rPr>
                <w:kern w:val="2"/>
                <w14:ligatures w14:val="standardContextual"/>
              </w:rPr>
              <w:t>Revised By, Role</w:t>
            </w:r>
          </w:p>
        </w:tc>
        <w:tc>
          <w:tcPr>
            <w:tcW w:w="1620" w:type="dxa"/>
            <w:shd w:val="pct12" w:color="auto" w:fill="auto"/>
          </w:tcPr>
          <w:p w14:paraId="0C51065E" w14:textId="77777777" w:rsidR="00A42F89" w:rsidRPr="00046C76" w:rsidRDefault="00A42F89">
            <w:pPr>
              <w:pStyle w:val="TableHeader-QS"/>
            </w:pPr>
            <w:r>
              <w:rPr>
                <w:kern w:val="2"/>
                <w14:ligatures w14:val="standardContextual"/>
              </w:rPr>
              <w:t>Reference Number</w:t>
            </w:r>
          </w:p>
        </w:tc>
      </w:tr>
      <w:tr w:rsidR="00A42F89" w:rsidRPr="00A74D62" w14:paraId="0A8801FA" w14:textId="77777777" w:rsidTr="00D46BE4">
        <w:trPr>
          <w:trHeight w:val="1433"/>
        </w:trPr>
        <w:tc>
          <w:tcPr>
            <w:tcW w:w="1080" w:type="dxa"/>
          </w:tcPr>
          <w:p w14:paraId="65570012" w14:textId="1FD85263" w:rsidR="00A42F89" w:rsidRPr="00351EA6" w:rsidRDefault="009925E1">
            <w:pPr>
              <w:pStyle w:val="TableTxt-QS"/>
            </w:pPr>
            <w:r>
              <w:t>&lt;</w:t>
            </w:r>
            <w:r w:rsidR="00A42F89" w:rsidRPr="00351EA6">
              <w:t>Version Number</w:t>
            </w:r>
            <w:r>
              <w:t>&gt;</w:t>
            </w:r>
          </w:p>
        </w:tc>
        <w:tc>
          <w:tcPr>
            <w:tcW w:w="1616" w:type="dxa"/>
          </w:tcPr>
          <w:p w14:paraId="55AA9BD0" w14:textId="7F9E3045" w:rsidR="00A42F89" w:rsidRPr="00351EA6" w:rsidRDefault="009925E1">
            <w:pPr>
              <w:pStyle w:val="TableTxt-QS"/>
            </w:pPr>
            <w:r>
              <w:t>&lt;</w:t>
            </w:r>
            <w:r w:rsidR="00A42F89" w:rsidRPr="00351EA6">
              <w:t>dd-</w:t>
            </w:r>
            <w:proofErr w:type="spellStart"/>
            <w:r w:rsidR="00A42F89" w:rsidRPr="00351EA6">
              <w:t>Mmm</w:t>
            </w:r>
            <w:proofErr w:type="spellEnd"/>
            <w:r w:rsidR="00A42F89" w:rsidRPr="00351EA6">
              <w:t>-</w:t>
            </w:r>
            <w:proofErr w:type="spellStart"/>
            <w:r w:rsidR="00A42F89" w:rsidRPr="00351EA6">
              <w:t>yyyy</w:t>
            </w:r>
            <w:proofErr w:type="spellEnd"/>
            <w:r>
              <w:t>&gt;</w:t>
            </w:r>
          </w:p>
        </w:tc>
        <w:tc>
          <w:tcPr>
            <w:tcW w:w="3981" w:type="dxa"/>
          </w:tcPr>
          <w:p w14:paraId="0D285C46" w14:textId="46A801C9" w:rsidR="00A42F89" w:rsidRPr="00351EA6" w:rsidRDefault="009925E1">
            <w:pPr>
              <w:pStyle w:val="TableTxt-QS"/>
            </w:pPr>
            <w:r>
              <w:t>&lt;</w:t>
            </w:r>
            <w:r w:rsidR="00A42F89" w:rsidRPr="00351EA6">
              <w:t>S</w:t>
            </w:r>
            <w:r w:rsidR="00B8588A">
              <w:t>uccin</w:t>
            </w:r>
            <w:r w:rsidR="00B00730">
              <w:t>c</w:t>
            </w:r>
            <w:r w:rsidR="00B8588A">
              <w:t xml:space="preserve">t </w:t>
            </w:r>
            <w:r w:rsidR="00B00730">
              <w:t>description of the current revision being made to the document</w:t>
            </w:r>
            <w:r w:rsidR="00313BA9">
              <w:t>&gt;</w:t>
            </w:r>
          </w:p>
        </w:tc>
        <w:tc>
          <w:tcPr>
            <w:tcW w:w="2503" w:type="dxa"/>
          </w:tcPr>
          <w:p w14:paraId="60689782" w14:textId="41927973" w:rsidR="00A42F89" w:rsidRPr="00351EA6" w:rsidRDefault="00313BA9">
            <w:pPr>
              <w:pStyle w:val="TableTxt-QS"/>
            </w:pPr>
            <w:r>
              <w:t>&lt;</w:t>
            </w:r>
            <w:r w:rsidR="00A42F89" w:rsidRPr="00351EA6">
              <w:t>Name, Role</w:t>
            </w:r>
            <w:r>
              <w:t>&gt;</w:t>
            </w:r>
          </w:p>
        </w:tc>
        <w:tc>
          <w:tcPr>
            <w:tcW w:w="1620" w:type="dxa"/>
          </w:tcPr>
          <w:p w14:paraId="225CC686" w14:textId="5E183225" w:rsidR="00A42F89" w:rsidRPr="00351EA6" w:rsidRDefault="00313BA9">
            <w:pPr>
              <w:pStyle w:val="TableTxt-QS"/>
            </w:pPr>
            <w:r>
              <w:t>&lt;</w:t>
            </w:r>
            <w:r w:rsidR="00A42F89" w:rsidRPr="00351EA6">
              <w:t>CHG#</w:t>
            </w:r>
            <w:r w:rsidR="00107479">
              <w:t>,</w:t>
            </w:r>
            <w:r w:rsidR="000E5D50">
              <w:t xml:space="preserve"> </w:t>
            </w:r>
            <w:r w:rsidR="00A42F89" w:rsidRPr="00351EA6">
              <w:t>RITM#</w:t>
            </w:r>
            <w:r w:rsidR="00107479">
              <w:t xml:space="preserve">, </w:t>
            </w:r>
            <w:r w:rsidR="00A42F89" w:rsidRPr="00351EA6">
              <w:t>PRB#</w:t>
            </w:r>
            <w:r w:rsidR="00107479">
              <w:t>,</w:t>
            </w:r>
            <w:r w:rsidR="00A42F89" w:rsidRPr="00351EA6">
              <w:t xml:space="preserve"> INC#</w:t>
            </w:r>
            <w:r w:rsidR="00107479">
              <w:t xml:space="preserve">, </w:t>
            </w:r>
            <w:r w:rsidR="00A42F89" w:rsidRPr="00351EA6">
              <w:t>CAPA#</w:t>
            </w:r>
            <w:r w:rsidR="00505148">
              <w:t>&gt;</w:t>
            </w:r>
            <w:r w:rsidR="00A42F89" w:rsidRPr="00351EA6">
              <w:t xml:space="preserve"> or</w:t>
            </w:r>
          </w:p>
          <w:p w14:paraId="5C38CFC8" w14:textId="77777777" w:rsidR="00A42F89" w:rsidRPr="00351EA6" w:rsidRDefault="00A42F89">
            <w:pPr>
              <w:pStyle w:val="TableTxt-QS"/>
            </w:pPr>
            <w:r w:rsidRPr="00351EA6">
              <w:t>N/A</w:t>
            </w:r>
          </w:p>
        </w:tc>
      </w:tr>
    </w:tbl>
    <w:p w14:paraId="7FAF0632" w14:textId="5F08C279" w:rsidR="00826F16" w:rsidRPr="00C40DA2" w:rsidRDefault="00826F16" w:rsidP="00673B12">
      <w:pPr>
        <w:pStyle w:val="H0-BodyText"/>
      </w:pPr>
    </w:p>
    <w:sectPr w:rsidR="00826F16" w:rsidRPr="00C40DA2" w:rsidSect="003B5775">
      <w:headerReference w:type="default" r:id="rId23"/>
      <w:footerReference w:type="default" r:id="rId24"/>
      <w:pgSz w:w="12240" w:h="15840"/>
      <w:pgMar w:top="600" w:right="720" w:bottom="720" w:left="720" w:header="100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6DED7" w14:textId="77777777" w:rsidR="00515BF5" w:rsidRDefault="00515BF5" w:rsidP="00CA6FE7">
      <w:pPr>
        <w:spacing w:after="0"/>
      </w:pPr>
      <w:r>
        <w:separator/>
      </w:r>
    </w:p>
  </w:endnote>
  <w:endnote w:type="continuationSeparator" w:id="0">
    <w:p w14:paraId="01C925CD" w14:textId="77777777" w:rsidR="00515BF5" w:rsidRDefault="00515BF5" w:rsidP="00CA6FE7">
      <w:pPr>
        <w:spacing w:after="0"/>
      </w:pPr>
      <w:r>
        <w:continuationSeparator/>
      </w:r>
    </w:p>
  </w:endnote>
  <w:endnote w:type="continuationNotice" w:id="1">
    <w:p w14:paraId="6BD38213" w14:textId="77777777" w:rsidR="00515BF5" w:rsidRDefault="00515BF5">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Segoe UI Black">
    <w:panose1 w:val="020B0A02040204020203"/>
    <w:charset w:val="00"/>
    <w:family w:val="swiss"/>
    <w:pitch w:val="variable"/>
    <w:sig w:usb0="E00002FF" w:usb1="4000E47F" w:usb2="00000021" w:usb3="00000000" w:csb0="0000019F" w:csb1="00000000"/>
  </w:font>
  <w:font w:name="Calibri">
    <w:panose1 w:val="020F0502020204030204"/>
    <w:charset w:val="00"/>
    <w:family w:val="swiss"/>
    <w:pitch w:val="variable"/>
    <w:sig w:usb0="E0002E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65"/>
      <w:gridCol w:w="2078"/>
      <w:gridCol w:w="4257"/>
    </w:tblGrid>
    <w:tr w:rsidR="001E34AB" w14:paraId="6DECCCD3" w14:textId="77777777">
      <w:trPr>
        <w:jc w:val="center"/>
      </w:trPr>
      <w:tc>
        <w:tcPr>
          <w:tcW w:w="2067" w:type="pct"/>
        </w:tcPr>
        <w:p w14:paraId="653FD454" w14:textId="77777777" w:rsidR="001E34AB" w:rsidRPr="00195BC7" w:rsidRDefault="001E34AB" w:rsidP="001E34AB">
          <w:pPr>
            <w:pStyle w:val="Footer"/>
            <w:spacing w:before="60" w:after="60"/>
            <w:rPr>
              <w:rFonts w:cs="Segoe UI"/>
            </w:rPr>
          </w:pPr>
        </w:p>
      </w:tc>
      <w:tc>
        <w:tcPr>
          <w:tcW w:w="962" w:type="pct"/>
        </w:tcPr>
        <w:sdt>
          <w:sdtPr>
            <w:rPr>
              <w:rFonts w:cs="Segoe UI"/>
            </w:rPr>
            <w:id w:val="1547259701"/>
            <w:docPartObj>
              <w:docPartGallery w:val="Page Numbers (Bottom of Page)"/>
              <w:docPartUnique/>
            </w:docPartObj>
          </w:sdtPr>
          <w:sdtEndPr/>
          <w:sdtContent>
            <w:sdt>
              <w:sdtPr>
                <w:rPr>
                  <w:rFonts w:cs="Segoe UI"/>
                </w:rPr>
                <w:id w:val="1042105132"/>
                <w:docPartObj>
                  <w:docPartGallery w:val="Page Numbers (Top of Page)"/>
                  <w:docPartUnique/>
                </w:docPartObj>
              </w:sdtPr>
              <w:sdtEndPr/>
              <w:sdtContent>
                <w:p w14:paraId="5CC17B8C" w14:textId="77777777" w:rsidR="001E34AB" w:rsidRPr="00195BC7" w:rsidRDefault="001E34AB" w:rsidP="001E34AB">
                  <w:pPr>
                    <w:pStyle w:val="Footer"/>
                    <w:spacing w:before="60" w:after="60"/>
                    <w:jc w:val="center"/>
                    <w:rPr>
                      <w:rFonts w:cs="Segoe UI"/>
                    </w:rPr>
                  </w:pPr>
                  <w:r w:rsidRPr="00195BC7">
                    <w:rPr>
                      <w:rFonts w:cs="Segoe UI"/>
                    </w:rPr>
                    <w:t xml:space="preserve">Page </w:t>
                  </w:r>
                  <w:r w:rsidRPr="00195BC7">
                    <w:rPr>
                      <w:rFonts w:cs="Segoe UI"/>
                      <w:b/>
                      <w:bCs/>
                    </w:rPr>
                    <w:fldChar w:fldCharType="begin"/>
                  </w:r>
                  <w:r w:rsidRPr="00195BC7">
                    <w:rPr>
                      <w:rFonts w:cs="Segoe UI"/>
                      <w:b/>
                      <w:bCs/>
                    </w:rPr>
                    <w:instrText xml:space="preserve"> PAGE </w:instrText>
                  </w:r>
                  <w:r w:rsidRPr="00195BC7">
                    <w:rPr>
                      <w:rFonts w:cs="Segoe UI"/>
                      <w:b/>
                      <w:bCs/>
                    </w:rPr>
                    <w:fldChar w:fldCharType="separate"/>
                  </w:r>
                  <w:r w:rsidRPr="00195BC7">
                    <w:rPr>
                      <w:rFonts w:cs="Segoe UI"/>
                      <w:b/>
                      <w:bCs/>
                    </w:rPr>
                    <w:t>1</w:t>
                  </w:r>
                  <w:r w:rsidRPr="00195BC7">
                    <w:rPr>
                      <w:rFonts w:cs="Segoe UI"/>
                      <w:b/>
                      <w:bCs/>
                    </w:rPr>
                    <w:fldChar w:fldCharType="end"/>
                  </w:r>
                  <w:r w:rsidRPr="00195BC7">
                    <w:rPr>
                      <w:rFonts w:cs="Segoe UI"/>
                    </w:rPr>
                    <w:t xml:space="preserve"> of </w:t>
                  </w:r>
                  <w:r w:rsidRPr="00195BC7">
                    <w:rPr>
                      <w:rFonts w:cs="Segoe UI"/>
                      <w:b/>
                      <w:bCs/>
                    </w:rPr>
                    <w:fldChar w:fldCharType="begin"/>
                  </w:r>
                  <w:r w:rsidRPr="00195BC7">
                    <w:rPr>
                      <w:rFonts w:cs="Segoe UI"/>
                      <w:b/>
                      <w:bCs/>
                    </w:rPr>
                    <w:instrText xml:space="preserve"> NUMPAGES  </w:instrText>
                  </w:r>
                  <w:r w:rsidRPr="00195BC7">
                    <w:rPr>
                      <w:rFonts w:cs="Segoe UI"/>
                      <w:b/>
                      <w:bCs/>
                    </w:rPr>
                    <w:fldChar w:fldCharType="separate"/>
                  </w:r>
                  <w:r w:rsidRPr="00195BC7">
                    <w:rPr>
                      <w:rFonts w:cs="Segoe UI"/>
                      <w:b/>
                      <w:bCs/>
                    </w:rPr>
                    <w:t>1</w:t>
                  </w:r>
                  <w:r w:rsidRPr="00195BC7">
                    <w:rPr>
                      <w:rFonts w:cs="Segoe UI"/>
                      <w:b/>
                      <w:bCs/>
                    </w:rPr>
                    <w:fldChar w:fldCharType="end"/>
                  </w:r>
                </w:p>
              </w:sdtContent>
            </w:sdt>
          </w:sdtContent>
        </w:sdt>
      </w:tc>
      <w:tc>
        <w:tcPr>
          <w:tcW w:w="1971" w:type="pct"/>
        </w:tcPr>
        <w:p w14:paraId="05AD8C52" w14:textId="77777777" w:rsidR="001E34AB" w:rsidRPr="00195BC7" w:rsidRDefault="001E34AB" w:rsidP="001E34AB">
          <w:pPr>
            <w:pStyle w:val="Footer"/>
            <w:spacing w:before="60" w:after="60"/>
            <w:jc w:val="right"/>
            <w:rPr>
              <w:rFonts w:cs="Segoe UI"/>
            </w:rPr>
          </w:pPr>
          <w:r w:rsidRPr="00195BC7">
            <w:rPr>
              <w:rFonts w:cs="Segoe UI"/>
            </w:rPr>
            <w:t>Confidential, Eli Lilly and Company</w:t>
          </w:r>
        </w:p>
      </w:tc>
    </w:tr>
  </w:tbl>
  <w:p w14:paraId="307AACD8" w14:textId="77777777" w:rsidR="00F21B08" w:rsidRDefault="00F21B08" w:rsidP="001E34AB">
    <w:pPr>
      <w:pStyle w:val="Footer"/>
      <w:tabs>
        <w:tab w:val="clear" w:pos="9360"/>
        <w:tab w:val="left" w:pos="6869"/>
        <w:tab w:val="left" w:pos="8640"/>
      </w:tabs>
      <w:spacing w:before="0"/>
      <w:jc w:val="center"/>
      <w:rPr>
        <w:rFonts w:cs="Segoe UI"/>
        <w:sz w:val="4"/>
        <w:szCs w:val="4"/>
      </w:rPr>
    </w:pPr>
  </w:p>
  <w:p w14:paraId="6D45AD69" w14:textId="77777777" w:rsidR="00085105" w:rsidRPr="00085105" w:rsidRDefault="00085105" w:rsidP="001E34AB">
    <w:pPr>
      <w:spacing w:before="0" w:after="0"/>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12D6D" w14:textId="77777777" w:rsidR="00515BF5" w:rsidRDefault="00515BF5" w:rsidP="00CA6FE7">
      <w:pPr>
        <w:spacing w:after="0"/>
      </w:pPr>
      <w:r>
        <w:separator/>
      </w:r>
    </w:p>
  </w:footnote>
  <w:footnote w:type="continuationSeparator" w:id="0">
    <w:p w14:paraId="0CFF9DB9" w14:textId="77777777" w:rsidR="00515BF5" w:rsidRDefault="00515BF5" w:rsidP="00CA6FE7">
      <w:pPr>
        <w:spacing w:after="0"/>
      </w:pPr>
      <w:r>
        <w:continuationSeparator/>
      </w:r>
    </w:p>
  </w:footnote>
  <w:footnote w:type="continuationNotice" w:id="1">
    <w:p w14:paraId="092E7898" w14:textId="77777777" w:rsidR="00515BF5" w:rsidRDefault="00515BF5">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453"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1369"/>
      <w:gridCol w:w="8996"/>
      <w:gridCol w:w="1413"/>
    </w:tblGrid>
    <w:tr w:rsidR="00CE2CCF" w14:paraId="7F0F3F2C" w14:textId="77777777" w:rsidTr="001A7E1D">
      <w:trPr>
        <w:trHeight w:val="1152"/>
        <w:jc w:val="center"/>
      </w:trPr>
      <w:tc>
        <w:tcPr>
          <w:tcW w:w="581" w:type="pct"/>
          <w:tcBorders>
            <w:right w:val="single" w:sz="4" w:space="0" w:color="auto"/>
          </w:tcBorders>
          <w:shd w:val="clear" w:color="auto" w:fill="FFFFFF"/>
          <w:vAlign w:val="center"/>
        </w:tcPr>
        <w:p w14:paraId="38ADBC2E" w14:textId="77777777" w:rsidR="00BF7B71" w:rsidRDefault="00BA7F73" w:rsidP="00BF7B71">
          <w:pPr>
            <w:pStyle w:val="Header"/>
            <w:tabs>
              <w:tab w:val="left" w:pos="12960"/>
            </w:tabs>
            <w:spacing w:before="60"/>
            <w:jc w:val="center"/>
            <w:rPr>
              <w:rFonts w:ascii="Arial" w:hAnsi="Arial" w:cs="Arial"/>
              <w:sz w:val="28"/>
              <w:szCs w:val="28"/>
            </w:rPr>
          </w:pPr>
          <w:bookmarkStart w:id="49" w:name="_Hlk207264561"/>
          <w:r w:rsidRPr="009C26C7">
            <w:rPr>
              <w:noProof/>
            </w:rPr>
            <w:drawing>
              <wp:inline distT="0" distB="0" distL="0" distR="0" wp14:anchorId="0F1D663C" wp14:editId="75E7BA06">
                <wp:extent cx="731520" cy="483061"/>
                <wp:effectExtent l="0" t="0" r="0" b="0"/>
                <wp:docPr id="661241822" name="Picture 2" descr="A red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58104" name="Picture 2" descr="A red text on a black background&#10;&#10;AI-generated content may be incorrect."/>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7423" t="9758" r="7995" b="11097"/>
                        <a:stretch>
                          <a:fillRect/>
                        </a:stretch>
                      </pic:blipFill>
                      <pic:spPr bwMode="auto">
                        <a:xfrm>
                          <a:off x="0" y="0"/>
                          <a:ext cx="731520" cy="483061"/>
                        </a:xfrm>
                        <a:prstGeom prst="rect">
                          <a:avLst/>
                        </a:prstGeom>
                        <a:noFill/>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c>
        <w:tcPr>
          <w:tcW w:w="0" w:type="auto"/>
          <w:tcBorders>
            <w:left w:val="single" w:sz="4" w:space="0" w:color="auto"/>
          </w:tcBorders>
          <w:shd w:val="clear" w:color="auto" w:fill="FFFFFF"/>
          <w:vAlign w:val="center"/>
        </w:tcPr>
        <w:p w14:paraId="466E7CE3" w14:textId="3380239D" w:rsidR="00785AB0" w:rsidRDefault="00785AB0" w:rsidP="000169A8">
          <w:pPr>
            <w:pStyle w:val="Header"/>
            <w:tabs>
              <w:tab w:val="left" w:pos="12960"/>
            </w:tabs>
            <w:spacing w:before="60" w:after="60"/>
            <w:jc w:val="center"/>
            <w:rPr>
              <w:rFonts w:ascii="Segoe UI Black" w:hAnsi="Segoe UI Black" w:cs="Segoe UI"/>
              <w:b/>
              <w:bCs/>
              <w:sz w:val="28"/>
              <w:szCs w:val="28"/>
            </w:rPr>
          </w:pPr>
          <w:r>
            <w:rPr>
              <w:rFonts w:ascii="Segoe UI Black" w:hAnsi="Segoe UI Black" w:cs="Segoe UI"/>
              <w:b/>
              <w:bCs/>
              <w:sz w:val="28"/>
              <w:szCs w:val="28"/>
            </w:rPr>
            <w:t>&lt;Platform</w:t>
          </w:r>
          <w:r w:rsidRPr="00D6656B">
            <w:rPr>
              <w:rFonts w:ascii="Segoe UI Black" w:hAnsi="Segoe UI Black" w:cs="Segoe UI"/>
              <w:b/>
              <w:bCs/>
              <w:sz w:val="28"/>
              <w:szCs w:val="28"/>
            </w:rPr>
            <w:t xml:space="preserve"> </w:t>
          </w:r>
          <w:r>
            <w:rPr>
              <w:rFonts w:ascii="Segoe UI Black" w:hAnsi="Segoe UI Black" w:cs="Segoe UI"/>
              <w:b/>
              <w:bCs/>
              <w:sz w:val="28"/>
              <w:szCs w:val="28"/>
            </w:rPr>
            <w:t>Name&gt;</w:t>
          </w:r>
          <w:r w:rsidRPr="00D6656B">
            <w:rPr>
              <w:rFonts w:ascii="Segoe UI Black" w:hAnsi="Segoe UI Black" w:cs="Segoe UI"/>
              <w:b/>
              <w:bCs/>
              <w:sz w:val="28"/>
              <w:szCs w:val="28"/>
            </w:rPr>
            <w:t xml:space="preserve"> </w:t>
          </w:r>
          <w:r>
            <w:rPr>
              <w:rFonts w:ascii="Segoe UI Black" w:hAnsi="Segoe UI Black" w:cs="Segoe UI"/>
              <w:b/>
              <w:bCs/>
              <w:sz w:val="28"/>
              <w:szCs w:val="28"/>
            </w:rPr>
            <w:t>Platform Overview</w:t>
          </w:r>
          <w:r w:rsidR="000169A8">
            <w:rPr>
              <w:rFonts w:ascii="Segoe UI Black" w:hAnsi="Segoe UI Black" w:cs="Segoe UI"/>
              <w:b/>
              <w:bCs/>
              <w:sz w:val="28"/>
              <w:szCs w:val="28"/>
            </w:rPr>
            <w:t xml:space="preserve"> </w:t>
          </w:r>
          <w:r>
            <w:rPr>
              <w:rFonts w:ascii="Segoe UI Black" w:hAnsi="Segoe UI Black" w:cs="Segoe UI"/>
              <w:b/>
              <w:bCs/>
              <w:sz w:val="28"/>
              <w:szCs w:val="28"/>
            </w:rPr>
            <w:t>Or</w:t>
          </w:r>
        </w:p>
        <w:p w14:paraId="6AB26334" w14:textId="3364727A" w:rsidR="00785AB0" w:rsidRDefault="000169A8" w:rsidP="000169A8">
          <w:pPr>
            <w:pStyle w:val="Header"/>
            <w:tabs>
              <w:tab w:val="left" w:pos="12960"/>
            </w:tabs>
            <w:spacing w:before="60" w:after="60"/>
            <w:jc w:val="center"/>
            <w:rPr>
              <w:rFonts w:ascii="Segoe UI Black" w:hAnsi="Segoe UI Black" w:cs="Segoe UI"/>
              <w:b/>
              <w:bCs/>
              <w:sz w:val="28"/>
              <w:szCs w:val="28"/>
            </w:rPr>
          </w:pPr>
          <w:r>
            <w:rPr>
              <w:rFonts w:ascii="Segoe UI Black" w:hAnsi="Segoe UI Black" w:cs="Segoe UI"/>
              <w:b/>
              <w:bCs/>
              <w:sz w:val="28"/>
              <w:szCs w:val="28"/>
            </w:rPr>
            <w:t>&lt;</w:t>
          </w:r>
          <w:r w:rsidR="007B45A6">
            <w:rPr>
              <w:rFonts w:ascii="Segoe UI Black" w:hAnsi="Segoe UI Black" w:cs="Segoe UI"/>
              <w:b/>
              <w:sz w:val="28"/>
              <w:szCs w:val="28"/>
            </w:rPr>
            <w:t>Platform</w:t>
          </w:r>
          <w:r w:rsidR="007B45A6" w:rsidRPr="00D6656B">
            <w:rPr>
              <w:rFonts w:ascii="Segoe UI Black" w:hAnsi="Segoe UI Black" w:cs="Segoe UI"/>
              <w:b/>
              <w:sz w:val="28"/>
              <w:szCs w:val="28"/>
            </w:rPr>
            <w:t xml:space="preserve"> </w:t>
          </w:r>
          <w:r w:rsidR="007B45A6">
            <w:rPr>
              <w:rFonts w:ascii="Segoe UI Black" w:hAnsi="Segoe UI Black" w:cs="Segoe UI"/>
              <w:b/>
              <w:sz w:val="28"/>
              <w:szCs w:val="28"/>
            </w:rPr>
            <w:t>Name&gt;</w:t>
          </w:r>
          <w:r w:rsidR="007B45A6" w:rsidRPr="00D6656B">
            <w:rPr>
              <w:rFonts w:ascii="Segoe UI Black" w:hAnsi="Segoe UI Black" w:cs="Segoe UI"/>
              <w:b/>
              <w:sz w:val="28"/>
              <w:szCs w:val="28"/>
            </w:rPr>
            <w:t xml:space="preserve"> </w:t>
          </w:r>
          <w:r w:rsidR="007B45A6">
            <w:rPr>
              <w:rFonts w:ascii="Segoe UI Black" w:hAnsi="Segoe UI Black" w:cs="Segoe UI"/>
              <w:b/>
              <w:sz w:val="28"/>
              <w:szCs w:val="28"/>
            </w:rPr>
            <w:t>Qualification Plan</w:t>
          </w:r>
        </w:p>
        <w:p w14:paraId="648BF95D" w14:textId="1180C246" w:rsidR="00FD6EC1" w:rsidRPr="007B45A6" w:rsidRDefault="00785AB0" w:rsidP="007B45A6">
          <w:pPr>
            <w:pStyle w:val="Header"/>
            <w:tabs>
              <w:tab w:val="left" w:pos="12960"/>
            </w:tabs>
            <w:spacing w:before="60" w:after="60"/>
            <w:jc w:val="center"/>
            <w:rPr>
              <w:rFonts w:ascii="Segoe UI Black" w:hAnsi="Segoe UI Black" w:cs="Segoe UI"/>
              <w:b/>
              <w:bCs/>
              <w:sz w:val="28"/>
              <w:szCs w:val="28"/>
            </w:rPr>
          </w:pPr>
          <w:r w:rsidRPr="00FD6EC1">
            <w:rPr>
              <w:b/>
              <w:bCs/>
            </w:rPr>
            <w:t>Configuration Item (CI):</w:t>
          </w:r>
          <w:r>
            <w:t xml:space="preserve"> &lt;CI###########&gt;</w:t>
          </w:r>
        </w:p>
      </w:tc>
      <w:tc>
        <w:tcPr>
          <w:tcW w:w="600" w:type="pct"/>
          <w:tcBorders>
            <w:left w:val="nil"/>
          </w:tcBorders>
          <w:shd w:val="clear" w:color="auto" w:fill="FFFFFF"/>
          <w:textDirection w:val="btLr"/>
          <w:vAlign w:val="center"/>
        </w:tcPr>
        <w:p w14:paraId="68EA4969" w14:textId="77777777" w:rsidR="00BF7B71" w:rsidRPr="00A94F75" w:rsidRDefault="00CE2CCF" w:rsidP="00A94F75">
          <w:pPr>
            <w:pStyle w:val="Header"/>
            <w:tabs>
              <w:tab w:val="left" w:pos="12960"/>
            </w:tabs>
            <w:spacing w:after="120"/>
            <w:ind w:left="113" w:right="113"/>
            <w:jc w:val="center"/>
            <w:rPr>
              <w:rFonts w:cs="Segoe UI"/>
              <w:b/>
              <w:bCs/>
              <w:vanish/>
              <w:sz w:val="24"/>
              <w:szCs w:val="24"/>
            </w:rPr>
          </w:pPr>
          <w:r w:rsidRPr="001A7E1D">
            <w:rPr>
              <w:rFonts w:cs="Segoe UI"/>
              <w:b/>
              <w:bCs/>
              <w:vanish/>
              <w:color w:val="F2F2F2"/>
              <w:sz w:val="12"/>
              <w:szCs w:val="12"/>
            </w:rPr>
            <w:t>Do NOT Type Here</w:t>
          </w:r>
        </w:p>
      </w:tc>
    </w:tr>
    <w:bookmarkEnd w:id="49"/>
  </w:tbl>
  <w:p w14:paraId="06F768C2" w14:textId="77777777" w:rsidR="000F19E9" w:rsidRPr="00F21B08" w:rsidRDefault="000F19E9" w:rsidP="001E34AB">
    <w:pPr>
      <w:tabs>
        <w:tab w:val="left" w:pos="3606"/>
      </w:tabs>
      <w:spacing w:after="0"/>
      <w:rPr>
        <w:b/>
        <w:bCs/>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11" o:spid="_x0000_i1025" type="#_x0000_t75" alt="Stop with solid fill" style="width:14.4pt;height:14.4pt;visibility:visible" o:gfxdata="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" o:bullet="t">
        <v:imagedata r:id="rId1" o:title="" cropbottom="-1872f" cropright="-1872f"/>
      </v:shape>
    </w:pict>
  </w:numPicBullet>
  <w:abstractNum w:abstractNumId="0" w15:restartNumberingAfterBreak="0">
    <w:nsid w:val="FFFFFF7C"/>
    <w:multiLevelType w:val="singleLevel"/>
    <w:tmpl w:val="17D00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65854C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D04E27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0A45C4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BB8A53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FD0B71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7789D1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12ABC0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D242CA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136718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7A5274"/>
    <w:multiLevelType w:val="multilevel"/>
    <w:tmpl w:val="05CCD4F6"/>
    <w:lvl w:ilvl="0">
      <w:start w:val="1"/>
      <w:numFmt w:val="lowerLetter"/>
      <w:pStyle w:val="L2-alpha-QS"/>
      <w:lvlText w:val="(%1)"/>
      <w:lvlJc w:val="left"/>
      <w:pPr>
        <w:tabs>
          <w:tab w:val="num" w:pos="2074"/>
        </w:tabs>
        <w:ind w:left="2074" w:hanging="548"/>
      </w:pPr>
    </w:lvl>
    <w:lvl w:ilvl="1">
      <w:start w:val="1"/>
      <w:numFmt w:val="decimal"/>
      <w:lvlText w:val="(%2)"/>
      <w:lvlJc w:val="left"/>
      <w:pPr>
        <w:tabs>
          <w:tab w:val="num" w:pos="2520"/>
        </w:tabs>
        <w:ind w:left="2520" w:hanging="533"/>
      </w:pPr>
      <w:rPr>
        <w:rFonts w:hint="default"/>
        <w:sz w:val="22"/>
        <w:szCs w:val="22"/>
      </w:rPr>
    </w:lvl>
    <w:lvl w:ilvl="2">
      <w:start w:val="1"/>
      <w:numFmt w:val="bullet"/>
      <w:lvlText w:val=""/>
      <w:lvlJc w:val="left"/>
      <w:pPr>
        <w:tabs>
          <w:tab w:val="num" w:pos="1987"/>
        </w:tabs>
        <w:ind w:left="1987" w:hanging="475"/>
      </w:pPr>
      <w:rPr>
        <w:rFonts w:ascii="Symbol" w:hAnsi="Symbol" w:hint="default"/>
      </w:rPr>
    </w:lvl>
    <w:lvl w:ilvl="3">
      <w:start w:val="1"/>
      <w:numFmt w:val="bullet"/>
      <w:lvlText w:val="o"/>
      <w:lvlJc w:val="left"/>
      <w:pPr>
        <w:tabs>
          <w:tab w:val="num" w:pos="2520"/>
        </w:tabs>
        <w:ind w:left="2520" w:hanging="533"/>
      </w:pPr>
      <w:rPr>
        <w:rFonts w:ascii="Courier New" w:hAnsi="Courier New" w:hint="default"/>
        <w:sz w:val="16"/>
        <w:szCs w:val="16"/>
      </w:rPr>
    </w:lvl>
    <w:lvl w:ilvl="4">
      <w:start w:val="1"/>
      <w:numFmt w:val="decimal"/>
      <w:lvlText w:val="%1.%2.%3.%4.%5"/>
      <w:lvlJc w:val="left"/>
      <w:pPr>
        <w:tabs>
          <w:tab w:val="num" w:pos="2448"/>
        </w:tabs>
        <w:ind w:left="2448" w:hanging="1008"/>
      </w:pPr>
      <w:rPr>
        <w:rFonts w:hint="default"/>
      </w:rPr>
    </w:lvl>
    <w:lvl w:ilvl="5">
      <w:start w:val="1"/>
      <w:numFmt w:val="decimal"/>
      <w:lvlText w:val="%1.%2.%3.%4.%5.%6"/>
      <w:lvlJc w:val="left"/>
      <w:pPr>
        <w:tabs>
          <w:tab w:val="num" w:pos="2592"/>
        </w:tabs>
        <w:ind w:left="2592" w:hanging="1152"/>
      </w:pPr>
      <w:rPr>
        <w:rFonts w:hint="default"/>
      </w:rPr>
    </w:lvl>
    <w:lvl w:ilvl="6">
      <w:start w:val="1"/>
      <w:numFmt w:val="decimal"/>
      <w:lvlText w:val="%1.%2.%3.%4.%5.%6.%7"/>
      <w:lvlJc w:val="left"/>
      <w:pPr>
        <w:tabs>
          <w:tab w:val="num" w:pos="2736"/>
        </w:tabs>
        <w:ind w:left="2736" w:hanging="1296"/>
      </w:pPr>
      <w:rPr>
        <w:rFonts w:hint="default"/>
      </w:rPr>
    </w:lvl>
    <w:lvl w:ilvl="7">
      <w:start w:val="1"/>
      <w:numFmt w:val="decimal"/>
      <w:lvlText w:val="%1.%2.%3.%4.%5.%6.%7.%8"/>
      <w:lvlJc w:val="left"/>
      <w:pPr>
        <w:tabs>
          <w:tab w:val="num" w:pos="2880"/>
        </w:tabs>
        <w:ind w:left="2880" w:hanging="1440"/>
      </w:pPr>
      <w:rPr>
        <w:rFonts w:hint="default"/>
      </w:rPr>
    </w:lvl>
    <w:lvl w:ilvl="8">
      <w:start w:val="1"/>
      <w:numFmt w:val="decimal"/>
      <w:lvlText w:val="%1.%2.%3.%4.%5.%6.%7.%8.%9"/>
      <w:lvlJc w:val="left"/>
      <w:pPr>
        <w:tabs>
          <w:tab w:val="num" w:pos="3024"/>
        </w:tabs>
        <w:ind w:left="3024" w:hanging="1584"/>
      </w:pPr>
      <w:rPr>
        <w:rFonts w:hint="default"/>
      </w:rPr>
    </w:lvl>
  </w:abstractNum>
  <w:abstractNum w:abstractNumId="11" w15:restartNumberingAfterBreak="0">
    <w:nsid w:val="09925629"/>
    <w:multiLevelType w:val="hybridMultilevel"/>
    <w:tmpl w:val="2BA4B684"/>
    <w:lvl w:ilvl="0" w:tplc="8500B9C8">
      <w:start w:val="1"/>
      <w:numFmt w:val="bullet"/>
      <w:pStyle w:val="SubBulletText3"/>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9FE7FA9"/>
    <w:multiLevelType w:val="hybridMultilevel"/>
    <w:tmpl w:val="81DEB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7D7E5D"/>
    <w:multiLevelType w:val="hybridMultilevel"/>
    <w:tmpl w:val="FC3C2ACE"/>
    <w:lvl w:ilvl="0" w:tplc="870C3E46">
      <w:start w:val="1"/>
      <w:numFmt w:val="bullet"/>
      <w:pStyle w:val="L1-alpha-Bullet-QS"/>
      <w:lvlText w:val=""/>
      <w:lvlJc w:val="left"/>
      <w:pPr>
        <w:ind w:left="1627" w:hanging="360"/>
      </w:pPr>
      <w:rPr>
        <w:rFonts w:ascii="Symbol" w:hAnsi="Symbol" w:hint="default"/>
      </w:rPr>
    </w:lvl>
    <w:lvl w:ilvl="1" w:tplc="04090003" w:tentative="1">
      <w:start w:val="1"/>
      <w:numFmt w:val="bullet"/>
      <w:lvlText w:val="o"/>
      <w:lvlJc w:val="left"/>
      <w:pPr>
        <w:ind w:left="2347" w:hanging="360"/>
      </w:pPr>
      <w:rPr>
        <w:rFonts w:ascii="Courier New" w:hAnsi="Courier New" w:cs="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cs="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cs="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14" w15:restartNumberingAfterBreak="0">
    <w:nsid w:val="0AEF1DC7"/>
    <w:multiLevelType w:val="hybridMultilevel"/>
    <w:tmpl w:val="350EB3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0B31197B"/>
    <w:multiLevelType w:val="hybridMultilevel"/>
    <w:tmpl w:val="68760E42"/>
    <w:lvl w:ilvl="0" w:tplc="70BC6F80">
      <w:start w:val="1"/>
      <w:numFmt w:val="bullet"/>
      <w:lvlText w:val=""/>
      <w:lvlJc w:val="left"/>
      <w:pPr>
        <w:ind w:left="778" w:hanging="360"/>
      </w:pPr>
      <w:rPr>
        <w:rFonts w:ascii="Symbol" w:hAnsi="Symbol" w:hint="default"/>
        <w:color w:val="0070C0"/>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16" w15:restartNumberingAfterBreak="0">
    <w:nsid w:val="0D536748"/>
    <w:multiLevelType w:val="hybridMultilevel"/>
    <w:tmpl w:val="0B5292EA"/>
    <w:lvl w:ilvl="0" w:tplc="9B08EF8A">
      <w:start w:val="1"/>
      <w:numFmt w:val="bullet"/>
      <w:pStyle w:val="L2-num-Bullet-QS"/>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7" w15:restartNumberingAfterBreak="0">
    <w:nsid w:val="12197F67"/>
    <w:multiLevelType w:val="hybridMultilevel"/>
    <w:tmpl w:val="DF2A1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133E580C"/>
    <w:multiLevelType w:val="hybridMultilevel"/>
    <w:tmpl w:val="3822F73C"/>
    <w:lvl w:ilvl="0" w:tplc="7996F82A">
      <w:start w:val="1"/>
      <w:numFmt w:val="bullet"/>
      <w:pStyle w:val="BodyTxt-Bullet-QS"/>
      <w:lvlText w:val=""/>
      <w:lvlJc w:val="left"/>
      <w:pPr>
        <w:ind w:left="1224" w:hanging="360"/>
      </w:pPr>
      <w:rPr>
        <w:rFonts w:ascii="Symbol" w:hAnsi="Symbol" w:hint="default"/>
      </w:rPr>
    </w:lvl>
    <w:lvl w:ilvl="1" w:tplc="04090003">
      <w:start w:val="1"/>
      <w:numFmt w:val="bullet"/>
      <w:lvlText w:val="o"/>
      <w:lvlJc w:val="left"/>
      <w:pPr>
        <w:ind w:left="1944" w:hanging="360"/>
      </w:pPr>
      <w:rPr>
        <w:rFonts w:ascii="Courier New" w:hAnsi="Courier New" w:cs="Courier New" w:hint="default"/>
      </w:rPr>
    </w:lvl>
    <w:lvl w:ilvl="2" w:tplc="04090005">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19" w15:restartNumberingAfterBreak="0">
    <w:nsid w:val="13A66F51"/>
    <w:multiLevelType w:val="hybridMultilevel"/>
    <w:tmpl w:val="889AF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94052A1"/>
    <w:multiLevelType w:val="multilevel"/>
    <w:tmpl w:val="923A2B02"/>
    <w:lvl w:ilvl="0">
      <w:start w:val="1"/>
      <w:numFmt w:val="lowerLetter"/>
      <w:pStyle w:val="L1-alpha-QS"/>
      <w:lvlText w:val="(%1)"/>
      <w:lvlJc w:val="left"/>
      <w:pPr>
        <w:tabs>
          <w:tab w:val="num" w:pos="1267"/>
        </w:tabs>
        <w:ind w:left="1267" w:hanging="547"/>
      </w:pPr>
    </w:lvl>
    <w:lvl w:ilvl="1">
      <w:start w:val="1"/>
      <w:numFmt w:val="decimal"/>
      <w:lvlText w:val="(%2)"/>
      <w:lvlJc w:val="left"/>
      <w:pPr>
        <w:tabs>
          <w:tab w:val="num" w:pos="1800"/>
        </w:tabs>
        <w:ind w:left="1800" w:hanging="533"/>
      </w:pPr>
      <w:rPr>
        <w:rFonts w:hint="default"/>
        <w:sz w:val="22"/>
        <w:szCs w:val="22"/>
      </w:rPr>
    </w:lvl>
    <w:lvl w:ilvl="2">
      <w:start w:val="1"/>
      <w:numFmt w:val="bullet"/>
      <w:lvlText w:val=""/>
      <w:lvlJc w:val="left"/>
      <w:pPr>
        <w:tabs>
          <w:tab w:val="num" w:pos="1267"/>
        </w:tabs>
        <w:ind w:left="1267" w:hanging="475"/>
      </w:pPr>
      <w:rPr>
        <w:rFonts w:ascii="Symbol" w:hAnsi="Symbol" w:hint="default"/>
      </w:rPr>
    </w:lvl>
    <w:lvl w:ilvl="3">
      <w:start w:val="1"/>
      <w:numFmt w:val="bullet"/>
      <w:lvlText w:val="o"/>
      <w:lvlJc w:val="left"/>
      <w:pPr>
        <w:tabs>
          <w:tab w:val="num" w:pos="1800"/>
        </w:tabs>
        <w:ind w:left="1800" w:hanging="533"/>
      </w:pPr>
      <w:rPr>
        <w:rFonts w:ascii="Courier New" w:hAnsi="Courier New" w:hint="default"/>
        <w:sz w:val="16"/>
        <w:szCs w:val="16"/>
      </w:rPr>
    </w:lvl>
    <w:lvl w:ilvl="4">
      <w:start w:val="1"/>
      <w:numFmt w:val="decimal"/>
      <w:lvlText w:val="%1.%2.%3.%4.%5"/>
      <w:lvlJc w:val="left"/>
      <w:pPr>
        <w:tabs>
          <w:tab w:val="num" w:pos="1728"/>
        </w:tabs>
        <w:ind w:left="1728" w:hanging="1008"/>
      </w:pPr>
      <w:rPr>
        <w:rFonts w:hint="default"/>
      </w:rPr>
    </w:lvl>
    <w:lvl w:ilvl="5">
      <w:start w:val="1"/>
      <w:numFmt w:val="decimal"/>
      <w:lvlText w:val="%1.%2.%3.%4.%5.%6"/>
      <w:lvlJc w:val="left"/>
      <w:pPr>
        <w:tabs>
          <w:tab w:val="num" w:pos="1872"/>
        </w:tabs>
        <w:ind w:left="1872" w:hanging="1152"/>
      </w:pPr>
      <w:rPr>
        <w:rFonts w:hint="default"/>
      </w:rPr>
    </w:lvl>
    <w:lvl w:ilvl="6">
      <w:start w:val="1"/>
      <w:numFmt w:val="decimal"/>
      <w:lvlText w:val="%1.%2.%3.%4.%5.%6.%7"/>
      <w:lvlJc w:val="left"/>
      <w:pPr>
        <w:tabs>
          <w:tab w:val="num" w:pos="2016"/>
        </w:tabs>
        <w:ind w:left="2016" w:hanging="1296"/>
      </w:pPr>
      <w:rPr>
        <w:rFonts w:hint="default"/>
      </w:rPr>
    </w:lvl>
    <w:lvl w:ilvl="7">
      <w:start w:val="1"/>
      <w:numFmt w:val="decimal"/>
      <w:lvlText w:val="%1.%2.%3.%4.%5.%6.%7.%8"/>
      <w:lvlJc w:val="left"/>
      <w:pPr>
        <w:tabs>
          <w:tab w:val="num" w:pos="2160"/>
        </w:tabs>
        <w:ind w:left="2160" w:hanging="1440"/>
      </w:pPr>
      <w:rPr>
        <w:rFonts w:hint="default"/>
      </w:rPr>
    </w:lvl>
    <w:lvl w:ilvl="8">
      <w:start w:val="1"/>
      <w:numFmt w:val="decimal"/>
      <w:lvlText w:val="%1.%2.%3.%4.%5.%6.%7.%8.%9"/>
      <w:lvlJc w:val="left"/>
      <w:pPr>
        <w:tabs>
          <w:tab w:val="num" w:pos="2304"/>
        </w:tabs>
        <w:ind w:left="2304" w:hanging="1584"/>
      </w:pPr>
      <w:rPr>
        <w:rFonts w:hint="default"/>
      </w:rPr>
    </w:lvl>
  </w:abstractNum>
  <w:abstractNum w:abstractNumId="21" w15:restartNumberingAfterBreak="0">
    <w:nsid w:val="1A975AB3"/>
    <w:multiLevelType w:val="hybridMultilevel"/>
    <w:tmpl w:val="1A601736"/>
    <w:lvl w:ilvl="0" w:tplc="C3DED592">
      <w:start w:val="1"/>
      <w:numFmt w:val="lowerLetter"/>
      <w:pStyle w:val="TableTxt-alpha-QS"/>
      <w:lvlText w:val="(%1)"/>
      <w:lvlJc w:val="left"/>
      <w:pPr>
        <w:ind w:left="1112" w:hanging="360"/>
      </w:pPr>
      <w:rPr>
        <w:rFonts w:hint="default"/>
      </w:rPr>
    </w:lvl>
    <w:lvl w:ilvl="1" w:tplc="04090019" w:tentative="1">
      <w:start w:val="1"/>
      <w:numFmt w:val="lowerLetter"/>
      <w:lvlText w:val="%2."/>
      <w:lvlJc w:val="left"/>
      <w:pPr>
        <w:ind w:left="1832" w:hanging="360"/>
      </w:pPr>
    </w:lvl>
    <w:lvl w:ilvl="2" w:tplc="0409001B" w:tentative="1">
      <w:start w:val="1"/>
      <w:numFmt w:val="lowerRoman"/>
      <w:lvlText w:val="%3."/>
      <w:lvlJc w:val="right"/>
      <w:pPr>
        <w:ind w:left="2552" w:hanging="180"/>
      </w:pPr>
    </w:lvl>
    <w:lvl w:ilvl="3" w:tplc="0409000F" w:tentative="1">
      <w:start w:val="1"/>
      <w:numFmt w:val="decimal"/>
      <w:lvlText w:val="%4."/>
      <w:lvlJc w:val="left"/>
      <w:pPr>
        <w:ind w:left="3272" w:hanging="360"/>
      </w:pPr>
    </w:lvl>
    <w:lvl w:ilvl="4" w:tplc="04090019" w:tentative="1">
      <w:start w:val="1"/>
      <w:numFmt w:val="lowerLetter"/>
      <w:lvlText w:val="%5."/>
      <w:lvlJc w:val="left"/>
      <w:pPr>
        <w:ind w:left="3992" w:hanging="360"/>
      </w:pPr>
    </w:lvl>
    <w:lvl w:ilvl="5" w:tplc="0409001B" w:tentative="1">
      <w:start w:val="1"/>
      <w:numFmt w:val="lowerRoman"/>
      <w:lvlText w:val="%6."/>
      <w:lvlJc w:val="right"/>
      <w:pPr>
        <w:ind w:left="4712" w:hanging="180"/>
      </w:pPr>
    </w:lvl>
    <w:lvl w:ilvl="6" w:tplc="0409000F" w:tentative="1">
      <w:start w:val="1"/>
      <w:numFmt w:val="decimal"/>
      <w:lvlText w:val="%7."/>
      <w:lvlJc w:val="left"/>
      <w:pPr>
        <w:ind w:left="5432" w:hanging="360"/>
      </w:pPr>
    </w:lvl>
    <w:lvl w:ilvl="7" w:tplc="04090019" w:tentative="1">
      <w:start w:val="1"/>
      <w:numFmt w:val="lowerLetter"/>
      <w:lvlText w:val="%8."/>
      <w:lvlJc w:val="left"/>
      <w:pPr>
        <w:ind w:left="6152" w:hanging="360"/>
      </w:pPr>
    </w:lvl>
    <w:lvl w:ilvl="8" w:tplc="0409001B" w:tentative="1">
      <w:start w:val="1"/>
      <w:numFmt w:val="lowerRoman"/>
      <w:lvlText w:val="%9."/>
      <w:lvlJc w:val="right"/>
      <w:pPr>
        <w:ind w:left="6872" w:hanging="180"/>
      </w:pPr>
    </w:lvl>
  </w:abstractNum>
  <w:abstractNum w:abstractNumId="22" w15:restartNumberingAfterBreak="0">
    <w:nsid w:val="1F356A88"/>
    <w:multiLevelType w:val="multilevel"/>
    <w:tmpl w:val="332CAF4C"/>
    <w:lvl w:ilvl="0">
      <w:start w:val="1"/>
      <w:numFmt w:val="bullet"/>
      <w:pStyle w:val="TableTxt-Bullet-QS"/>
      <w:lvlText w:val=""/>
      <w:lvlJc w:val="left"/>
      <w:pPr>
        <w:tabs>
          <w:tab w:val="num" w:pos="720"/>
        </w:tabs>
        <w:ind w:left="720" w:hanging="360"/>
      </w:pPr>
      <w:rPr>
        <w:rFonts w:ascii="Symbol" w:hAnsi="Symbol" w:hint="default"/>
        <w:sz w:val="20"/>
      </w:rPr>
    </w:lvl>
    <w:lvl w:ilvl="1">
      <w:start w:val="1"/>
      <w:numFmt w:val="bullet"/>
      <w:pStyle w:val="BodyTxt-Bullet2-QS"/>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172A8E"/>
    <w:multiLevelType w:val="hybridMultilevel"/>
    <w:tmpl w:val="E7CC24DE"/>
    <w:lvl w:ilvl="0" w:tplc="C6D0A1E8">
      <w:start w:val="1"/>
      <w:numFmt w:val="bullet"/>
      <w:pStyle w:val="L1-bullet2-QS"/>
      <w:lvlText w:val="o"/>
      <w:lvlJc w:val="left"/>
      <w:pPr>
        <w:tabs>
          <w:tab w:val="num" w:pos="1627"/>
        </w:tabs>
        <w:ind w:left="1627" w:hanging="345"/>
      </w:pPr>
      <w:rPr>
        <w:rFonts w:ascii="Segoe UI" w:hAnsi="Segoe UI" w:cs="Segoe UI" w:hint="default"/>
        <w:sz w:val="20"/>
        <w:szCs w:val="20"/>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63E5A0E"/>
    <w:multiLevelType w:val="hybridMultilevel"/>
    <w:tmpl w:val="2592C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6831AE1"/>
    <w:multiLevelType w:val="hybridMultilevel"/>
    <w:tmpl w:val="4ACE4A5E"/>
    <w:lvl w:ilvl="0" w:tplc="47AE3B92">
      <w:start w:val="1"/>
      <w:numFmt w:val="bullet"/>
      <w:pStyle w:val="H0-BodyTxt-Bullet-QS"/>
      <w:lvlText w:val=""/>
      <w:lvlJc w:val="left"/>
      <w:pPr>
        <w:ind w:left="778" w:hanging="360"/>
      </w:pPr>
      <w:rPr>
        <w:rFonts w:ascii="Symbol" w:hAnsi="Symbol" w:hint="default"/>
        <w:color w:val="auto"/>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26" w15:restartNumberingAfterBreak="0">
    <w:nsid w:val="29113B5E"/>
    <w:multiLevelType w:val="hybridMultilevel"/>
    <w:tmpl w:val="84C4CD74"/>
    <w:lvl w:ilvl="0" w:tplc="04090001">
      <w:start w:val="1"/>
      <w:numFmt w:val="bullet"/>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27" w15:restartNumberingAfterBreak="0">
    <w:nsid w:val="293B704D"/>
    <w:multiLevelType w:val="hybridMultilevel"/>
    <w:tmpl w:val="542ED69E"/>
    <w:lvl w:ilvl="0" w:tplc="FCF630E8">
      <w:start w:val="1"/>
      <w:numFmt w:val="bullet"/>
      <w:pStyle w:val="TableTxt-alpha-Bullet-QS"/>
      <w:lvlText w:val=""/>
      <w:lvlJc w:val="left"/>
      <w:pPr>
        <w:ind w:left="1443" w:hanging="360"/>
      </w:pPr>
      <w:rPr>
        <w:rFonts w:ascii="Symbol" w:hAnsi="Symbol" w:hint="default"/>
      </w:rPr>
    </w:lvl>
    <w:lvl w:ilvl="1" w:tplc="04090003" w:tentative="1">
      <w:start w:val="1"/>
      <w:numFmt w:val="bullet"/>
      <w:lvlText w:val="o"/>
      <w:lvlJc w:val="left"/>
      <w:pPr>
        <w:ind w:left="2163" w:hanging="360"/>
      </w:pPr>
      <w:rPr>
        <w:rFonts w:ascii="Courier New" w:hAnsi="Courier New" w:cs="Courier New" w:hint="default"/>
      </w:rPr>
    </w:lvl>
    <w:lvl w:ilvl="2" w:tplc="04090005" w:tentative="1">
      <w:start w:val="1"/>
      <w:numFmt w:val="bullet"/>
      <w:lvlText w:val=""/>
      <w:lvlJc w:val="left"/>
      <w:pPr>
        <w:ind w:left="2883" w:hanging="360"/>
      </w:pPr>
      <w:rPr>
        <w:rFonts w:ascii="Wingdings" w:hAnsi="Wingdings" w:hint="default"/>
      </w:rPr>
    </w:lvl>
    <w:lvl w:ilvl="3" w:tplc="04090001" w:tentative="1">
      <w:start w:val="1"/>
      <w:numFmt w:val="bullet"/>
      <w:lvlText w:val=""/>
      <w:lvlJc w:val="left"/>
      <w:pPr>
        <w:ind w:left="3603" w:hanging="360"/>
      </w:pPr>
      <w:rPr>
        <w:rFonts w:ascii="Symbol" w:hAnsi="Symbol" w:hint="default"/>
      </w:rPr>
    </w:lvl>
    <w:lvl w:ilvl="4" w:tplc="04090003" w:tentative="1">
      <w:start w:val="1"/>
      <w:numFmt w:val="bullet"/>
      <w:lvlText w:val="o"/>
      <w:lvlJc w:val="left"/>
      <w:pPr>
        <w:ind w:left="4323" w:hanging="360"/>
      </w:pPr>
      <w:rPr>
        <w:rFonts w:ascii="Courier New" w:hAnsi="Courier New" w:cs="Courier New" w:hint="default"/>
      </w:rPr>
    </w:lvl>
    <w:lvl w:ilvl="5" w:tplc="04090005" w:tentative="1">
      <w:start w:val="1"/>
      <w:numFmt w:val="bullet"/>
      <w:lvlText w:val=""/>
      <w:lvlJc w:val="left"/>
      <w:pPr>
        <w:ind w:left="5043" w:hanging="360"/>
      </w:pPr>
      <w:rPr>
        <w:rFonts w:ascii="Wingdings" w:hAnsi="Wingdings" w:hint="default"/>
      </w:rPr>
    </w:lvl>
    <w:lvl w:ilvl="6" w:tplc="04090001" w:tentative="1">
      <w:start w:val="1"/>
      <w:numFmt w:val="bullet"/>
      <w:lvlText w:val=""/>
      <w:lvlJc w:val="left"/>
      <w:pPr>
        <w:ind w:left="5763" w:hanging="360"/>
      </w:pPr>
      <w:rPr>
        <w:rFonts w:ascii="Symbol" w:hAnsi="Symbol" w:hint="default"/>
      </w:rPr>
    </w:lvl>
    <w:lvl w:ilvl="7" w:tplc="04090003" w:tentative="1">
      <w:start w:val="1"/>
      <w:numFmt w:val="bullet"/>
      <w:lvlText w:val="o"/>
      <w:lvlJc w:val="left"/>
      <w:pPr>
        <w:ind w:left="6483" w:hanging="360"/>
      </w:pPr>
      <w:rPr>
        <w:rFonts w:ascii="Courier New" w:hAnsi="Courier New" w:cs="Courier New" w:hint="default"/>
      </w:rPr>
    </w:lvl>
    <w:lvl w:ilvl="8" w:tplc="04090005" w:tentative="1">
      <w:start w:val="1"/>
      <w:numFmt w:val="bullet"/>
      <w:lvlText w:val=""/>
      <w:lvlJc w:val="left"/>
      <w:pPr>
        <w:ind w:left="7203" w:hanging="360"/>
      </w:pPr>
      <w:rPr>
        <w:rFonts w:ascii="Wingdings" w:hAnsi="Wingdings" w:hint="default"/>
      </w:rPr>
    </w:lvl>
  </w:abstractNum>
  <w:abstractNum w:abstractNumId="28" w15:restartNumberingAfterBreak="0">
    <w:nsid w:val="2DEA1ED9"/>
    <w:multiLevelType w:val="hybridMultilevel"/>
    <w:tmpl w:val="5F825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02F79E4"/>
    <w:multiLevelType w:val="hybridMultilevel"/>
    <w:tmpl w:val="FE3E2BF0"/>
    <w:lvl w:ilvl="0" w:tplc="0D421B86">
      <w:start w:val="1"/>
      <w:numFmt w:val="bullet"/>
      <w:pStyle w:val="TableTxt-Bullet2-QS"/>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6130C9D"/>
    <w:multiLevelType w:val="hybridMultilevel"/>
    <w:tmpl w:val="21E0111C"/>
    <w:lvl w:ilvl="0" w:tplc="53B605BE">
      <w:start w:val="1"/>
      <w:numFmt w:val="bullet"/>
      <w:lvlText w:val=""/>
      <w:lvlJc w:val="left"/>
      <w:pPr>
        <w:ind w:left="810" w:hanging="360"/>
      </w:pPr>
      <w:rPr>
        <w:rFonts w:ascii="Symbol" w:hAnsi="Symbol" w:hint="default"/>
        <w:color w:val="auto"/>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31" w15:restartNumberingAfterBreak="0">
    <w:nsid w:val="47571EC9"/>
    <w:multiLevelType w:val="hybridMultilevel"/>
    <w:tmpl w:val="7BEA37C4"/>
    <w:lvl w:ilvl="0" w:tplc="EAB6FFD0">
      <w:start w:val="1"/>
      <w:numFmt w:val="bullet"/>
      <w:lvlText w:val=""/>
      <w:lvlPicBulletId w:val="0"/>
      <w:lvlJc w:val="left"/>
      <w:pPr>
        <w:tabs>
          <w:tab w:val="num" w:pos="418"/>
        </w:tabs>
        <w:ind w:left="418" w:hanging="360"/>
      </w:pPr>
      <w:rPr>
        <w:rFonts w:ascii="Symbol" w:hAnsi="Symbol" w:hint="default"/>
        <w:sz w:val="32"/>
        <w:szCs w:val="36"/>
      </w:rPr>
    </w:lvl>
    <w:lvl w:ilvl="1" w:tplc="B1BCF1D6" w:tentative="1">
      <w:start w:val="1"/>
      <w:numFmt w:val="bullet"/>
      <w:lvlText w:val=""/>
      <w:lvlJc w:val="left"/>
      <w:pPr>
        <w:tabs>
          <w:tab w:val="num" w:pos="1138"/>
        </w:tabs>
        <w:ind w:left="1138" w:hanging="360"/>
      </w:pPr>
      <w:rPr>
        <w:rFonts w:ascii="Symbol" w:hAnsi="Symbol" w:hint="default"/>
      </w:rPr>
    </w:lvl>
    <w:lvl w:ilvl="2" w:tplc="3796FA68" w:tentative="1">
      <w:start w:val="1"/>
      <w:numFmt w:val="bullet"/>
      <w:lvlText w:val=""/>
      <w:lvlJc w:val="left"/>
      <w:pPr>
        <w:tabs>
          <w:tab w:val="num" w:pos="1858"/>
        </w:tabs>
        <w:ind w:left="1858" w:hanging="360"/>
      </w:pPr>
      <w:rPr>
        <w:rFonts w:ascii="Symbol" w:hAnsi="Symbol" w:hint="default"/>
      </w:rPr>
    </w:lvl>
    <w:lvl w:ilvl="3" w:tplc="F30A519C" w:tentative="1">
      <w:start w:val="1"/>
      <w:numFmt w:val="bullet"/>
      <w:lvlText w:val=""/>
      <w:lvlJc w:val="left"/>
      <w:pPr>
        <w:tabs>
          <w:tab w:val="num" w:pos="2578"/>
        </w:tabs>
        <w:ind w:left="2578" w:hanging="360"/>
      </w:pPr>
      <w:rPr>
        <w:rFonts w:ascii="Symbol" w:hAnsi="Symbol" w:hint="default"/>
      </w:rPr>
    </w:lvl>
    <w:lvl w:ilvl="4" w:tplc="6218CAE0" w:tentative="1">
      <w:start w:val="1"/>
      <w:numFmt w:val="bullet"/>
      <w:lvlText w:val=""/>
      <w:lvlJc w:val="left"/>
      <w:pPr>
        <w:tabs>
          <w:tab w:val="num" w:pos="3298"/>
        </w:tabs>
        <w:ind w:left="3298" w:hanging="360"/>
      </w:pPr>
      <w:rPr>
        <w:rFonts w:ascii="Symbol" w:hAnsi="Symbol" w:hint="default"/>
      </w:rPr>
    </w:lvl>
    <w:lvl w:ilvl="5" w:tplc="738C4CAE" w:tentative="1">
      <w:start w:val="1"/>
      <w:numFmt w:val="bullet"/>
      <w:lvlText w:val=""/>
      <w:lvlJc w:val="left"/>
      <w:pPr>
        <w:tabs>
          <w:tab w:val="num" w:pos="4018"/>
        </w:tabs>
        <w:ind w:left="4018" w:hanging="360"/>
      </w:pPr>
      <w:rPr>
        <w:rFonts w:ascii="Symbol" w:hAnsi="Symbol" w:hint="default"/>
      </w:rPr>
    </w:lvl>
    <w:lvl w:ilvl="6" w:tplc="225693B4" w:tentative="1">
      <w:start w:val="1"/>
      <w:numFmt w:val="bullet"/>
      <w:lvlText w:val=""/>
      <w:lvlJc w:val="left"/>
      <w:pPr>
        <w:tabs>
          <w:tab w:val="num" w:pos="4738"/>
        </w:tabs>
        <w:ind w:left="4738" w:hanging="360"/>
      </w:pPr>
      <w:rPr>
        <w:rFonts w:ascii="Symbol" w:hAnsi="Symbol" w:hint="default"/>
      </w:rPr>
    </w:lvl>
    <w:lvl w:ilvl="7" w:tplc="ED9872D2" w:tentative="1">
      <w:start w:val="1"/>
      <w:numFmt w:val="bullet"/>
      <w:lvlText w:val=""/>
      <w:lvlJc w:val="left"/>
      <w:pPr>
        <w:tabs>
          <w:tab w:val="num" w:pos="5458"/>
        </w:tabs>
        <w:ind w:left="5458" w:hanging="360"/>
      </w:pPr>
      <w:rPr>
        <w:rFonts w:ascii="Symbol" w:hAnsi="Symbol" w:hint="default"/>
      </w:rPr>
    </w:lvl>
    <w:lvl w:ilvl="8" w:tplc="71649B92" w:tentative="1">
      <w:start w:val="1"/>
      <w:numFmt w:val="bullet"/>
      <w:lvlText w:val=""/>
      <w:lvlJc w:val="left"/>
      <w:pPr>
        <w:tabs>
          <w:tab w:val="num" w:pos="6178"/>
        </w:tabs>
        <w:ind w:left="6178" w:hanging="360"/>
      </w:pPr>
      <w:rPr>
        <w:rFonts w:ascii="Symbol" w:hAnsi="Symbol" w:hint="default"/>
      </w:rPr>
    </w:lvl>
  </w:abstractNum>
  <w:abstractNum w:abstractNumId="32" w15:restartNumberingAfterBreak="0">
    <w:nsid w:val="4AF31308"/>
    <w:multiLevelType w:val="hybridMultilevel"/>
    <w:tmpl w:val="BD2E0346"/>
    <w:lvl w:ilvl="0" w:tplc="D2BE52BC">
      <w:start w:val="1"/>
      <w:numFmt w:val="decimal"/>
      <w:pStyle w:val="L1-num-QS"/>
      <w:lvlText w:val="(%1)"/>
      <w:lvlJc w:val="left"/>
      <w:pPr>
        <w:tabs>
          <w:tab w:val="num" w:pos="1800"/>
        </w:tabs>
        <w:ind w:left="1800" w:hanging="533"/>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50701006"/>
    <w:multiLevelType w:val="hybridMultilevel"/>
    <w:tmpl w:val="4984995C"/>
    <w:lvl w:ilvl="0" w:tplc="EA5C5EC0">
      <w:start w:val="1"/>
      <w:numFmt w:val="bullet"/>
      <w:pStyle w:val="BodyTxt-Bullet3-QS"/>
      <w:lvlText w:val=""/>
      <w:lvlJc w:val="left"/>
      <w:pPr>
        <w:ind w:left="111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29555CA"/>
    <w:multiLevelType w:val="hybridMultilevel"/>
    <w:tmpl w:val="E08E25EE"/>
    <w:lvl w:ilvl="0" w:tplc="8E2CAE92">
      <w:start w:val="1"/>
      <w:numFmt w:val="bullet"/>
      <w:pStyle w:val="L1-bullet-QS"/>
      <w:lvlText w:val=""/>
      <w:lvlJc w:val="left"/>
      <w:pPr>
        <w:tabs>
          <w:tab w:val="num" w:pos="1987"/>
        </w:tabs>
        <w:ind w:left="1987" w:hanging="475"/>
      </w:pPr>
      <w:rPr>
        <w:rFonts w:ascii="Symbol" w:hAnsi="Symbol" w:hint="default"/>
      </w:rPr>
    </w:lvl>
    <w:lvl w:ilvl="1" w:tplc="FFFFFFFF">
      <w:start w:val="1"/>
      <w:numFmt w:val="bullet"/>
      <w:lvlText w:val="o"/>
      <w:lvlJc w:val="left"/>
      <w:pPr>
        <w:tabs>
          <w:tab w:val="num" w:pos="2880"/>
        </w:tabs>
        <w:ind w:left="2880" w:hanging="360"/>
      </w:pPr>
      <w:rPr>
        <w:rFonts w:ascii="Courier New" w:hAnsi="Courier New" w:cs="Courier New" w:hint="default"/>
      </w:rPr>
    </w:lvl>
    <w:lvl w:ilvl="2" w:tplc="FFFFFFFF" w:tentative="1">
      <w:start w:val="1"/>
      <w:numFmt w:val="bullet"/>
      <w:lvlText w:val=""/>
      <w:lvlJc w:val="left"/>
      <w:pPr>
        <w:tabs>
          <w:tab w:val="num" w:pos="3600"/>
        </w:tabs>
        <w:ind w:left="3600" w:hanging="360"/>
      </w:pPr>
      <w:rPr>
        <w:rFonts w:ascii="Wingdings" w:hAnsi="Wingdings" w:hint="default"/>
      </w:rPr>
    </w:lvl>
    <w:lvl w:ilvl="3" w:tplc="FFFFFFFF" w:tentative="1">
      <w:start w:val="1"/>
      <w:numFmt w:val="bullet"/>
      <w:lvlText w:val=""/>
      <w:lvlJc w:val="left"/>
      <w:pPr>
        <w:tabs>
          <w:tab w:val="num" w:pos="4320"/>
        </w:tabs>
        <w:ind w:left="4320" w:hanging="360"/>
      </w:pPr>
      <w:rPr>
        <w:rFonts w:ascii="Symbol" w:hAnsi="Symbol" w:hint="default"/>
      </w:rPr>
    </w:lvl>
    <w:lvl w:ilvl="4" w:tplc="FFFFFFFF" w:tentative="1">
      <w:start w:val="1"/>
      <w:numFmt w:val="bullet"/>
      <w:lvlText w:val="o"/>
      <w:lvlJc w:val="left"/>
      <w:pPr>
        <w:tabs>
          <w:tab w:val="num" w:pos="5040"/>
        </w:tabs>
        <w:ind w:left="5040" w:hanging="360"/>
      </w:pPr>
      <w:rPr>
        <w:rFonts w:ascii="Courier New" w:hAnsi="Courier New" w:cs="Courier New" w:hint="default"/>
      </w:rPr>
    </w:lvl>
    <w:lvl w:ilvl="5" w:tplc="FFFFFFFF" w:tentative="1">
      <w:start w:val="1"/>
      <w:numFmt w:val="bullet"/>
      <w:lvlText w:val=""/>
      <w:lvlJc w:val="left"/>
      <w:pPr>
        <w:tabs>
          <w:tab w:val="num" w:pos="5760"/>
        </w:tabs>
        <w:ind w:left="5760" w:hanging="360"/>
      </w:pPr>
      <w:rPr>
        <w:rFonts w:ascii="Wingdings" w:hAnsi="Wingdings" w:hint="default"/>
      </w:rPr>
    </w:lvl>
    <w:lvl w:ilvl="6" w:tplc="FFFFFFFF" w:tentative="1">
      <w:start w:val="1"/>
      <w:numFmt w:val="bullet"/>
      <w:lvlText w:val=""/>
      <w:lvlJc w:val="left"/>
      <w:pPr>
        <w:tabs>
          <w:tab w:val="num" w:pos="6480"/>
        </w:tabs>
        <w:ind w:left="6480" w:hanging="360"/>
      </w:pPr>
      <w:rPr>
        <w:rFonts w:ascii="Symbol" w:hAnsi="Symbol" w:hint="default"/>
      </w:rPr>
    </w:lvl>
    <w:lvl w:ilvl="7" w:tplc="FFFFFFFF" w:tentative="1">
      <w:start w:val="1"/>
      <w:numFmt w:val="bullet"/>
      <w:lvlText w:val="o"/>
      <w:lvlJc w:val="left"/>
      <w:pPr>
        <w:tabs>
          <w:tab w:val="num" w:pos="7200"/>
        </w:tabs>
        <w:ind w:left="7200" w:hanging="360"/>
      </w:pPr>
      <w:rPr>
        <w:rFonts w:ascii="Courier New" w:hAnsi="Courier New" w:cs="Courier New" w:hint="default"/>
      </w:rPr>
    </w:lvl>
    <w:lvl w:ilvl="8" w:tplc="FFFFFFFF" w:tentative="1">
      <w:start w:val="1"/>
      <w:numFmt w:val="bullet"/>
      <w:lvlText w:val=""/>
      <w:lvlJc w:val="left"/>
      <w:pPr>
        <w:tabs>
          <w:tab w:val="num" w:pos="7920"/>
        </w:tabs>
        <w:ind w:left="7920" w:hanging="360"/>
      </w:pPr>
      <w:rPr>
        <w:rFonts w:ascii="Wingdings" w:hAnsi="Wingdings" w:hint="default"/>
      </w:rPr>
    </w:lvl>
  </w:abstractNum>
  <w:abstractNum w:abstractNumId="35" w15:restartNumberingAfterBreak="0">
    <w:nsid w:val="52D62CD4"/>
    <w:multiLevelType w:val="hybridMultilevel"/>
    <w:tmpl w:val="038456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536875C0"/>
    <w:multiLevelType w:val="hybridMultilevel"/>
    <w:tmpl w:val="D42A0AAE"/>
    <w:lvl w:ilvl="0" w:tplc="9EEAF670">
      <w:start w:val="1"/>
      <w:numFmt w:val="bullet"/>
      <w:lvlText w:val="o"/>
      <w:lvlJc w:val="left"/>
      <w:pPr>
        <w:tabs>
          <w:tab w:val="num" w:pos="2347"/>
        </w:tabs>
        <w:ind w:left="2347" w:hanging="360"/>
      </w:pPr>
      <w:rPr>
        <w:rFonts w:ascii="Courier New" w:hAnsi="Courier New" w:hint="default"/>
        <w:sz w:val="16"/>
        <w:szCs w:val="16"/>
      </w:rPr>
    </w:lvl>
    <w:lvl w:ilvl="1" w:tplc="1060B910">
      <w:start w:val="1"/>
      <w:numFmt w:val="bullet"/>
      <w:pStyle w:val="L2-bullet-QS"/>
      <w:lvlText w:val=""/>
      <w:lvlJc w:val="left"/>
      <w:pPr>
        <w:ind w:left="1440" w:hanging="360"/>
      </w:pPr>
      <w:rPr>
        <w:rFonts w:ascii="Symbol" w:hAnsi="Symbol" w:hint="default"/>
        <w:color w:val="000000" w:themeColor="text1"/>
      </w:rPr>
    </w:lvl>
    <w:lvl w:ilvl="2" w:tplc="0DBA0044">
      <w:start w:val="1"/>
      <w:numFmt w:val="bullet"/>
      <w:pStyle w:val="L2-bullet2-QS"/>
      <w:lvlText w:val="o"/>
      <w:lvlJc w:val="left"/>
      <w:pPr>
        <w:tabs>
          <w:tab w:val="num" w:pos="2340"/>
        </w:tabs>
        <w:ind w:left="2340" w:hanging="360"/>
      </w:pPr>
    </w:lvl>
    <w:lvl w:ilvl="3" w:tplc="0409000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7" w15:restartNumberingAfterBreak="0">
    <w:nsid w:val="54266B72"/>
    <w:multiLevelType w:val="multilevel"/>
    <w:tmpl w:val="FCA01BEA"/>
    <w:lvl w:ilvl="0">
      <w:start w:val="1"/>
      <w:numFmt w:val="bullet"/>
      <w:pStyle w:val="TableTxt-num-Bullet-QS"/>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565C3F19"/>
    <w:multiLevelType w:val="hybridMultilevel"/>
    <w:tmpl w:val="6896CE12"/>
    <w:lvl w:ilvl="0" w:tplc="2900365E">
      <w:start w:val="1"/>
      <w:numFmt w:val="bullet"/>
      <w:lvlText w:val=""/>
      <w:lvlJc w:val="left"/>
      <w:pPr>
        <w:ind w:left="778" w:hanging="360"/>
      </w:pPr>
      <w:rPr>
        <w:rFonts w:ascii="Symbol" w:hAnsi="Symbol" w:hint="default"/>
        <w:color w:val="000000" w:themeColor="text1"/>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39" w15:restartNumberingAfterBreak="0">
    <w:nsid w:val="57D66603"/>
    <w:multiLevelType w:val="multilevel"/>
    <w:tmpl w:val="6248DA4C"/>
    <w:lvl w:ilvl="0">
      <w:start w:val="1"/>
      <w:numFmt w:val="decimal"/>
      <w:pStyle w:val="Heading1"/>
      <w:lvlText w:val="%1.0"/>
      <w:lvlJc w:val="left"/>
      <w:pPr>
        <w:tabs>
          <w:tab w:val="num" w:pos="720"/>
        </w:tabs>
        <w:ind w:left="432" w:hanging="432"/>
      </w:pPr>
    </w:lvl>
    <w:lvl w:ilvl="1">
      <w:start w:val="1"/>
      <w:numFmt w:val="decimal"/>
      <w:pStyle w:val="Heading2"/>
      <w:lvlText w:val="%1.%2"/>
      <w:lvlJc w:val="left"/>
      <w:pPr>
        <w:tabs>
          <w:tab w:val="num" w:pos="1440"/>
        </w:tabs>
        <w:ind w:left="720" w:hanging="720"/>
      </w:pPr>
      <w:rPr>
        <w:rFonts w:hint="default"/>
      </w:rPr>
    </w:lvl>
    <w:lvl w:ilvl="2">
      <w:start w:val="1"/>
      <w:numFmt w:val="decimal"/>
      <w:pStyle w:val="Heading3"/>
      <w:lvlText w:val="%1.%2.%3"/>
      <w:lvlJc w:val="left"/>
      <w:pPr>
        <w:tabs>
          <w:tab w:val="num" w:pos="720"/>
        </w:tabs>
        <w:ind w:left="720" w:hanging="720"/>
      </w:pPr>
      <w:rPr>
        <w:rFonts w:hint="default"/>
        <w:b/>
        <w:bCs w:val="0"/>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40" w15:restartNumberingAfterBreak="0">
    <w:nsid w:val="5B54615E"/>
    <w:multiLevelType w:val="hybridMultilevel"/>
    <w:tmpl w:val="93A480D4"/>
    <w:lvl w:ilvl="0" w:tplc="B20E4A90">
      <w:start w:val="1"/>
      <w:numFmt w:val="bullet"/>
      <w:lvlText w:val=""/>
      <w:lvlJc w:val="left"/>
      <w:pPr>
        <w:ind w:left="810" w:hanging="360"/>
      </w:pPr>
      <w:rPr>
        <w:rFonts w:ascii="Symbol" w:hAnsi="Symbol" w:hint="default"/>
        <w:color w:val="FF0000"/>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41" w15:restartNumberingAfterBreak="0">
    <w:nsid w:val="5B842FD7"/>
    <w:multiLevelType w:val="hybridMultilevel"/>
    <w:tmpl w:val="489CE7A2"/>
    <w:lvl w:ilvl="0" w:tplc="DF405494">
      <w:start w:val="1"/>
      <w:numFmt w:val="decimal"/>
      <w:pStyle w:val="L2-num-QS"/>
      <w:lvlText w:val="(%1)"/>
      <w:lvlJc w:val="left"/>
      <w:pPr>
        <w:tabs>
          <w:tab w:val="num" w:pos="2606"/>
        </w:tabs>
        <w:ind w:left="2606" w:hanging="532"/>
      </w:pPr>
      <w:rPr>
        <w:rFonts w:hint="default"/>
        <w:sz w:val="20"/>
        <w:szCs w:val="20"/>
      </w:rPr>
    </w:lvl>
    <w:lvl w:ilvl="1" w:tplc="04090003">
      <w:start w:val="1"/>
      <w:numFmt w:val="bullet"/>
      <w:lvlText w:val=""/>
      <w:lvlJc w:val="left"/>
      <w:pPr>
        <w:tabs>
          <w:tab w:val="num" w:pos="1440"/>
        </w:tabs>
        <w:ind w:left="1440" w:hanging="360"/>
      </w:pPr>
      <w:rPr>
        <w:rFonts w:ascii="Symbol" w:hAnsi="Symbol" w:hint="default"/>
        <w:sz w:val="22"/>
        <w:szCs w:val="22"/>
      </w:r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42" w15:restartNumberingAfterBreak="0">
    <w:nsid w:val="5EEF5418"/>
    <w:multiLevelType w:val="hybridMultilevel"/>
    <w:tmpl w:val="1C0424AE"/>
    <w:lvl w:ilvl="0" w:tplc="AEA2EDF4">
      <w:start w:val="1"/>
      <w:numFmt w:val="bullet"/>
      <w:pStyle w:val="L2-alpha-Bullet-QS"/>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3" w15:restartNumberingAfterBreak="0">
    <w:nsid w:val="65955E4E"/>
    <w:multiLevelType w:val="multilevel"/>
    <w:tmpl w:val="B4084A1C"/>
    <w:name w:val="Appendix-QS"/>
    <w:lvl w:ilvl="0">
      <w:start w:val="1"/>
      <w:numFmt w:val="upperLetter"/>
      <w:lvlText w:val="A%1"/>
      <w:lvlJc w:val="left"/>
      <w:pPr>
        <w:ind w:left="791" w:hanging="360"/>
      </w:pPr>
      <w:rPr>
        <w:rFonts w:hint="default"/>
      </w:rPr>
    </w:lvl>
    <w:lvl w:ilvl="1">
      <w:start w:val="1"/>
      <w:numFmt w:val="lowerLetter"/>
      <w:lvlText w:val="%2."/>
      <w:lvlJc w:val="left"/>
      <w:pPr>
        <w:ind w:left="1511" w:hanging="360"/>
      </w:pPr>
      <w:rPr>
        <w:rFonts w:hint="default"/>
      </w:rPr>
    </w:lvl>
    <w:lvl w:ilvl="2">
      <w:start w:val="1"/>
      <w:numFmt w:val="lowerRoman"/>
      <w:lvlText w:val="%3."/>
      <w:lvlJc w:val="right"/>
      <w:pPr>
        <w:ind w:left="2231" w:hanging="180"/>
      </w:pPr>
      <w:rPr>
        <w:rFonts w:hint="default"/>
      </w:rPr>
    </w:lvl>
    <w:lvl w:ilvl="3">
      <w:start w:val="1"/>
      <w:numFmt w:val="decimal"/>
      <w:lvlText w:val="%4."/>
      <w:lvlJc w:val="left"/>
      <w:pPr>
        <w:ind w:left="2951" w:hanging="360"/>
      </w:pPr>
      <w:rPr>
        <w:rFonts w:hint="default"/>
      </w:rPr>
    </w:lvl>
    <w:lvl w:ilvl="4">
      <w:start w:val="1"/>
      <w:numFmt w:val="lowerLetter"/>
      <w:lvlText w:val="%5."/>
      <w:lvlJc w:val="left"/>
      <w:pPr>
        <w:ind w:left="3671" w:hanging="360"/>
      </w:pPr>
      <w:rPr>
        <w:rFonts w:hint="default"/>
      </w:rPr>
    </w:lvl>
    <w:lvl w:ilvl="5">
      <w:start w:val="1"/>
      <w:numFmt w:val="lowerRoman"/>
      <w:lvlText w:val="%6."/>
      <w:lvlJc w:val="right"/>
      <w:pPr>
        <w:ind w:left="4391" w:hanging="180"/>
      </w:pPr>
      <w:rPr>
        <w:rFonts w:hint="default"/>
      </w:rPr>
    </w:lvl>
    <w:lvl w:ilvl="6">
      <w:start w:val="1"/>
      <w:numFmt w:val="decimal"/>
      <w:lvlText w:val="%7."/>
      <w:lvlJc w:val="left"/>
      <w:pPr>
        <w:ind w:left="5111" w:hanging="360"/>
      </w:pPr>
      <w:rPr>
        <w:rFonts w:hint="default"/>
      </w:rPr>
    </w:lvl>
    <w:lvl w:ilvl="7">
      <w:start w:val="1"/>
      <w:numFmt w:val="lowerLetter"/>
      <w:lvlText w:val="%8."/>
      <w:lvlJc w:val="left"/>
      <w:pPr>
        <w:ind w:left="5831" w:hanging="360"/>
      </w:pPr>
      <w:rPr>
        <w:rFonts w:hint="default"/>
      </w:rPr>
    </w:lvl>
    <w:lvl w:ilvl="8">
      <w:start w:val="1"/>
      <w:numFmt w:val="lowerRoman"/>
      <w:lvlText w:val="%9."/>
      <w:lvlJc w:val="right"/>
      <w:pPr>
        <w:ind w:left="6551" w:hanging="180"/>
      </w:pPr>
      <w:rPr>
        <w:rFonts w:hint="default"/>
      </w:rPr>
    </w:lvl>
  </w:abstractNum>
  <w:abstractNum w:abstractNumId="44" w15:restartNumberingAfterBreak="0">
    <w:nsid w:val="671F5724"/>
    <w:multiLevelType w:val="hybridMultilevel"/>
    <w:tmpl w:val="B5BA1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C2C2B34"/>
    <w:multiLevelType w:val="hybridMultilevel"/>
    <w:tmpl w:val="D6B68224"/>
    <w:lvl w:ilvl="0" w:tplc="0AB06012">
      <w:start w:val="1"/>
      <w:numFmt w:val="decimal"/>
      <w:pStyle w:val="TableTxt-num-QS"/>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0D852BE"/>
    <w:multiLevelType w:val="hybridMultilevel"/>
    <w:tmpl w:val="20C0D920"/>
    <w:lvl w:ilvl="0" w:tplc="2E1A2168">
      <w:start w:val="1"/>
      <w:numFmt w:val="bullet"/>
      <w:pStyle w:val="L1-num-Bullet-Q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0FF40F2"/>
    <w:multiLevelType w:val="hybridMultilevel"/>
    <w:tmpl w:val="A878A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6D22801"/>
    <w:multiLevelType w:val="multilevel"/>
    <w:tmpl w:val="F01E6AE8"/>
    <w:lvl w:ilvl="0">
      <w:start w:val="1"/>
      <w:numFmt w:val="bullet"/>
      <w:pStyle w:val="BodyBulletLIst"/>
      <w:lvlText w:val=""/>
      <w:lvlJc w:val="left"/>
      <w:pPr>
        <w:ind w:left="259" w:hanging="259"/>
      </w:pPr>
      <w:rPr>
        <w:rFonts w:ascii="Symbol" w:hAnsi="Symbol" w:hint="default"/>
      </w:rPr>
    </w:lvl>
    <w:lvl w:ilvl="1">
      <w:start w:val="1"/>
      <w:numFmt w:val="bullet"/>
      <w:lvlText w:val="o"/>
      <w:lvlJc w:val="left"/>
      <w:pPr>
        <w:ind w:left="518" w:hanging="259"/>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9" w15:restartNumberingAfterBreak="0">
    <w:nsid w:val="7E276F97"/>
    <w:multiLevelType w:val="hybridMultilevel"/>
    <w:tmpl w:val="64D26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9540144">
    <w:abstractNumId w:val="48"/>
  </w:num>
  <w:num w:numId="2" w16cid:durableId="1431004814">
    <w:abstractNumId w:val="18"/>
  </w:num>
  <w:num w:numId="3" w16cid:durableId="1223521214">
    <w:abstractNumId w:val="22"/>
  </w:num>
  <w:num w:numId="4" w16cid:durableId="524947598">
    <w:abstractNumId w:val="20"/>
  </w:num>
  <w:num w:numId="5" w16cid:durableId="1410230012">
    <w:abstractNumId w:val="34"/>
  </w:num>
  <w:num w:numId="6" w16cid:durableId="553006581">
    <w:abstractNumId w:val="23"/>
  </w:num>
  <w:num w:numId="7" w16cid:durableId="845175753">
    <w:abstractNumId w:val="32"/>
  </w:num>
  <w:num w:numId="8" w16cid:durableId="606154405">
    <w:abstractNumId w:val="10"/>
  </w:num>
  <w:num w:numId="9" w16cid:durableId="611665444">
    <w:abstractNumId w:val="36"/>
  </w:num>
  <w:num w:numId="10" w16cid:durableId="1807623976">
    <w:abstractNumId w:val="41"/>
  </w:num>
  <w:num w:numId="11" w16cid:durableId="1402021932">
    <w:abstractNumId w:val="39"/>
  </w:num>
  <w:num w:numId="12" w16cid:durableId="998386874">
    <w:abstractNumId w:val="21"/>
  </w:num>
  <w:num w:numId="13" w16cid:durableId="872813988">
    <w:abstractNumId w:val="45"/>
  </w:num>
  <w:num w:numId="14" w16cid:durableId="1958681115">
    <w:abstractNumId w:val="29"/>
  </w:num>
  <w:num w:numId="15" w16cid:durableId="960959912">
    <w:abstractNumId w:val="37"/>
  </w:num>
  <w:num w:numId="16" w16cid:durableId="1116749697">
    <w:abstractNumId w:val="46"/>
  </w:num>
  <w:num w:numId="17" w16cid:durableId="1861817747">
    <w:abstractNumId w:val="33"/>
  </w:num>
  <w:num w:numId="18" w16cid:durableId="690883144">
    <w:abstractNumId w:val="27"/>
  </w:num>
  <w:num w:numId="19" w16cid:durableId="944729322">
    <w:abstractNumId w:val="13"/>
  </w:num>
  <w:num w:numId="20" w16cid:durableId="96220966">
    <w:abstractNumId w:val="42"/>
  </w:num>
  <w:num w:numId="21" w16cid:durableId="521285581">
    <w:abstractNumId w:val="16"/>
  </w:num>
  <w:num w:numId="22" w16cid:durableId="1020085263">
    <w:abstractNumId w:val="25"/>
  </w:num>
  <w:num w:numId="23" w16cid:durableId="537855607">
    <w:abstractNumId w:val="40"/>
  </w:num>
  <w:num w:numId="24" w16cid:durableId="1683245289">
    <w:abstractNumId w:val="38"/>
  </w:num>
  <w:num w:numId="25" w16cid:durableId="964893266">
    <w:abstractNumId w:val="15"/>
  </w:num>
  <w:num w:numId="26" w16cid:durableId="1906989421">
    <w:abstractNumId w:val="11"/>
  </w:num>
  <w:num w:numId="27" w16cid:durableId="1082944115">
    <w:abstractNumId w:val="34"/>
    <w:lvlOverride w:ilvl="0">
      <w:startOverride w:val="1"/>
    </w:lvlOverride>
  </w:num>
  <w:num w:numId="28" w16cid:durableId="1106733593">
    <w:abstractNumId w:val="9"/>
  </w:num>
  <w:num w:numId="29" w16cid:durableId="1007174753">
    <w:abstractNumId w:val="7"/>
  </w:num>
  <w:num w:numId="30" w16cid:durableId="2052924693">
    <w:abstractNumId w:val="6"/>
  </w:num>
  <w:num w:numId="31" w16cid:durableId="280302417">
    <w:abstractNumId w:val="5"/>
  </w:num>
  <w:num w:numId="32" w16cid:durableId="75783564">
    <w:abstractNumId w:val="4"/>
  </w:num>
  <w:num w:numId="33" w16cid:durableId="211692342">
    <w:abstractNumId w:val="8"/>
  </w:num>
  <w:num w:numId="34" w16cid:durableId="537014053">
    <w:abstractNumId w:val="3"/>
  </w:num>
  <w:num w:numId="35" w16cid:durableId="18707892">
    <w:abstractNumId w:val="2"/>
  </w:num>
  <w:num w:numId="36" w16cid:durableId="1188058888">
    <w:abstractNumId w:val="1"/>
  </w:num>
  <w:num w:numId="37" w16cid:durableId="1077096017">
    <w:abstractNumId w:val="0"/>
  </w:num>
  <w:num w:numId="38" w16cid:durableId="1822967685">
    <w:abstractNumId w:val="31"/>
  </w:num>
  <w:num w:numId="39" w16cid:durableId="89207714">
    <w:abstractNumId w:val="30"/>
  </w:num>
  <w:num w:numId="40" w16cid:durableId="256136656">
    <w:abstractNumId w:val="39"/>
  </w:num>
  <w:num w:numId="41" w16cid:durableId="719205140">
    <w:abstractNumId w:val="19"/>
  </w:num>
  <w:num w:numId="42" w16cid:durableId="516432109">
    <w:abstractNumId w:val="47"/>
  </w:num>
  <w:num w:numId="43" w16cid:durableId="257374101">
    <w:abstractNumId w:val="49"/>
  </w:num>
  <w:num w:numId="44" w16cid:durableId="764882883">
    <w:abstractNumId w:val="24"/>
  </w:num>
  <w:num w:numId="45" w16cid:durableId="1380203836">
    <w:abstractNumId w:val="28"/>
  </w:num>
  <w:num w:numId="46" w16cid:durableId="1981182527">
    <w:abstractNumId w:val="39"/>
  </w:num>
  <w:num w:numId="47" w16cid:durableId="1280840314">
    <w:abstractNumId w:val="12"/>
  </w:num>
  <w:num w:numId="48" w16cid:durableId="1050035872">
    <w:abstractNumId w:val="44"/>
  </w:num>
  <w:num w:numId="49" w16cid:durableId="1928613598">
    <w:abstractNumId w:val="35"/>
  </w:num>
  <w:num w:numId="50" w16cid:durableId="200940920">
    <w:abstractNumId w:val="26"/>
  </w:num>
  <w:num w:numId="51" w16cid:durableId="1943032604">
    <w:abstractNumId w:val="17"/>
  </w:num>
  <w:num w:numId="52" w16cid:durableId="1379627032">
    <w:abstractNumId w:val="14"/>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attachedTemplate r:id="rId1"/>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ACD"/>
    <w:rsid w:val="00001058"/>
    <w:rsid w:val="00003D63"/>
    <w:rsid w:val="000050C7"/>
    <w:rsid w:val="0000583A"/>
    <w:rsid w:val="000067C8"/>
    <w:rsid w:val="00007F96"/>
    <w:rsid w:val="00010F2B"/>
    <w:rsid w:val="000118C7"/>
    <w:rsid w:val="00011C8A"/>
    <w:rsid w:val="000156FE"/>
    <w:rsid w:val="000168C5"/>
    <w:rsid w:val="000169A8"/>
    <w:rsid w:val="000209C2"/>
    <w:rsid w:val="00024413"/>
    <w:rsid w:val="0002503D"/>
    <w:rsid w:val="00025491"/>
    <w:rsid w:val="000259D2"/>
    <w:rsid w:val="00025EE0"/>
    <w:rsid w:val="0002704B"/>
    <w:rsid w:val="00027601"/>
    <w:rsid w:val="00030C85"/>
    <w:rsid w:val="00031E60"/>
    <w:rsid w:val="00033638"/>
    <w:rsid w:val="00034551"/>
    <w:rsid w:val="000348A5"/>
    <w:rsid w:val="00035510"/>
    <w:rsid w:val="00037E86"/>
    <w:rsid w:val="000427C2"/>
    <w:rsid w:val="0004631D"/>
    <w:rsid w:val="0005012C"/>
    <w:rsid w:val="00051B35"/>
    <w:rsid w:val="00051E2B"/>
    <w:rsid w:val="00052137"/>
    <w:rsid w:val="00052D43"/>
    <w:rsid w:val="00052EBE"/>
    <w:rsid w:val="00053F9A"/>
    <w:rsid w:val="00054460"/>
    <w:rsid w:val="0006104D"/>
    <w:rsid w:val="0006421D"/>
    <w:rsid w:val="0006608A"/>
    <w:rsid w:val="00067F7D"/>
    <w:rsid w:val="00071C08"/>
    <w:rsid w:val="00072FA0"/>
    <w:rsid w:val="00073BFD"/>
    <w:rsid w:val="00073E12"/>
    <w:rsid w:val="00074539"/>
    <w:rsid w:val="000747B1"/>
    <w:rsid w:val="00077479"/>
    <w:rsid w:val="00077A0E"/>
    <w:rsid w:val="00081F63"/>
    <w:rsid w:val="00083A43"/>
    <w:rsid w:val="00085105"/>
    <w:rsid w:val="00085DAC"/>
    <w:rsid w:val="0008732A"/>
    <w:rsid w:val="0009018C"/>
    <w:rsid w:val="000929BD"/>
    <w:rsid w:val="00092FAA"/>
    <w:rsid w:val="000961F6"/>
    <w:rsid w:val="000A15BE"/>
    <w:rsid w:val="000A1C01"/>
    <w:rsid w:val="000A1C83"/>
    <w:rsid w:val="000A3ADC"/>
    <w:rsid w:val="000A3DD4"/>
    <w:rsid w:val="000A3E35"/>
    <w:rsid w:val="000A4444"/>
    <w:rsid w:val="000A471D"/>
    <w:rsid w:val="000A5AC3"/>
    <w:rsid w:val="000A5BF5"/>
    <w:rsid w:val="000A5C2F"/>
    <w:rsid w:val="000B07B1"/>
    <w:rsid w:val="000B1B4E"/>
    <w:rsid w:val="000B1D2D"/>
    <w:rsid w:val="000B372C"/>
    <w:rsid w:val="000B4EE7"/>
    <w:rsid w:val="000C2882"/>
    <w:rsid w:val="000C29BF"/>
    <w:rsid w:val="000C3774"/>
    <w:rsid w:val="000C39DF"/>
    <w:rsid w:val="000C6138"/>
    <w:rsid w:val="000C6CF2"/>
    <w:rsid w:val="000C7412"/>
    <w:rsid w:val="000C7EA3"/>
    <w:rsid w:val="000D2A9A"/>
    <w:rsid w:val="000D3173"/>
    <w:rsid w:val="000D4D9F"/>
    <w:rsid w:val="000D5BB1"/>
    <w:rsid w:val="000D60BF"/>
    <w:rsid w:val="000D63D9"/>
    <w:rsid w:val="000D7016"/>
    <w:rsid w:val="000D739E"/>
    <w:rsid w:val="000D7E25"/>
    <w:rsid w:val="000D7F12"/>
    <w:rsid w:val="000D7FA6"/>
    <w:rsid w:val="000E08E1"/>
    <w:rsid w:val="000E3A1E"/>
    <w:rsid w:val="000E470F"/>
    <w:rsid w:val="000E5D50"/>
    <w:rsid w:val="000E7989"/>
    <w:rsid w:val="000F04D8"/>
    <w:rsid w:val="000F0D3D"/>
    <w:rsid w:val="000F19E9"/>
    <w:rsid w:val="000F1C03"/>
    <w:rsid w:val="000F3729"/>
    <w:rsid w:val="000F58AB"/>
    <w:rsid w:val="000F7455"/>
    <w:rsid w:val="001002AE"/>
    <w:rsid w:val="00100BEB"/>
    <w:rsid w:val="00101EB5"/>
    <w:rsid w:val="00102C85"/>
    <w:rsid w:val="00102D71"/>
    <w:rsid w:val="00107015"/>
    <w:rsid w:val="00107479"/>
    <w:rsid w:val="0011284F"/>
    <w:rsid w:val="0011471C"/>
    <w:rsid w:val="00114D0F"/>
    <w:rsid w:val="001168DE"/>
    <w:rsid w:val="00116911"/>
    <w:rsid w:val="00117A05"/>
    <w:rsid w:val="00117C06"/>
    <w:rsid w:val="00120E32"/>
    <w:rsid w:val="00121712"/>
    <w:rsid w:val="00121FED"/>
    <w:rsid w:val="00122A49"/>
    <w:rsid w:val="001242B6"/>
    <w:rsid w:val="00124947"/>
    <w:rsid w:val="00124CFF"/>
    <w:rsid w:val="0012704C"/>
    <w:rsid w:val="0012746B"/>
    <w:rsid w:val="00130D59"/>
    <w:rsid w:val="00132D39"/>
    <w:rsid w:val="001334F0"/>
    <w:rsid w:val="001356C9"/>
    <w:rsid w:val="00135B71"/>
    <w:rsid w:val="00136B19"/>
    <w:rsid w:val="001402D3"/>
    <w:rsid w:val="00140655"/>
    <w:rsid w:val="00140C33"/>
    <w:rsid w:val="001424E5"/>
    <w:rsid w:val="00142825"/>
    <w:rsid w:val="0014352E"/>
    <w:rsid w:val="00144244"/>
    <w:rsid w:val="001446E5"/>
    <w:rsid w:val="0014559F"/>
    <w:rsid w:val="001455DE"/>
    <w:rsid w:val="00145EFA"/>
    <w:rsid w:val="001465B3"/>
    <w:rsid w:val="0014786D"/>
    <w:rsid w:val="001503CB"/>
    <w:rsid w:val="00150456"/>
    <w:rsid w:val="00152EAE"/>
    <w:rsid w:val="00160CD2"/>
    <w:rsid w:val="00161057"/>
    <w:rsid w:val="001620B9"/>
    <w:rsid w:val="00162245"/>
    <w:rsid w:val="0016235F"/>
    <w:rsid w:val="00162CFD"/>
    <w:rsid w:val="0016380D"/>
    <w:rsid w:val="00163F51"/>
    <w:rsid w:val="00163F5D"/>
    <w:rsid w:val="0016563F"/>
    <w:rsid w:val="00166370"/>
    <w:rsid w:val="0017082C"/>
    <w:rsid w:val="00170DB1"/>
    <w:rsid w:val="00172930"/>
    <w:rsid w:val="00172CF0"/>
    <w:rsid w:val="00174373"/>
    <w:rsid w:val="00174B04"/>
    <w:rsid w:val="00175A7F"/>
    <w:rsid w:val="0017690B"/>
    <w:rsid w:val="00177F08"/>
    <w:rsid w:val="00180C4B"/>
    <w:rsid w:val="00182DC1"/>
    <w:rsid w:val="001832F0"/>
    <w:rsid w:val="00184853"/>
    <w:rsid w:val="00187203"/>
    <w:rsid w:val="00187BC0"/>
    <w:rsid w:val="00192364"/>
    <w:rsid w:val="00192A50"/>
    <w:rsid w:val="00193D48"/>
    <w:rsid w:val="00194425"/>
    <w:rsid w:val="0019461D"/>
    <w:rsid w:val="00194766"/>
    <w:rsid w:val="00195B4B"/>
    <w:rsid w:val="00195F2F"/>
    <w:rsid w:val="00196F34"/>
    <w:rsid w:val="0019702F"/>
    <w:rsid w:val="00197654"/>
    <w:rsid w:val="001A1313"/>
    <w:rsid w:val="001A201F"/>
    <w:rsid w:val="001A241C"/>
    <w:rsid w:val="001A4782"/>
    <w:rsid w:val="001A5B75"/>
    <w:rsid w:val="001A7B30"/>
    <w:rsid w:val="001A7E1D"/>
    <w:rsid w:val="001B29E3"/>
    <w:rsid w:val="001B2AFA"/>
    <w:rsid w:val="001B5C70"/>
    <w:rsid w:val="001B6742"/>
    <w:rsid w:val="001C117A"/>
    <w:rsid w:val="001C1EF4"/>
    <w:rsid w:val="001C2C65"/>
    <w:rsid w:val="001C4F5C"/>
    <w:rsid w:val="001C548A"/>
    <w:rsid w:val="001C6A65"/>
    <w:rsid w:val="001C737C"/>
    <w:rsid w:val="001C772A"/>
    <w:rsid w:val="001D5F53"/>
    <w:rsid w:val="001D6852"/>
    <w:rsid w:val="001D77DB"/>
    <w:rsid w:val="001E1750"/>
    <w:rsid w:val="001E2368"/>
    <w:rsid w:val="001E256B"/>
    <w:rsid w:val="001E3007"/>
    <w:rsid w:val="001E34AB"/>
    <w:rsid w:val="001E4CB4"/>
    <w:rsid w:val="001E5863"/>
    <w:rsid w:val="001E7B6A"/>
    <w:rsid w:val="001E7F7A"/>
    <w:rsid w:val="001F4D39"/>
    <w:rsid w:val="001F5D13"/>
    <w:rsid w:val="0020211D"/>
    <w:rsid w:val="00203977"/>
    <w:rsid w:val="0020471F"/>
    <w:rsid w:val="002056D4"/>
    <w:rsid w:val="002066AE"/>
    <w:rsid w:val="0020724B"/>
    <w:rsid w:val="002078B7"/>
    <w:rsid w:val="002131DF"/>
    <w:rsid w:val="00213980"/>
    <w:rsid w:val="00214295"/>
    <w:rsid w:val="00214F02"/>
    <w:rsid w:val="00215A61"/>
    <w:rsid w:val="0021653B"/>
    <w:rsid w:val="002165D0"/>
    <w:rsid w:val="00216917"/>
    <w:rsid w:val="00220146"/>
    <w:rsid w:val="0022031C"/>
    <w:rsid w:val="00220542"/>
    <w:rsid w:val="00220E71"/>
    <w:rsid w:val="0022178B"/>
    <w:rsid w:val="00223F68"/>
    <w:rsid w:val="0022430D"/>
    <w:rsid w:val="00225B4C"/>
    <w:rsid w:val="00230D21"/>
    <w:rsid w:val="00231F53"/>
    <w:rsid w:val="00233F05"/>
    <w:rsid w:val="002369DF"/>
    <w:rsid w:val="002374DF"/>
    <w:rsid w:val="00237918"/>
    <w:rsid w:val="00240910"/>
    <w:rsid w:val="00241ABC"/>
    <w:rsid w:val="00241FE7"/>
    <w:rsid w:val="00242AE7"/>
    <w:rsid w:val="00243082"/>
    <w:rsid w:val="00244959"/>
    <w:rsid w:val="002457E3"/>
    <w:rsid w:val="00245B59"/>
    <w:rsid w:val="0024612C"/>
    <w:rsid w:val="00247470"/>
    <w:rsid w:val="002474A5"/>
    <w:rsid w:val="002506C4"/>
    <w:rsid w:val="00253BDC"/>
    <w:rsid w:val="002541D7"/>
    <w:rsid w:val="00256101"/>
    <w:rsid w:val="00256464"/>
    <w:rsid w:val="002566BB"/>
    <w:rsid w:val="00260835"/>
    <w:rsid w:val="00262477"/>
    <w:rsid w:val="00263417"/>
    <w:rsid w:val="00265609"/>
    <w:rsid w:val="0026685D"/>
    <w:rsid w:val="00266BD0"/>
    <w:rsid w:val="002672F5"/>
    <w:rsid w:val="00267F37"/>
    <w:rsid w:val="002705DF"/>
    <w:rsid w:val="00272B1A"/>
    <w:rsid w:val="00273A0F"/>
    <w:rsid w:val="00281107"/>
    <w:rsid w:val="00282797"/>
    <w:rsid w:val="002859B4"/>
    <w:rsid w:val="00286BC8"/>
    <w:rsid w:val="00286D7D"/>
    <w:rsid w:val="002873F3"/>
    <w:rsid w:val="00287A8F"/>
    <w:rsid w:val="00287C98"/>
    <w:rsid w:val="0029089C"/>
    <w:rsid w:val="00292B32"/>
    <w:rsid w:val="00292CE4"/>
    <w:rsid w:val="00293447"/>
    <w:rsid w:val="00293AF6"/>
    <w:rsid w:val="00293D87"/>
    <w:rsid w:val="00294EDB"/>
    <w:rsid w:val="00296BDB"/>
    <w:rsid w:val="00297AC4"/>
    <w:rsid w:val="002A0E24"/>
    <w:rsid w:val="002A1CFD"/>
    <w:rsid w:val="002A20B5"/>
    <w:rsid w:val="002A228F"/>
    <w:rsid w:val="002A51EB"/>
    <w:rsid w:val="002A53BE"/>
    <w:rsid w:val="002A7021"/>
    <w:rsid w:val="002A7599"/>
    <w:rsid w:val="002A79D5"/>
    <w:rsid w:val="002B17C4"/>
    <w:rsid w:val="002B2837"/>
    <w:rsid w:val="002C1647"/>
    <w:rsid w:val="002C1A06"/>
    <w:rsid w:val="002C228A"/>
    <w:rsid w:val="002C337A"/>
    <w:rsid w:val="002C3894"/>
    <w:rsid w:val="002C44ED"/>
    <w:rsid w:val="002C5612"/>
    <w:rsid w:val="002C7930"/>
    <w:rsid w:val="002D0D38"/>
    <w:rsid w:val="002D0EE4"/>
    <w:rsid w:val="002D1118"/>
    <w:rsid w:val="002D22F5"/>
    <w:rsid w:val="002D3B9F"/>
    <w:rsid w:val="002D3C43"/>
    <w:rsid w:val="002D4AF3"/>
    <w:rsid w:val="002D51AE"/>
    <w:rsid w:val="002D5E09"/>
    <w:rsid w:val="002D696F"/>
    <w:rsid w:val="002D6E15"/>
    <w:rsid w:val="002D7798"/>
    <w:rsid w:val="002D77CB"/>
    <w:rsid w:val="002E018B"/>
    <w:rsid w:val="002E1372"/>
    <w:rsid w:val="002E175C"/>
    <w:rsid w:val="002E3674"/>
    <w:rsid w:val="002E656E"/>
    <w:rsid w:val="002E65EC"/>
    <w:rsid w:val="002E7B97"/>
    <w:rsid w:val="002F08BB"/>
    <w:rsid w:val="002F274C"/>
    <w:rsid w:val="002F391F"/>
    <w:rsid w:val="002F5DD7"/>
    <w:rsid w:val="003013A5"/>
    <w:rsid w:val="00303D3F"/>
    <w:rsid w:val="003048B1"/>
    <w:rsid w:val="00304E45"/>
    <w:rsid w:val="0030598A"/>
    <w:rsid w:val="0030743F"/>
    <w:rsid w:val="003074CF"/>
    <w:rsid w:val="00310ADD"/>
    <w:rsid w:val="00310DCC"/>
    <w:rsid w:val="00312862"/>
    <w:rsid w:val="00313B1A"/>
    <w:rsid w:val="00313BA9"/>
    <w:rsid w:val="003146F3"/>
    <w:rsid w:val="00314B2E"/>
    <w:rsid w:val="00315207"/>
    <w:rsid w:val="00316E94"/>
    <w:rsid w:val="00320357"/>
    <w:rsid w:val="00320E4D"/>
    <w:rsid w:val="0032134A"/>
    <w:rsid w:val="00322805"/>
    <w:rsid w:val="00324648"/>
    <w:rsid w:val="00324B26"/>
    <w:rsid w:val="003252C8"/>
    <w:rsid w:val="00325BBB"/>
    <w:rsid w:val="00325DB9"/>
    <w:rsid w:val="00326F69"/>
    <w:rsid w:val="003274FF"/>
    <w:rsid w:val="0032753A"/>
    <w:rsid w:val="0033181E"/>
    <w:rsid w:val="003322E6"/>
    <w:rsid w:val="00333E7D"/>
    <w:rsid w:val="003346BE"/>
    <w:rsid w:val="0033532E"/>
    <w:rsid w:val="003359AD"/>
    <w:rsid w:val="0033706C"/>
    <w:rsid w:val="003372B5"/>
    <w:rsid w:val="003409EE"/>
    <w:rsid w:val="00341D8F"/>
    <w:rsid w:val="00341FA7"/>
    <w:rsid w:val="003433FD"/>
    <w:rsid w:val="003434FB"/>
    <w:rsid w:val="00344E59"/>
    <w:rsid w:val="003456DF"/>
    <w:rsid w:val="00345F19"/>
    <w:rsid w:val="00346479"/>
    <w:rsid w:val="003500A8"/>
    <w:rsid w:val="00350451"/>
    <w:rsid w:val="003507C8"/>
    <w:rsid w:val="0035119F"/>
    <w:rsid w:val="003511CD"/>
    <w:rsid w:val="0035192A"/>
    <w:rsid w:val="00351BF9"/>
    <w:rsid w:val="00351C42"/>
    <w:rsid w:val="00351EA6"/>
    <w:rsid w:val="003523C1"/>
    <w:rsid w:val="0035307E"/>
    <w:rsid w:val="00355639"/>
    <w:rsid w:val="003557BD"/>
    <w:rsid w:val="00360B32"/>
    <w:rsid w:val="00360C0E"/>
    <w:rsid w:val="003619C3"/>
    <w:rsid w:val="00363441"/>
    <w:rsid w:val="00363685"/>
    <w:rsid w:val="00364B59"/>
    <w:rsid w:val="003652C6"/>
    <w:rsid w:val="00366BAA"/>
    <w:rsid w:val="00366C8E"/>
    <w:rsid w:val="00370328"/>
    <w:rsid w:val="003723D2"/>
    <w:rsid w:val="00373318"/>
    <w:rsid w:val="003736C5"/>
    <w:rsid w:val="003739DF"/>
    <w:rsid w:val="003742E9"/>
    <w:rsid w:val="003746E7"/>
    <w:rsid w:val="00374C9B"/>
    <w:rsid w:val="00374CE8"/>
    <w:rsid w:val="00374ED7"/>
    <w:rsid w:val="0037714E"/>
    <w:rsid w:val="003773A8"/>
    <w:rsid w:val="00377D50"/>
    <w:rsid w:val="00377DC8"/>
    <w:rsid w:val="00380BAB"/>
    <w:rsid w:val="00381338"/>
    <w:rsid w:val="00383C82"/>
    <w:rsid w:val="00383D0F"/>
    <w:rsid w:val="003841CB"/>
    <w:rsid w:val="00384D1E"/>
    <w:rsid w:val="003851E6"/>
    <w:rsid w:val="0039120E"/>
    <w:rsid w:val="003915EB"/>
    <w:rsid w:val="00393E0D"/>
    <w:rsid w:val="0039453F"/>
    <w:rsid w:val="00394868"/>
    <w:rsid w:val="003955E2"/>
    <w:rsid w:val="0039689E"/>
    <w:rsid w:val="003978B6"/>
    <w:rsid w:val="003A1BEC"/>
    <w:rsid w:val="003A2E07"/>
    <w:rsid w:val="003A420D"/>
    <w:rsid w:val="003A44C5"/>
    <w:rsid w:val="003A452E"/>
    <w:rsid w:val="003A5734"/>
    <w:rsid w:val="003A7110"/>
    <w:rsid w:val="003A71B8"/>
    <w:rsid w:val="003B0FB9"/>
    <w:rsid w:val="003B1265"/>
    <w:rsid w:val="003B266A"/>
    <w:rsid w:val="003B2EAD"/>
    <w:rsid w:val="003B5775"/>
    <w:rsid w:val="003C1AE7"/>
    <w:rsid w:val="003C3AD4"/>
    <w:rsid w:val="003C52E2"/>
    <w:rsid w:val="003D0F8D"/>
    <w:rsid w:val="003D36B3"/>
    <w:rsid w:val="003D5027"/>
    <w:rsid w:val="003D6081"/>
    <w:rsid w:val="003D7D1A"/>
    <w:rsid w:val="003E258B"/>
    <w:rsid w:val="003E345C"/>
    <w:rsid w:val="003E38E7"/>
    <w:rsid w:val="003E45CD"/>
    <w:rsid w:val="003F0C1A"/>
    <w:rsid w:val="003F425A"/>
    <w:rsid w:val="003F619A"/>
    <w:rsid w:val="003F6FDE"/>
    <w:rsid w:val="00400332"/>
    <w:rsid w:val="004015C8"/>
    <w:rsid w:val="00401DAE"/>
    <w:rsid w:val="00401F9F"/>
    <w:rsid w:val="00402B23"/>
    <w:rsid w:val="00402F0E"/>
    <w:rsid w:val="00404799"/>
    <w:rsid w:val="00404843"/>
    <w:rsid w:val="00404CFC"/>
    <w:rsid w:val="004050B6"/>
    <w:rsid w:val="00406215"/>
    <w:rsid w:val="00406B39"/>
    <w:rsid w:val="00407078"/>
    <w:rsid w:val="004079B5"/>
    <w:rsid w:val="00410C45"/>
    <w:rsid w:val="00414A56"/>
    <w:rsid w:val="00415429"/>
    <w:rsid w:val="00416531"/>
    <w:rsid w:val="00416EAB"/>
    <w:rsid w:val="00417F02"/>
    <w:rsid w:val="00420009"/>
    <w:rsid w:val="00420486"/>
    <w:rsid w:val="00420C9E"/>
    <w:rsid w:val="0042103A"/>
    <w:rsid w:val="0042191C"/>
    <w:rsid w:val="00422B46"/>
    <w:rsid w:val="00423021"/>
    <w:rsid w:val="00423180"/>
    <w:rsid w:val="0042381E"/>
    <w:rsid w:val="004240D8"/>
    <w:rsid w:val="00425F04"/>
    <w:rsid w:val="0042631E"/>
    <w:rsid w:val="00426805"/>
    <w:rsid w:val="004319EB"/>
    <w:rsid w:val="004329C4"/>
    <w:rsid w:val="00433B26"/>
    <w:rsid w:val="004356D0"/>
    <w:rsid w:val="0043642F"/>
    <w:rsid w:val="00436D53"/>
    <w:rsid w:val="00437D0D"/>
    <w:rsid w:val="004417BC"/>
    <w:rsid w:val="00441FDD"/>
    <w:rsid w:val="00447B5E"/>
    <w:rsid w:val="00450428"/>
    <w:rsid w:val="0045062E"/>
    <w:rsid w:val="00450745"/>
    <w:rsid w:val="00450C57"/>
    <w:rsid w:val="00453425"/>
    <w:rsid w:val="0045378D"/>
    <w:rsid w:val="0045559E"/>
    <w:rsid w:val="00455971"/>
    <w:rsid w:val="00456345"/>
    <w:rsid w:val="00456AB9"/>
    <w:rsid w:val="00457917"/>
    <w:rsid w:val="00460713"/>
    <w:rsid w:val="00460BAB"/>
    <w:rsid w:val="00462D71"/>
    <w:rsid w:val="00465DFC"/>
    <w:rsid w:val="004663E5"/>
    <w:rsid w:val="00467A9E"/>
    <w:rsid w:val="00470A67"/>
    <w:rsid w:val="00472983"/>
    <w:rsid w:val="00477A20"/>
    <w:rsid w:val="00477FF9"/>
    <w:rsid w:val="0048324A"/>
    <w:rsid w:val="004838DF"/>
    <w:rsid w:val="0048437C"/>
    <w:rsid w:val="004843CE"/>
    <w:rsid w:val="00484436"/>
    <w:rsid w:val="00484B3E"/>
    <w:rsid w:val="00485E23"/>
    <w:rsid w:val="00486BD9"/>
    <w:rsid w:val="00487F09"/>
    <w:rsid w:val="00491A71"/>
    <w:rsid w:val="00491E1B"/>
    <w:rsid w:val="0049366B"/>
    <w:rsid w:val="00493D0E"/>
    <w:rsid w:val="00495056"/>
    <w:rsid w:val="00495199"/>
    <w:rsid w:val="004960AF"/>
    <w:rsid w:val="00496226"/>
    <w:rsid w:val="00496245"/>
    <w:rsid w:val="004974E0"/>
    <w:rsid w:val="00497FA7"/>
    <w:rsid w:val="004A33C5"/>
    <w:rsid w:val="004A58B5"/>
    <w:rsid w:val="004A6430"/>
    <w:rsid w:val="004A6CB3"/>
    <w:rsid w:val="004B3782"/>
    <w:rsid w:val="004B4300"/>
    <w:rsid w:val="004B4D2C"/>
    <w:rsid w:val="004B5DA3"/>
    <w:rsid w:val="004B5F79"/>
    <w:rsid w:val="004B6F39"/>
    <w:rsid w:val="004B7572"/>
    <w:rsid w:val="004B7622"/>
    <w:rsid w:val="004C0F9C"/>
    <w:rsid w:val="004C1307"/>
    <w:rsid w:val="004C1AC3"/>
    <w:rsid w:val="004C376A"/>
    <w:rsid w:val="004C3853"/>
    <w:rsid w:val="004C3C96"/>
    <w:rsid w:val="004C4922"/>
    <w:rsid w:val="004D01EC"/>
    <w:rsid w:val="004D2F28"/>
    <w:rsid w:val="004D3EBE"/>
    <w:rsid w:val="004E1CD3"/>
    <w:rsid w:val="004E2C8E"/>
    <w:rsid w:val="004E2CCE"/>
    <w:rsid w:val="004E3FA5"/>
    <w:rsid w:val="004E4DFB"/>
    <w:rsid w:val="004E67F9"/>
    <w:rsid w:val="004E6B51"/>
    <w:rsid w:val="004F263B"/>
    <w:rsid w:val="004F3026"/>
    <w:rsid w:val="004F3406"/>
    <w:rsid w:val="004F4671"/>
    <w:rsid w:val="004F517E"/>
    <w:rsid w:val="004F5F48"/>
    <w:rsid w:val="004F7195"/>
    <w:rsid w:val="004F7E40"/>
    <w:rsid w:val="00500044"/>
    <w:rsid w:val="0050081C"/>
    <w:rsid w:val="005008F7"/>
    <w:rsid w:val="00500AE9"/>
    <w:rsid w:val="00501DCD"/>
    <w:rsid w:val="00502CF4"/>
    <w:rsid w:val="0050395F"/>
    <w:rsid w:val="005039EC"/>
    <w:rsid w:val="00505148"/>
    <w:rsid w:val="0050778E"/>
    <w:rsid w:val="00507A31"/>
    <w:rsid w:val="005108A7"/>
    <w:rsid w:val="00511560"/>
    <w:rsid w:val="00512507"/>
    <w:rsid w:val="00512953"/>
    <w:rsid w:val="00514302"/>
    <w:rsid w:val="0051439D"/>
    <w:rsid w:val="00514E0A"/>
    <w:rsid w:val="00515BF5"/>
    <w:rsid w:val="00515DC9"/>
    <w:rsid w:val="00521873"/>
    <w:rsid w:val="00523187"/>
    <w:rsid w:val="00523513"/>
    <w:rsid w:val="00523A38"/>
    <w:rsid w:val="00523D3C"/>
    <w:rsid w:val="005240C6"/>
    <w:rsid w:val="005242C2"/>
    <w:rsid w:val="00524916"/>
    <w:rsid w:val="00525D5D"/>
    <w:rsid w:val="005276A3"/>
    <w:rsid w:val="005303B0"/>
    <w:rsid w:val="0053093A"/>
    <w:rsid w:val="005334BF"/>
    <w:rsid w:val="005336D8"/>
    <w:rsid w:val="00533DBA"/>
    <w:rsid w:val="00534F90"/>
    <w:rsid w:val="00535A9F"/>
    <w:rsid w:val="00535DA2"/>
    <w:rsid w:val="00536E2E"/>
    <w:rsid w:val="00537139"/>
    <w:rsid w:val="00540234"/>
    <w:rsid w:val="00541048"/>
    <w:rsid w:val="00541666"/>
    <w:rsid w:val="005417F1"/>
    <w:rsid w:val="00542423"/>
    <w:rsid w:val="005439FF"/>
    <w:rsid w:val="005444DA"/>
    <w:rsid w:val="00544D02"/>
    <w:rsid w:val="005477E7"/>
    <w:rsid w:val="005508E3"/>
    <w:rsid w:val="005529B0"/>
    <w:rsid w:val="005566B6"/>
    <w:rsid w:val="00557918"/>
    <w:rsid w:val="00557B7C"/>
    <w:rsid w:val="00561C93"/>
    <w:rsid w:val="005664D0"/>
    <w:rsid w:val="005679E8"/>
    <w:rsid w:val="005704E8"/>
    <w:rsid w:val="0057173E"/>
    <w:rsid w:val="00572453"/>
    <w:rsid w:val="00575443"/>
    <w:rsid w:val="00577860"/>
    <w:rsid w:val="00580248"/>
    <w:rsid w:val="005818DE"/>
    <w:rsid w:val="005823FD"/>
    <w:rsid w:val="00582A51"/>
    <w:rsid w:val="00584684"/>
    <w:rsid w:val="00584937"/>
    <w:rsid w:val="005853F3"/>
    <w:rsid w:val="00585560"/>
    <w:rsid w:val="00585797"/>
    <w:rsid w:val="00587AF9"/>
    <w:rsid w:val="005904A0"/>
    <w:rsid w:val="0059051C"/>
    <w:rsid w:val="005906C2"/>
    <w:rsid w:val="00593F3A"/>
    <w:rsid w:val="005A08E8"/>
    <w:rsid w:val="005A1A40"/>
    <w:rsid w:val="005A1BE7"/>
    <w:rsid w:val="005A23E0"/>
    <w:rsid w:val="005A4025"/>
    <w:rsid w:val="005A5D99"/>
    <w:rsid w:val="005B3244"/>
    <w:rsid w:val="005B32CB"/>
    <w:rsid w:val="005B42EB"/>
    <w:rsid w:val="005B451F"/>
    <w:rsid w:val="005B5130"/>
    <w:rsid w:val="005B67AB"/>
    <w:rsid w:val="005B67ED"/>
    <w:rsid w:val="005B690A"/>
    <w:rsid w:val="005B7564"/>
    <w:rsid w:val="005B7F32"/>
    <w:rsid w:val="005C0296"/>
    <w:rsid w:val="005C13BC"/>
    <w:rsid w:val="005C1BFB"/>
    <w:rsid w:val="005C1D2A"/>
    <w:rsid w:val="005C2AF8"/>
    <w:rsid w:val="005C2C6E"/>
    <w:rsid w:val="005C3175"/>
    <w:rsid w:val="005C32D6"/>
    <w:rsid w:val="005C5C3C"/>
    <w:rsid w:val="005C61AB"/>
    <w:rsid w:val="005C67C4"/>
    <w:rsid w:val="005C764E"/>
    <w:rsid w:val="005D1DB4"/>
    <w:rsid w:val="005D238C"/>
    <w:rsid w:val="005D3A89"/>
    <w:rsid w:val="005D3C14"/>
    <w:rsid w:val="005D49B9"/>
    <w:rsid w:val="005D4B24"/>
    <w:rsid w:val="005D4BB0"/>
    <w:rsid w:val="005E10B2"/>
    <w:rsid w:val="005E1E36"/>
    <w:rsid w:val="005E2C3E"/>
    <w:rsid w:val="005E303E"/>
    <w:rsid w:val="005E36DF"/>
    <w:rsid w:val="005E4D29"/>
    <w:rsid w:val="005E4D78"/>
    <w:rsid w:val="005E50AC"/>
    <w:rsid w:val="005E5D98"/>
    <w:rsid w:val="005E785E"/>
    <w:rsid w:val="005E7B8F"/>
    <w:rsid w:val="005F18BC"/>
    <w:rsid w:val="005F3867"/>
    <w:rsid w:val="005F460C"/>
    <w:rsid w:val="005F6209"/>
    <w:rsid w:val="005F7E89"/>
    <w:rsid w:val="005F7EAD"/>
    <w:rsid w:val="005F7F5F"/>
    <w:rsid w:val="006012C0"/>
    <w:rsid w:val="006012E9"/>
    <w:rsid w:val="006021BD"/>
    <w:rsid w:val="006063B6"/>
    <w:rsid w:val="00607223"/>
    <w:rsid w:val="00607408"/>
    <w:rsid w:val="00610A7A"/>
    <w:rsid w:val="006123B2"/>
    <w:rsid w:val="00612D32"/>
    <w:rsid w:val="006140E2"/>
    <w:rsid w:val="00614AE2"/>
    <w:rsid w:val="006150BC"/>
    <w:rsid w:val="00617810"/>
    <w:rsid w:val="00617F54"/>
    <w:rsid w:val="0062072A"/>
    <w:rsid w:val="00620CEA"/>
    <w:rsid w:val="00621457"/>
    <w:rsid w:val="00621B8D"/>
    <w:rsid w:val="00622A2A"/>
    <w:rsid w:val="00626A37"/>
    <w:rsid w:val="00626DD5"/>
    <w:rsid w:val="00630E93"/>
    <w:rsid w:val="006323B3"/>
    <w:rsid w:val="00633B96"/>
    <w:rsid w:val="00633FDD"/>
    <w:rsid w:val="00637ADE"/>
    <w:rsid w:val="006403B2"/>
    <w:rsid w:val="00641B6C"/>
    <w:rsid w:val="006470B1"/>
    <w:rsid w:val="006474BE"/>
    <w:rsid w:val="00650862"/>
    <w:rsid w:val="00654C76"/>
    <w:rsid w:val="00656474"/>
    <w:rsid w:val="006602B5"/>
    <w:rsid w:val="00660771"/>
    <w:rsid w:val="00662B68"/>
    <w:rsid w:val="00662BEC"/>
    <w:rsid w:val="00662F35"/>
    <w:rsid w:val="00665361"/>
    <w:rsid w:val="00665A0A"/>
    <w:rsid w:val="006667E7"/>
    <w:rsid w:val="00666DF3"/>
    <w:rsid w:val="006700CA"/>
    <w:rsid w:val="0067210B"/>
    <w:rsid w:val="006722FD"/>
    <w:rsid w:val="00672D33"/>
    <w:rsid w:val="0067308E"/>
    <w:rsid w:val="00673B12"/>
    <w:rsid w:val="006760BC"/>
    <w:rsid w:val="00676426"/>
    <w:rsid w:val="006810EF"/>
    <w:rsid w:val="0068156B"/>
    <w:rsid w:val="0068171B"/>
    <w:rsid w:val="00683029"/>
    <w:rsid w:val="006869A8"/>
    <w:rsid w:val="00690EC7"/>
    <w:rsid w:val="0069260C"/>
    <w:rsid w:val="00692CA5"/>
    <w:rsid w:val="00693902"/>
    <w:rsid w:val="00693CA0"/>
    <w:rsid w:val="00694829"/>
    <w:rsid w:val="00695A16"/>
    <w:rsid w:val="0069601E"/>
    <w:rsid w:val="00696371"/>
    <w:rsid w:val="006964A9"/>
    <w:rsid w:val="0069686E"/>
    <w:rsid w:val="00697473"/>
    <w:rsid w:val="006A06A1"/>
    <w:rsid w:val="006A1C51"/>
    <w:rsid w:val="006A1E2E"/>
    <w:rsid w:val="006A1F3A"/>
    <w:rsid w:val="006A5D0F"/>
    <w:rsid w:val="006A600B"/>
    <w:rsid w:val="006A70E6"/>
    <w:rsid w:val="006A7858"/>
    <w:rsid w:val="006B0BAE"/>
    <w:rsid w:val="006B1DCD"/>
    <w:rsid w:val="006B2C56"/>
    <w:rsid w:val="006B336E"/>
    <w:rsid w:val="006B4646"/>
    <w:rsid w:val="006B5BFF"/>
    <w:rsid w:val="006B5FFA"/>
    <w:rsid w:val="006B79FF"/>
    <w:rsid w:val="006B7A9F"/>
    <w:rsid w:val="006B7BBF"/>
    <w:rsid w:val="006C0710"/>
    <w:rsid w:val="006C1454"/>
    <w:rsid w:val="006C39A7"/>
    <w:rsid w:val="006C3B87"/>
    <w:rsid w:val="006C3FF7"/>
    <w:rsid w:val="006C40EC"/>
    <w:rsid w:val="006C4926"/>
    <w:rsid w:val="006C5A10"/>
    <w:rsid w:val="006C5D54"/>
    <w:rsid w:val="006C7AC1"/>
    <w:rsid w:val="006C7ED6"/>
    <w:rsid w:val="006D0222"/>
    <w:rsid w:val="006D079B"/>
    <w:rsid w:val="006D2D94"/>
    <w:rsid w:val="006D3AF8"/>
    <w:rsid w:val="006D61C1"/>
    <w:rsid w:val="006D6628"/>
    <w:rsid w:val="006D7DE4"/>
    <w:rsid w:val="006E1854"/>
    <w:rsid w:val="006E1F9A"/>
    <w:rsid w:val="006E3472"/>
    <w:rsid w:val="006E4285"/>
    <w:rsid w:val="006E6BAB"/>
    <w:rsid w:val="006E7C25"/>
    <w:rsid w:val="006F2C99"/>
    <w:rsid w:val="006F3B70"/>
    <w:rsid w:val="006F45D2"/>
    <w:rsid w:val="006F4AD2"/>
    <w:rsid w:val="006F7EFE"/>
    <w:rsid w:val="007004B4"/>
    <w:rsid w:val="00700A99"/>
    <w:rsid w:val="00700E25"/>
    <w:rsid w:val="00704763"/>
    <w:rsid w:val="007055D5"/>
    <w:rsid w:val="00715B8C"/>
    <w:rsid w:val="00716844"/>
    <w:rsid w:val="00717289"/>
    <w:rsid w:val="00717584"/>
    <w:rsid w:val="007175B7"/>
    <w:rsid w:val="007203EE"/>
    <w:rsid w:val="007211CF"/>
    <w:rsid w:val="0072180E"/>
    <w:rsid w:val="007232E2"/>
    <w:rsid w:val="00725136"/>
    <w:rsid w:val="00726025"/>
    <w:rsid w:val="00726087"/>
    <w:rsid w:val="00727388"/>
    <w:rsid w:val="00730C99"/>
    <w:rsid w:val="007324BB"/>
    <w:rsid w:val="0073607D"/>
    <w:rsid w:val="007365E4"/>
    <w:rsid w:val="00736780"/>
    <w:rsid w:val="0074073E"/>
    <w:rsid w:val="00741F3D"/>
    <w:rsid w:val="007425D9"/>
    <w:rsid w:val="00744130"/>
    <w:rsid w:val="007443BA"/>
    <w:rsid w:val="00750F39"/>
    <w:rsid w:val="0075174D"/>
    <w:rsid w:val="007523AA"/>
    <w:rsid w:val="007558C6"/>
    <w:rsid w:val="007560D4"/>
    <w:rsid w:val="00760265"/>
    <w:rsid w:val="00763F1B"/>
    <w:rsid w:val="00772938"/>
    <w:rsid w:val="00773349"/>
    <w:rsid w:val="007746D7"/>
    <w:rsid w:val="00777869"/>
    <w:rsid w:val="00777A98"/>
    <w:rsid w:val="00777B4D"/>
    <w:rsid w:val="00781FC2"/>
    <w:rsid w:val="007837F8"/>
    <w:rsid w:val="007839CC"/>
    <w:rsid w:val="00784CB8"/>
    <w:rsid w:val="00785399"/>
    <w:rsid w:val="00785AB0"/>
    <w:rsid w:val="00787C5F"/>
    <w:rsid w:val="00790146"/>
    <w:rsid w:val="007919B0"/>
    <w:rsid w:val="00791C4A"/>
    <w:rsid w:val="0079226E"/>
    <w:rsid w:val="00792961"/>
    <w:rsid w:val="00793919"/>
    <w:rsid w:val="00794B88"/>
    <w:rsid w:val="00796F0B"/>
    <w:rsid w:val="00797691"/>
    <w:rsid w:val="00797C91"/>
    <w:rsid w:val="007A047A"/>
    <w:rsid w:val="007A0C99"/>
    <w:rsid w:val="007A1914"/>
    <w:rsid w:val="007A3850"/>
    <w:rsid w:val="007A4177"/>
    <w:rsid w:val="007A47BC"/>
    <w:rsid w:val="007B040A"/>
    <w:rsid w:val="007B1883"/>
    <w:rsid w:val="007B2A49"/>
    <w:rsid w:val="007B36D1"/>
    <w:rsid w:val="007B45A6"/>
    <w:rsid w:val="007B6BBC"/>
    <w:rsid w:val="007B6CDF"/>
    <w:rsid w:val="007C027C"/>
    <w:rsid w:val="007C030C"/>
    <w:rsid w:val="007C0C45"/>
    <w:rsid w:val="007C17DB"/>
    <w:rsid w:val="007C25C6"/>
    <w:rsid w:val="007C527B"/>
    <w:rsid w:val="007C5E63"/>
    <w:rsid w:val="007C7376"/>
    <w:rsid w:val="007C7527"/>
    <w:rsid w:val="007C76D1"/>
    <w:rsid w:val="007D02BD"/>
    <w:rsid w:val="007D1C5C"/>
    <w:rsid w:val="007D23C7"/>
    <w:rsid w:val="007D2BE9"/>
    <w:rsid w:val="007D38A0"/>
    <w:rsid w:val="007D4B03"/>
    <w:rsid w:val="007D5954"/>
    <w:rsid w:val="007E026B"/>
    <w:rsid w:val="007E0DF0"/>
    <w:rsid w:val="007E1FEE"/>
    <w:rsid w:val="007E24FD"/>
    <w:rsid w:val="007E2838"/>
    <w:rsid w:val="007E2A60"/>
    <w:rsid w:val="007E3B30"/>
    <w:rsid w:val="007E4B44"/>
    <w:rsid w:val="007E5B1F"/>
    <w:rsid w:val="007F0058"/>
    <w:rsid w:val="007F2116"/>
    <w:rsid w:val="007F3773"/>
    <w:rsid w:val="007F3E71"/>
    <w:rsid w:val="007F4D6F"/>
    <w:rsid w:val="007F6E94"/>
    <w:rsid w:val="007F71AD"/>
    <w:rsid w:val="007F7D3E"/>
    <w:rsid w:val="007F7D6B"/>
    <w:rsid w:val="007F7FDA"/>
    <w:rsid w:val="00800250"/>
    <w:rsid w:val="008020D3"/>
    <w:rsid w:val="008022C9"/>
    <w:rsid w:val="00802B23"/>
    <w:rsid w:val="00802D08"/>
    <w:rsid w:val="008040F7"/>
    <w:rsid w:val="00804135"/>
    <w:rsid w:val="008049DD"/>
    <w:rsid w:val="0080517F"/>
    <w:rsid w:val="0080613B"/>
    <w:rsid w:val="008065B9"/>
    <w:rsid w:val="00806CFA"/>
    <w:rsid w:val="00807087"/>
    <w:rsid w:val="00810122"/>
    <w:rsid w:val="00810B78"/>
    <w:rsid w:val="00811033"/>
    <w:rsid w:val="00812406"/>
    <w:rsid w:val="0081513A"/>
    <w:rsid w:val="00815B38"/>
    <w:rsid w:val="00815F49"/>
    <w:rsid w:val="008161BB"/>
    <w:rsid w:val="00816FE7"/>
    <w:rsid w:val="0081761E"/>
    <w:rsid w:val="00817ADE"/>
    <w:rsid w:val="00820CEC"/>
    <w:rsid w:val="00820F95"/>
    <w:rsid w:val="00821577"/>
    <w:rsid w:val="00822F94"/>
    <w:rsid w:val="00823C58"/>
    <w:rsid w:val="00824A24"/>
    <w:rsid w:val="0082552F"/>
    <w:rsid w:val="00826446"/>
    <w:rsid w:val="00826D2D"/>
    <w:rsid w:val="00826F16"/>
    <w:rsid w:val="00827042"/>
    <w:rsid w:val="008305DE"/>
    <w:rsid w:val="00831A24"/>
    <w:rsid w:val="00831B2C"/>
    <w:rsid w:val="00832300"/>
    <w:rsid w:val="008337DE"/>
    <w:rsid w:val="00833C87"/>
    <w:rsid w:val="00835186"/>
    <w:rsid w:val="00835C12"/>
    <w:rsid w:val="00836A1B"/>
    <w:rsid w:val="00837AE4"/>
    <w:rsid w:val="00841CFB"/>
    <w:rsid w:val="0084218C"/>
    <w:rsid w:val="00844486"/>
    <w:rsid w:val="00844C44"/>
    <w:rsid w:val="00845584"/>
    <w:rsid w:val="0084577D"/>
    <w:rsid w:val="008502E3"/>
    <w:rsid w:val="008532EA"/>
    <w:rsid w:val="008562ED"/>
    <w:rsid w:val="00856A19"/>
    <w:rsid w:val="00857057"/>
    <w:rsid w:val="008575FD"/>
    <w:rsid w:val="00857FFB"/>
    <w:rsid w:val="00860377"/>
    <w:rsid w:val="008603F9"/>
    <w:rsid w:val="00860BBB"/>
    <w:rsid w:val="0086117A"/>
    <w:rsid w:val="0086199F"/>
    <w:rsid w:val="00862980"/>
    <w:rsid w:val="00863CA2"/>
    <w:rsid w:val="0086400C"/>
    <w:rsid w:val="0086419C"/>
    <w:rsid w:val="00866F43"/>
    <w:rsid w:val="0087103C"/>
    <w:rsid w:val="008710CB"/>
    <w:rsid w:val="00871100"/>
    <w:rsid w:val="0087287C"/>
    <w:rsid w:val="0087314E"/>
    <w:rsid w:val="00873844"/>
    <w:rsid w:val="00873A0E"/>
    <w:rsid w:val="00873FA5"/>
    <w:rsid w:val="00876E21"/>
    <w:rsid w:val="00877636"/>
    <w:rsid w:val="0088369D"/>
    <w:rsid w:val="00883865"/>
    <w:rsid w:val="00883E96"/>
    <w:rsid w:val="00884BEC"/>
    <w:rsid w:val="008858A5"/>
    <w:rsid w:val="0088605C"/>
    <w:rsid w:val="00887580"/>
    <w:rsid w:val="008907E7"/>
    <w:rsid w:val="008960D4"/>
    <w:rsid w:val="00896EED"/>
    <w:rsid w:val="00897594"/>
    <w:rsid w:val="00897AF7"/>
    <w:rsid w:val="00897BDF"/>
    <w:rsid w:val="008A0251"/>
    <w:rsid w:val="008A0300"/>
    <w:rsid w:val="008A039B"/>
    <w:rsid w:val="008A1D33"/>
    <w:rsid w:val="008A43E5"/>
    <w:rsid w:val="008A4A86"/>
    <w:rsid w:val="008A4EF3"/>
    <w:rsid w:val="008A5950"/>
    <w:rsid w:val="008A7920"/>
    <w:rsid w:val="008A79CE"/>
    <w:rsid w:val="008B21F2"/>
    <w:rsid w:val="008B2DC2"/>
    <w:rsid w:val="008B381A"/>
    <w:rsid w:val="008B3DF4"/>
    <w:rsid w:val="008B4AAB"/>
    <w:rsid w:val="008B6966"/>
    <w:rsid w:val="008B6969"/>
    <w:rsid w:val="008B794E"/>
    <w:rsid w:val="008C051E"/>
    <w:rsid w:val="008C1122"/>
    <w:rsid w:val="008C15DB"/>
    <w:rsid w:val="008C184A"/>
    <w:rsid w:val="008C18D5"/>
    <w:rsid w:val="008C2A23"/>
    <w:rsid w:val="008C2B83"/>
    <w:rsid w:val="008C4890"/>
    <w:rsid w:val="008C48E1"/>
    <w:rsid w:val="008C633D"/>
    <w:rsid w:val="008C67D7"/>
    <w:rsid w:val="008C7274"/>
    <w:rsid w:val="008C7658"/>
    <w:rsid w:val="008C7A56"/>
    <w:rsid w:val="008D1B41"/>
    <w:rsid w:val="008D1E78"/>
    <w:rsid w:val="008D4F3F"/>
    <w:rsid w:val="008D5603"/>
    <w:rsid w:val="008D68FD"/>
    <w:rsid w:val="008D7F3A"/>
    <w:rsid w:val="008E0019"/>
    <w:rsid w:val="008E13DD"/>
    <w:rsid w:val="008E14A4"/>
    <w:rsid w:val="008E1843"/>
    <w:rsid w:val="008E2683"/>
    <w:rsid w:val="008E3BCD"/>
    <w:rsid w:val="008E43BA"/>
    <w:rsid w:val="008E5D9F"/>
    <w:rsid w:val="008E69DD"/>
    <w:rsid w:val="008F057B"/>
    <w:rsid w:val="008F09F9"/>
    <w:rsid w:val="008F2FF8"/>
    <w:rsid w:val="008F3296"/>
    <w:rsid w:val="008F66F4"/>
    <w:rsid w:val="008F6B35"/>
    <w:rsid w:val="008F7BB9"/>
    <w:rsid w:val="00900D58"/>
    <w:rsid w:val="00900E49"/>
    <w:rsid w:val="009025D2"/>
    <w:rsid w:val="00902846"/>
    <w:rsid w:val="00902AE3"/>
    <w:rsid w:val="009033E7"/>
    <w:rsid w:val="00904357"/>
    <w:rsid w:val="0090499E"/>
    <w:rsid w:val="00906819"/>
    <w:rsid w:val="00907CC8"/>
    <w:rsid w:val="00912920"/>
    <w:rsid w:val="00912E70"/>
    <w:rsid w:val="0091491C"/>
    <w:rsid w:val="0091577F"/>
    <w:rsid w:val="00915C46"/>
    <w:rsid w:val="00917532"/>
    <w:rsid w:val="00920290"/>
    <w:rsid w:val="009213E4"/>
    <w:rsid w:val="00921557"/>
    <w:rsid w:val="00922816"/>
    <w:rsid w:val="00923B54"/>
    <w:rsid w:val="009245D2"/>
    <w:rsid w:val="009276E8"/>
    <w:rsid w:val="009343B0"/>
    <w:rsid w:val="00934770"/>
    <w:rsid w:val="00935038"/>
    <w:rsid w:val="00935BEF"/>
    <w:rsid w:val="009378D7"/>
    <w:rsid w:val="00940BA4"/>
    <w:rsid w:val="00940C83"/>
    <w:rsid w:val="0094113D"/>
    <w:rsid w:val="0094465A"/>
    <w:rsid w:val="00946D00"/>
    <w:rsid w:val="00946FC9"/>
    <w:rsid w:val="00947FFA"/>
    <w:rsid w:val="00953005"/>
    <w:rsid w:val="00954BB1"/>
    <w:rsid w:val="00954F72"/>
    <w:rsid w:val="0095511C"/>
    <w:rsid w:val="009568D0"/>
    <w:rsid w:val="009605D6"/>
    <w:rsid w:val="00961766"/>
    <w:rsid w:val="00963271"/>
    <w:rsid w:val="00963F20"/>
    <w:rsid w:val="00966623"/>
    <w:rsid w:val="00966900"/>
    <w:rsid w:val="0096722A"/>
    <w:rsid w:val="009714E3"/>
    <w:rsid w:val="00972388"/>
    <w:rsid w:val="009738AF"/>
    <w:rsid w:val="00974828"/>
    <w:rsid w:val="00974DE6"/>
    <w:rsid w:val="00975F22"/>
    <w:rsid w:val="0097629C"/>
    <w:rsid w:val="00980F80"/>
    <w:rsid w:val="009810B9"/>
    <w:rsid w:val="0098138C"/>
    <w:rsid w:val="00981FDB"/>
    <w:rsid w:val="00982045"/>
    <w:rsid w:val="0098362B"/>
    <w:rsid w:val="00983D95"/>
    <w:rsid w:val="00987343"/>
    <w:rsid w:val="009919BA"/>
    <w:rsid w:val="00992006"/>
    <w:rsid w:val="009925E1"/>
    <w:rsid w:val="00992A7D"/>
    <w:rsid w:val="0099305F"/>
    <w:rsid w:val="00993956"/>
    <w:rsid w:val="00993ABF"/>
    <w:rsid w:val="00996CE9"/>
    <w:rsid w:val="00997069"/>
    <w:rsid w:val="00997A19"/>
    <w:rsid w:val="009A1C87"/>
    <w:rsid w:val="009A1EE3"/>
    <w:rsid w:val="009A28DB"/>
    <w:rsid w:val="009A3588"/>
    <w:rsid w:val="009A6A21"/>
    <w:rsid w:val="009A7B57"/>
    <w:rsid w:val="009A7CB1"/>
    <w:rsid w:val="009B0029"/>
    <w:rsid w:val="009B0E04"/>
    <w:rsid w:val="009B1DE1"/>
    <w:rsid w:val="009B1ECE"/>
    <w:rsid w:val="009B43F3"/>
    <w:rsid w:val="009B5C6D"/>
    <w:rsid w:val="009B735D"/>
    <w:rsid w:val="009B744C"/>
    <w:rsid w:val="009C26C7"/>
    <w:rsid w:val="009C3252"/>
    <w:rsid w:val="009C5D91"/>
    <w:rsid w:val="009C74CA"/>
    <w:rsid w:val="009C7F17"/>
    <w:rsid w:val="009D358C"/>
    <w:rsid w:val="009D3C97"/>
    <w:rsid w:val="009D48BA"/>
    <w:rsid w:val="009D4F3F"/>
    <w:rsid w:val="009D5912"/>
    <w:rsid w:val="009D5D69"/>
    <w:rsid w:val="009E157B"/>
    <w:rsid w:val="009E1668"/>
    <w:rsid w:val="009E2E8B"/>
    <w:rsid w:val="009E2F82"/>
    <w:rsid w:val="009F0F4A"/>
    <w:rsid w:val="009F115C"/>
    <w:rsid w:val="009F2DF3"/>
    <w:rsid w:val="009F3801"/>
    <w:rsid w:val="00A00AE9"/>
    <w:rsid w:val="00A01C50"/>
    <w:rsid w:val="00A03071"/>
    <w:rsid w:val="00A03B50"/>
    <w:rsid w:val="00A03D3A"/>
    <w:rsid w:val="00A03F35"/>
    <w:rsid w:val="00A04941"/>
    <w:rsid w:val="00A06D6E"/>
    <w:rsid w:val="00A07766"/>
    <w:rsid w:val="00A07F66"/>
    <w:rsid w:val="00A1114A"/>
    <w:rsid w:val="00A11679"/>
    <w:rsid w:val="00A11E43"/>
    <w:rsid w:val="00A15CA6"/>
    <w:rsid w:val="00A15CB1"/>
    <w:rsid w:val="00A202FE"/>
    <w:rsid w:val="00A22BEB"/>
    <w:rsid w:val="00A2338B"/>
    <w:rsid w:val="00A239DD"/>
    <w:rsid w:val="00A25401"/>
    <w:rsid w:val="00A27583"/>
    <w:rsid w:val="00A32479"/>
    <w:rsid w:val="00A327D9"/>
    <w:rsid w:val="00A32B05"/>
    <w:rsid w:val="00A331E8"/>
    <w:rsid w:val="00A3521E"/>
    <w:rsid w:val="00A362A4"/>
    <w:rsid w:val="00A4031F"/>
    <w:rsid w:val="00A41902"/>
    <w:rsid w:val="00A4230E"/>
    <w:rsid w:val="00A42CE2"/>
    <w:rsid w:val="00A42F89"/>
    <w:rsid w:val="00A44693"/>
    <w:rsid w:val="00A447DB"/>
    <w:rsid w:val="00A44ECD"/>
    <w:rsid w:val="00A45A3C"/>
    <w:rsid w:val="00A45D54"/>
    <w:rsid w:val="00A46A89"/>
    <w:rsid w:val="00A46D3A"/>
    <w:rsid w:val="00A50042"/>
    <w:rsid w:val="00A503EC"/>
    <w:rsid w:val="00A50F3D"/>
    <w:rsid w:val="00A5128C"/>
    <w:rsid w:val="00A51405"/>
    <w:rsid w:val="00A5167A"/>
    <w:rsid w:val="00A521CC"/>
    <w:rsid w:val="00A55ABE"/>
    <w:rsid w:val="00A56A7D"/>
    <w:rsid w:val="00A60132"/>
    <w:rsid w:val="00A645A9"/>
    <w:rsid w:val="00A6569E"/>
    <w:rsid w:val="00A66EFC"/>
    <w:rsid w:val="00A71B18"/>
    <w:rsid w:val="00A72115"/>
    <w:rsid w:val="00A72C56"/>
    <w:rsid w:val="00A77968"/>
    <w:rsid w:val="00A83F0C"/>
    <w:rsid w:val="00A8411F"/>
    <w:rsid w:val="00A86912"/>
    <w:rsid w:val="00A869FD"/>
    <w:rsid w:val="00A86AD2"/>
    <w:rsid w:val="00A870D4"/>
    <w:rsid w:val="00A87DD3"/>
    <w:rsid w:val="00A90F37"/>
    <w:rsid w:val="00A91D8B"/>
    <w:rsid w:val="00A91F9D"/>
    <w:rsid w:val="00A9307D"/>
    <w:rsid w:val="00A9379E"/>
    <w:rsid w:val="00A94F75"/>
    <w:rsid w:val="00A97432"/>
    <w:rsid w:val="00AA17EA"/>
    <w:rsid w:val="00AA1928"/>
    <w:rsid w:val="00AA1B1F"/>
    <w:rsid w:val="00AA34F8"/>
    <w:rsid w:val="00AA3FB1"/>
    <w:rsid w:val="00AA4BC6"/>
    <w:rsid w:val="00AB06A9"/>
    <w:rsid w:val="00AB2306"/>
    <w:rsid w:val="00AB25DD"/>
    <w:rsid w:val="00AB27F9"/>
    <w:rsid w:val="00AB2E61"/>
    <w:rsid w:val="00AB30C8"/>
    <w:rsid w:val="00AB3158"/>
    <w:rsid w:val="00AB7068"/>
    <w:rsid w:val="00AC0132"/>
    <w:rsid w:val="00AC2320"/>
    <w:rsid w:val="00AC3285"/>
    <w:rsid w:val="00AC5C47"/>
    <w:rsid w:val="00AC5D07"/>
    <w:rsid w:val="00AC6E6F"/>
    <w:rsid w:val="00AD0C84"/>
    <w:rsid w:val="00AD1207"/>
    <w:rsid w:val="00AD15FD"/>
    <w:rsid w:val="00AD367C"/>
    <w:rsid w:val="00AD3E59"/>
    <w:rsid w:val="00AD422E"/>
    <w:rsid w:val="00AD4FC8"/>
    <w:rsid w:val="00AD63AB"/>
    <w:rsid w:val="00AD7EB0"/>
    <w:rsid w:val="00AE2147"/>
    <w:rsid w:val="00AE3728"/>
    <w:rsid w:val="00AE5196"/>
    <w:rsid w:val="00AE665B"/>
    <w:rsid w:val="00AF0B17"/>
    <w:rsid w:val="00AF22D1"/>
    <w:rsid w:val="00AF2784"/>
    <w:rsid w:val="00AF297F"/>
    <w:rsid w:val="00AF3D2D"/>
    <w:rsid w:val="00AF4C6B"/>
    <w:rsid w:val="00AF4CB2"/>
    <w:rsid w:val="00AF50DD"/>
    <w:rsid w:val="00AF7927"/>
    <w:rsid w:val="00B00730"/>
    <w:rsid w:val="00B01C3C"/>
    <w:rsid w:val="00B0258F"/>
    <w:rsid w:val="00B02EF4"/>
    <w:rsid w:val="00B04D41"/>
    <w:rsid w:val="00B0511A"/>
    <w:rsid w:val="00B054F6"/>
    <w:rsid w:val="00B07E2D"/>
    <w:rsid w:val="00B11BCF"/>
    <w:rsid w:val="00B11E80"/>
    <w:rsid w:val="00B12428"/>
    <w:rsid w:val="00B12DBC"/>
    <w:rsid w:val="00B13C76"/>
    <w:rsid w:val="00B14E5D"/>
    <w:rsid w:val="00B15A60"/>
    <w:rsid w:val="00B16491"/>
    <w:rsid w:val="00B17AB1"/>
    <w:rsid w:val="00B17CCB"/>
    <w:rsid w:val="00B206B5"/>
    <w:rsid w:val="00B217BC"/>
    <w:rsid w:val="00B23579"/>
    <w:rsid w:val="00B23A1B"/>
    <w:rsid w:val="00B25629"/>
    <w:rsid w:val="00B25E14"/>
    <w:rsid w:val="00B322C3"/>
    <w:rsid w:val="00B40CA0"/>
    <w:rsid w:val="00B44E7B"/>
    <w:rsid w:val="00B454AD"/>
    <w:rsid w:val="00B46451"/>
    <w:rsid w:val="00B46C5E"/>
    <w:rsid w:val="00B474F7"/>
    <w:rsid w:val="00B47A01"/>
    <w:rsid w:val="00B51352"/>
    <w:rsid w:val="00B51B72"/>
    <w:rsid w:val="00B51E97"/>
    <w:rsid w:val="00B54546"/>
    <w:rsid w:val="00B5474F"/>
    <w:rsid w:val="00B55422"/>
    <w:rsid w:val="00B5561A"/>
    <w:rsid w:val="00B563E4"/>
    <w:rsid w:val="00B56E73"/>
    <w:rsid w:val="00B5706A"/>
    <w:rsid w:val="00B635AC"/>
    <w:rsid w:val="00B64545"/>
    <w:rsid w:val="00B667AE"/>
    <w:rsid w:val="00B67638"/>
    <w:rsid w:val="00B701A6"/>
    <w:rsid w:val="00B70471"/>
    <w:rsid w:val="00B7240F"/>
    <w:rsid w:val="00B72729"/>
    <w:rsid w:val="00B72C72"/>
    <w:rsid w:val="00B747B9"/>
    <w:rsid w:val="00B74E64"/>
    <w:rsid w:val="00B7554E"/>
    <w:rsid w:val="00B76E10"/>
    <w:rsid w:val="00B802CC"/>
    <w:rsid w:val="00B809AF"/>
    <w:rsid w:val="00B82230"/>
    <w:rsid w:val="00B85750"/>
    <w:rsid w:val="00B8588A"/>
    <w:rsid w:val="00B864A8"/>
    <w:rsid w:val="00B87121"/>
    <w:rsid w:val="00B87C6D"/>
    <w:rsid w:val="00B92239"/>
    <w:rsid w:val="00B92544"/>
    <w:rsid w:val="00B92961"/>
    <w:rsid w:val="00B92A41"/>
    <w:rsid w:val="00B9429B"/>
    <w:rsid w:val="00B95069"/>
    <w:rsid w:val="00B9587C"/>
    <w:rsid w:val="00B95B5F"/>
    <w:rsid w:val="00B95BC6"/>
    <w:rsid w:val="00B96C34"/>
    <w:rsid w:val="00BA0618"/>
    <w:rsid w:val="00BA0B5D"/>
    <w:rsid w:val="00BA0EC3"/>
    <w:rsid w:val="00BA2517"/>
    <w:rsid w:val="00BA2C14"/>
    <w:rsid w:val="00BA33B9"/>
    <w:rsid w:val="00BA6120"/>
    <w:rsid w:val="00BA75B5"/>
    <w:rsid w:val="00BA7B4E"/>
    <w:rsid w:val="00BA7F73"/>
    <w:rsid w:val="00BB0824"/>
    <w:rsid w:val="00BB0D0B"/>
    <w:rsid w:val="00BB1C88"/>
    <w:rsid w:val="00BB1DD3"/>
    <w:rsid w:val="00BB2E8E"/>
    <w:rsid w:val="00BB3060"/>
    <w:rsid w:val="00BB5306"/>
    <w:rsid w:val="00BB530B"/>
    <w:rsid w:val="00BB5AD5"/>
    <w:rsid w:val="00BB681B"/>
    <w:rsid w:val="00BB7B33"/>
    <w:rsid w:val="00BC0184"/>
    <w:rsid w:val="00BC0E3D"/>
    <w:rsid w:val="00BC1995"/>
    <w:rsid w:val="00BC2342"/>
    <w:rsid w:val="00BC56C1"/>
    <w:rsid w:val="00BC5768"/>
    <w:rsid w:val="00BC58A0"/>
    <w:rsid w:val="00BC696F"/>
    <w:rsid w:val="00BC6CA4"/>
    <w:rsid w:val="00BC6CF6"/>
    <w:rsid w:val="00BC7286"/>
    <w:rsid w:val="00BC7FA8"/>
    <w:rsid w:val="00BD14B7"/>
    <w:rsid w:val="00BD18FA"/>
    <w:rsid w:val="00BD20DD"/>
    <w:rsid w:val="00BD29A9"/>
    <w:rsid w:val="00BD302B"/>
    <w:rsid w:val="00BD3A4E"/>
    <w:rsid w:val="00BD5A30"/>
    <w:rsid w:val="00BD7CB1"/>
    <w:rsid w:val="00BE0BBC"/>
    <w:rsid w:val="00BE0D15"/>
    <w:rsid w:val="00BE0E3B"/>
    <w:rsid w:val="00BE1321"/>
    <w:rsid w:val="00BE2E1A"/>
    <w:rsid w:val="00BE46F9"/>
    <w:rsid w:val="00BE7992"/>
    <w:rsid w:val="00BE7B1A"/>
    <w:rsid w:val="00BF02DB"/>
    <w:rsid w:val="00BF1B26"/>
    <w:rsid w:val="00BF1C1D"/>
    <w:rsid w:val="00BF5298"/>
    <w:rsid w:val="00BF78F3"/>
    <w:rsid w:val="00BF7AA8"/>
    <w:rsid w:val="00BF7B71"/>
    <w:rsid w:val="00C001A4"/>
    <w:rsid w:val="00C00EAE"/>
    <w:rsid w:val="00C01D27"/>
    <w:rsid w:val="00C02B38"/>
    <w:rsid w:val="00C03291"/>
    <w:rsid w:val="00C03F5F"/>
    <w:rsid w:val="00C07580"/>
    <w:rsid w:val="00C07EC0"/>
    <w:rsid w:val="00C11E36"/>
    <w:rsid w:val="00C1240C"/>
    <w:rsid w:val="00C125D0"/>
    <w:rsid w:val="00C13316"/>
    <w:rsid w:val="00C2162E"/>
    <w:rsid w:val="00C22715"/>
    <w:rsid w:val="00C23794"/>
    <w:rsid w:val="00C237B1"/>
    <w:rsid w:val="00C24957"/>
    <w:rsid w:val="00C25228"/>
    <w:rsid w:val="00C27458"/>
    <w:rsid w:val="00C27A83"/>
    <w:rsid w:val="00C32A7B"/>
    <w:rsid w:val="00C33085"/>
    <w:rsid w:val="00C340A7"/>
    <w:rsid w:val="00C34606"/>
    <w:rsid w:val="00C34E19"/>
    <w:rsid w:val="00C3625C"/>
    <w:rsid w:val="00C40DA2"/>
    <w:rsid w:val="00C42142"/>
    <w:rsid w:val="00C42CFE"/>
    <w:rsid w:val="00C432A5"/>
    <w:rsid w:val="00C43B45"/>
    <w:rsid w:val="00C45087"/>
    <w:rsid w:val="00C45C6F"/>
    <w:rsid w:val="00C518A7"/>
    <w:rsid w:val="00C5239D"/>
    <w:rsid w:val="00C53080"/>
    <w:rsid w:val="00C53DA5"/>
    <w:rsid w:val="00C548C0"/>
    <w:rsid w:val="00C55281"/>
    <w:rsid w:val="00C561E5"/>
    <w:rsid w:val="00C60DD1"/>
    <w:rsid w:val="00C60ED6"/>
    <w:rsid w:val="00C62B7B"/>
    <w:rsid w:val="00C65D19"/>
    <w:rsid w:val="00C66002"/>
    <w:rsid w:val="00C6631E"/>
    <w:rsid w:val="00C674A4"/>
    <w:rsid w:val="00C675A6"/>
    <w:rsid w:val="00C707C8"/>
    <w:rsid w:val="00C7119D"/>
    <w:rsid w:val="00C71648"/>
    <w:rsid w:val="00C720EF"/>
    <w:rsid w:val="00C73192"/>
    <w:rsid w:val="00C74F91"/>
    <w:rsid w:val="00C76019"/>
    <w:rsid w:val="00C77A0C"/>
    <w:rsid w:val="00C808E5"/>
    <w:rsid w:val="00C83667"/>
    <w:rsid w:val="00C84F4E"/>
    <w:rsid w:val="00C855BF"/>
    <w:rsid w:val="00C87276"/>
    <w:rsid w:val="00C87A4D"/>
    <w:rsid w:val="00C90629"/>
    <w:rsid w:val="00C90BC8"/>
    <w:rsid w:val="00C928F6"/>
    <w:rsid w:val="00C92974"/>
    <w:rsid w:val="00C93438"/>
    <w:rsid w:val="00C937AB"/>
    <w:rsid w:val="00C93E3E"/>
    <w:rsid w:val="00C95AEA"/>
    <w:rsid w:val="00C9642D"/>
    <w:rsid w:val="00C97D53"/>
    <w:rsid w:val="00CA0F9D"/>
    <w:rsid w:val="00CA10D6"/>
    <w:rsid w:val="00CA2F61"/>
    <w:rsid w:val="00CA44FC"/>
    <w:rsid w:val="00CA480E"/>
    <w:rsid w:val="00CA5432"/>
    <w:rsid w:val="00CA661F"/>
    <w:rsid w:val="00CA6673"/>
    <w:rsid w:val="00CA6FE7"/>
    <w:rsid w:val="00CA79AF"/>
    <w:rsid w:val="00CA7E76"/>
    <w:rsid w:val="00CB123F"/>
    <w:rsid w:val="00CB1DA4"/>
    <w:rsid w:val="00CB2204"/>
    <w:rsid w:val="00CB2F03"/>
    <w:rsid w:val="00CB4602"/>
    <w:rsid w:val="00CB4986"/>
    <w:rsid w:val="00CB5871"/>
    <w:rsid w:val="00CC107C"/>
    <w:rsid w:val="00CC2333"/>
    <w:rsid w:val="00CC300C"/>
    <w:rsid w:val="00CC5354"/>
    <w:rsid w:val="00CC6F8E"/>
    <w:rsid w:val="00CD2E2C"/>
    <w:rsid w:val="00CD2F42"/>
    <w:rsid w:val="00CD3747"/>
    <w:rsid w:val="00CD37A3"/>
    <w:rsid w:val="00CD37E4"/>
    <w:rsid w:val="00CD459C"/>
    <w:rsid w:val="00CD4D24"/>
    <w:rsid w:val="00CD7397"/>
    <w:rsid w:val="00CE28F0"/>
    <w:rsid w:val="00CE2CCF"/>
    <w:rsid w:val="00CE306A"/>
    <w:rsid w:val="00CE6244"/>
    <w:rsid w:val="00CE6AE8"/>
    <w:rsid w:val="00CE7433"/>
    <w:rsid w:val="00CE77C1"/>
    <w:rsid w:val="00CE79E0"/>
    <w:rsid w:val="00CF1261"/>
    <w:rsid w:val="00CF13EE"/>
    <w:rsid w:val="00CF145F"/>
    <w:rsid w:val="00CF20E9"/>
    <w:rsid w:val="00CF2B05"/>
    <w:rsid w:val="00CF34CD"/>
    <w:rsid w:val="00CF70B1"/>
    <w:rsid w:val="00D01219"/>
    <w:rsid w:val="00D016A8"/>
    <w:rsid w:val="00D02D68"/>
    <w:rsid w:val="00D0690A"/>
    <w:rsid w:val="00D074E6"/>
    <w:rsid w:val="00D07A20"/>
    <w:rsid w:val="00D104FE"/>
    <w:rsid w:val="00D110E1"/>
    <w:rsid w:val="00D11770"/>
    <w:rsid w:val="00D11E65"/>
    <w:rsid w:val="00D1249F"/>
    <w:rsid w:val="00D14B6D"/>
    <w:rsid w:val="00D14BD7"/>
    <w:rsid w:val="00D15690"/>
    <w:rsid w:val="00D163E4"/>
    <w:rsid w:val="00D164EE"/>
    <w:rsid w:val="00D16FFF"/>
    <w:rsid w:val="00D17569"/>
    <w:rsid w:val="00D1794F"/>
    <w:rsid w:val="00D248FD"/>
    <w:rsid w:val="00D25217"/>
    <w:rsid w:val="00D26206"/>
    <w:rsid w:val="00D27811"/>
    <w:rsid w:val="00D27B1E"/>
    <w:rsid w:val="00D27ED4"/>
    <w:rsid w:val="00D302F5"/>
    <w:rsid w:val="00D30C76"/>
    <w:rsid w:val="00D31445"/>
    <w:rsid w:val="00D331B3"/>
    <w:rsid w:val="00D33AD9"/>
    <w:rsid w:val="00D357F2"/>
    <w:rsid w:val="00D37703"/>
    <w:rsid w:val="00D37F8E"/>
    <w:rsid w:val="00D4082E"/>
    <w:rsid w:val="00D420D7"/>
    <w:rsid w:val="00D42C3F"/>
    <w:rsid w:val="00D430C7"/>
    <w:rsid w:val="00D43674"/>
    <w:rsid w:val="00D46BE4"/>
    <w:rsid w:val="00D47AFA"/>
    <w:rsid w:val="00D47E63"/>
    <w:rsid w:val="00D5059C"/>
    <w:rsid w:val="00D5098B"/>
    <w:rsid w:val="00D51C55"/>
    <w:rsid w:val="00D51D76"/>
    <w:rsid w:val="00D53469"/>
    <w:rsid w:val="00D53770"/>
    <w:rsid w:val="00D54630"/>
    <w:rsid w:val="00D54FCE"/>
    <w:rsid w:val="00D54FD3"/>
    <w:rsid w:val="00D55558"/>
    <w:rsid w:val="00D555CF"/>
    <w:rsid w:val="00D55924"/>
    <w:rsid w:val="00D5688A"/>
    <w:rsid w:val="00D56DFD"/>
    <w:rsid w:val="00D57942"/>
    <w:rsid w:val="00D60046"/>
    <w:rsid w:val="00D60526"/>
    <w:rsid w:val="00D60F21"/>
    <w:rsid w:val="00D62D3D"/>
    <w:rsid w:val="00D65EAC"/>
    <w:rsid w:val="00D6656B"/>
    <w:rsid w:val="00D70DFC"/>
    <w:rsid w:val="00D70F45"/>
    <w:rsid w:val="00D711F0"/>
    <w:rsid w:val="00D73866"/>
    <w:rsid w:val="00D76687"/>
    <w:rsid w:val="00D76C5D"/>
    <w:rsid w:val="00D77377"/>
    <w:rsid w:val="00D8084B"/>
    <w:rsid w:val="00D8089C"/>
    <w:rsid w:val="00D824DB"/>
    <w:rsid w:val="00D82809"/>
    <w:rsid w:val="00D83D45"/>
    <w:rsid w:val="00D83E52"/>
    <w:rsid w:val="00D840DF"/>
    <w:rsid w:val="00D848BB"/>
    <w:rsid w:val="00D85592"/>
    <w:rsid w:val="00D868E1"/>
    <w:rsid w:val="00D87DC0"/>
    <w:rsid w:val="00D91C37"/>
    <w:rsid w:val="00D92BD0"/>
    <w:rsid w:val="00D92DC6"/>
    <w:rsid w:val="00D92F5C"/>
    <w:rsid w:val="00D933BA"/>
    <w:rsid w:val="00D9395B"/>
    <w:rsid w:val="00D9400B"/>
    <w:rsid w:val="00D950A6"/>
    <w:rsid w:val="00D95874"/>
    <w:rsid w:val="00D95A0A"/>
    <w:rsid w:val="00D96C60"/>
    <w:rsid w:val="00DA3B49"/>
    <w:rsid w:val="00DA4D4C"/>
    <w:rsid w:val="00DA54A9"/>
    <w:rsid w:val="00DA5EBA"/>
    <w:rsid w:val="00DB0218"/>
    <w:rsid w:val="00DB039C"/>
    <w:rsid w:val="00DB0E99"/>
    <w:rsid w:val="00DB0F98"/>
    <w:rsid w:val="00DB1D3C"/>
    <w:rsid w:val="00DB2439"/>
    <w:rsid w:val="00DB572E"/>
    <w:rsid w:val="00DB5EE5"/>
    <w:rsid w:val="00DB6586"/>
    <w:rsid w:val="00DB6FDF"/>
    <w:rsid w:val="00DB742C"/>
    <w:rsid w:val="00DB750A"/>
    <w:rsid w:val="00DC29BB"/>
    <w:rsid w:val="00DC350F"/>
    <w:rsid w:val="00DC47DC"/>
    <w:rsid w:val="00DC73EC"/>
    <w:rsid w:val="00DD0A0A"/>
    <w:rsid w:val="00DD3358"/>
    <w:rsid w:val="00DD3618"/>
    <w:rsid w:val="00DD4C1D"/>
    <w:rsid w:val="00DD5C7F"/>
    <w:rsid w:val="00DD6E53"/>
    <w:rsid w:val="00DD7D2D"/>
    <w:rsid w:val="00DE0914"/>
    <w:rsid w:val="00DE20BD"/>
    <w:rsid w:val="00DE4068"/>
    <w:rsid w:val="00DE470F"/>
    <w:rsid w:val="00DE4BA7"/>
    <w:rsid w:val="00DE642E"/>
    <w:rsid w:val="00DF0055"/>
    <w:rsid w:val="00DF05D3"/>
    <w:rsid w:val="00DF067D"/>
    <w:rsid w:val="00DF0CF6"/>
    <w:rsid w:val="00DF1212"/>
    <w:rsid w:val="00DF4935"/>
    <w:rsid w:val="00DF4A1B"/>
    <w:rsid w:val="00DF5711"/>
    <w:rsid w:val="00DF585B"/>
    <w:rsid w:val="00DF629A"/>
    <w:rsid w:val="00DF6E59"/>
    <w:rsid w:val="00E00B0A"/>
    <w:rsid w:val="00E010C3"/>
    <w:rsid w:val="00E01703"/>
    <w:rsid w:val="00E027CD"/>
    <w:rsid w:val="00E04825"/>
    <w:rsid w:val="00E065F1"/>
    <w:rsid w:val="00E10E5A"/>
    <w:rsid w:val="00E121C8"/>
    <w:rsid w:val="00E12450"/>
    <w:rsid w:val="00E13CAA"/>
    <w:rsid w:val="00E142D0"/>
    <w:rsid w:val="00E1524F"/>
    <w:rsid w:val="00E16B0D"/>
    <w:rsid w:val="00E1702F"/>
    <w:rsid w:val="00E20A33"/>
    <w:rsid w:val="00E21F00"/>
    <w:rsid w:val="00E22AB8"/>
    <w:rsid w:val="00E22DBC"/>
    <w:rsid w:val="00E26E53"/>
    <w:rsid w:val="00E27D13"/>
    <w:rsid w:val="00E30AE2"/>
    <w:rsid w:val="00E30D2C"/>
    <w:rsid w:val="00E31306"/>
    <w:rsid w:val="00E32C76"/>
    <w:rsid w:val="00E3352A"/>
    <w:rsid w:val="00E34429"/>
    <w:rsid w:val="00E34DEE"/>
    <w:rsid w:val="00E36825"/>
    <w:rsid w:val="00E3736E"/>
    <w:rsid w:val="00E40C54"/>
    <w:rsid w:val="00E41015"/>
    <w:rsid w:val="00E413AD"/>
    <w:rsid w:val="00E42577"/>
    <w:rsid w:val="00E461DC"/>
    <w:rsid w:val="00E51C97"/>
    <w:rsid w:val="00E5305A"/>
    <w:rsid w:val="00E5344A"/>
    <w:rsid w:val="00E55503"/>
    <w:rsid w:val="00E55EEC"/>
    <w:rsid w:val="00E57CC2"/>
    <w:rsid w:val="00E6138D"/>
    <w:rsid w:val="00E6196F"/>
    <w:rsid w:val="00E61A7B"/>
    <w:rsid w:val="00E64689"/>
    <w:rsid w:val="00E64DB2"/>
    <w:rsid w:val="00E6540B"/>
    <w:rsid w:val="00E65F77"/>
    <w:rsid w:val="00E70434"/>
    <w:rsid w:val="00E70F9A"/>
    <w:rsid w:val="00E729D6"/>
    <w:rsid w:val="00E73182"/>
    <w:rsid w:val="00E733BF"/>
    <w:rsid w:val="00E73ADB"/>
    <w:rsid w:val="00E74A8C"/>
    <w:rsid w:val="00E74C36"/>
    <w:rsid w:val="00E82515"/>
    <w:rsid w:val="00E82C26"/>
    <w:rsid w:val="00E854C7"/>
    <w:rsid w:val="00E85533"/>
    <w:rsid w:val="00E85EA1"/>
    <w:rsid w:val="00E86AB3"/>
    <w:rsid w:val="00E873AB"/>
    <w:rsid w:val="00E91AE9"/>
    <w:rsid w:val="00E92022"/>
    <w:rsid w:val="00E934E2"/>
    <w:rsid w:val="00E94E22"/>
    <w:rsid w:val="00E979D9"/>
    <w:rsid w:val="00E97C4F"/>
    <w:rsid w:val="00EA1124"/>
    <w:rsid w:val="00EA4BC4"/>
    <w:rsid w:val="00EA66A6"/>
    <w:rsid w:val="00EB0491"/>
    <w:rsid w:val="00EB1436"/>
    <w:rsid w:val="00EB1493"/>
    <w:rsid w:val="00EB2441"/>
    <w:rsid w:val="00EB2BB0"/>
    <w:rsid w:val="00EB320C"/>
    <w:rsid w:val="00EB394D"/>
    <w:rsid w:val="00EB5E7F"/>
    <w:rsid w:val="00EB6668"/>
    <w:rsid w:val="00EB72E9"/>
    <w:rsid w:val="00EC1C74"/>
    <w:rsid w:val="00EC21F8"/>
    <w:rsid w:val="00EC2214"/>
    <w:rsid w:val="00EC26BC"/>
    <w:rsid w:val="00EC4056"/>
    <w:rsid w:val="00EC4FCB"/>
    <w:rsid w:val="00ED2FF7"/>
    <w:rsid w:val="00ED598E"/>
    <w:rsid w:val="00ED643A"/>
    <w:rsid w:val="00ED7402"/>
    <w:rsid w:val="00EE0960"/>
    <w:rsid w:val="00EE305C"/>
    <w:rsid w:val="00EE331E"/>
    <w:rsid w:val="00EE342B"/>
    <w:rsid w:val="00EE4DB5"/>
    <w:rsid w:val="00EE61C2"/>
    <w:rsid w:val="00EE6A8D"/>
    <w:rsid w:val="00EF0160"/>
    <w:rsid w:val="00EF1012"/>
    <w:rsid w:val="00EF110C"/>
    <w:rsid w:val="00EF29C6"/>
    <w:rsid w:val="00EF3B77"/>
    <w:rsid w:val="00EF7BAE"/>
    <w:rsid w:val="00F011FE"/>
    <w:rsid w:val="00F04AFB"/>
    <w:rsid w:val="00F05062"/>
    <w:rsid w:val="00F07143"/>
    <w:rsid w:val="00F07232"/>
    <w:rsid w:val="00F07C80"/>
    <w:rsid w:val="00F07F17"/>
    <w:rsid w:val="00F131D3"/>
    <w:rsid w:val="00F1327A"/>
    <w:rsid w:val="00F13ADB"/>
    <w:rsid w:val="00F14695"/>
    <w:rsid w:val="00F150F0"/>
    <w:rsid w:val="00F151A2"/>
    <w:rsid w:val="00F16FF1"/>
    <w:rsid w:val="00F20BC2"/>
    <w:rsid w:val="00F21271"/>
    <w:rsid w:val="00F21B08"/>
    <w:rsid w:val="00F22653"/>
    <w:rsid w:val="00F228BD"/>
    <w:rsid w:val="00F25230"/>
    <w:rsid w:val="00F25AD9"/>
    <w:rsid w:val="00F2652A"/>
    <w:rsid w:val="00F318B7"/>
    <w:rsid w:val="00F31978"/>
    <w:rsid w:val="00F31A00"/>
    <w:rsid w:val="00F3269F"/>
    <w:rsid w:val="00F35683"/>
    <w:rsid w:val="00F374B1"/>
    <w:rsid w:val="00F424A2"/>
    <w:rsid w:val="00F424A3"/>
    <w:rsid w:val="00F42DAC"/>
    <w:rsid w:val="00F4546D"/>
    <w:rsid w:val="00F46811"/>
    <w:rsid w:val="00F509B0"/>
    <w:rsid w:val="00F512D8"/>
    <w:rsid w:val="00F5227B"/>
    <w:rsid w:val="00F52F75"/>
    <w:rsid w:val="00F532FC"/>
    <w:rsid w:val="00F53C85"/>
    <w:rsid w:val="00F53FF8"/>
    <w:rsid w:val="00F55764"/>
    <w:rsid w:val="00F56EAE"/>
    <w:rsid w:val="00F617CF"/>
    <w:rsid w:val="00F61CCB"/>
    <w:rsid w:val="00F63AAD"/>
    <w:rsid w:val="00F64E3C"/>
    <w:rsid w:val="00F662F6"/>
    <w:rsid w:val="00F66A10"/>
    <w:rsid w:val="00F676A5"/>
    <w:rsid w:val="00F733E5"/>
    <w:rsid w:val="00F756D6"/>
    <w:rsid w:val="00F761B1"/>
    <w:rsid w:val="00F765AD"/>
    <w:rsid w:val="00F76ACD"/>
    <w:rsid w:val="00F76AEA"/>
    <w:rsid w:val="00F8211D"/>
    <w:rsid w:val="00F82316"/>
    <w:rsid w:val="00F833D0"/>
    <w:rsid w:val="00F83E36"/>
    <w:rsid w:val="00F857E0"/>
    <w:rsid w:val="00F86A43"/>
    <w:rsid w:val="00F875E3"/>
    <w:rsid w:val="00F92CE4"/>
    <w:rsid w:val="00F96943"/>
    <w:rsid w:val="00F97648"/>
    <w:rsid w:val="00F97847"/>
    <w:rsid w:val="00F979B5"/>
    <w:rsid w:val="00FA05AE"/>
    <w:rsid w:val="00FA0EB6"/>
    <w:rsid w:val="00FA27A9"/>
    <w:rsid w:val="00FA55F7"/>
    <w:rsid w:val="00FA6919"/>
    <w:rsid w:val="00FB1BE4"/>
    <w:rsid w:val="00FB23D2"/>
    <w:rsid w:val="00FB25EC"/>
    <w:rsid w:val="00FB2BBD"/>
    <w:rsid w:val="00FB591B"/>
    <w:rsid w:val="00FB662E"/>
    <w:rsid w:val="00FB7783"/>
    <w:rsid w:val="00FC04B3"/>
    <w:rsid w:val="00FC2FD8"/>
    <w:rsid w:val="00FC4C6F"/>
    <w:rsid w:val="00FC66A4"/>
    <w:rsid w:val="00FD05A4"/>
    <w:rsid w:val="00FD0E05"/>
    <w:rsid w:val="00FD20F3"/>
    <w:rsid w:val="00FD39DF"/>
    <w:rsid w:val="00FD572F"/>
    <w:rsid w:val="00FD6EC1"/>
    <w:rsid w:val="00FD7902"/>
    <w:rsid w:val="00FE2AD2"/>
    <w:rsid w:val="00FE2C36"/>
    <w:rsid w:val="00FE3EFD"/>
    <w:rsid w:val="00FE49DE"/>
    <w:rsid w:val="00FE52A1"/>
    <w:rsid w:val="00FE562A"/>
    <w:rsid w:val="00FE61AB"/>
    <w:rsid w:val="00FE68DE"/>
    <w:rsid w:val="00FE73AD"/>
    <w:rsid w:val="00FF24D9"/>
    <w:rsid w:val="00FF2795"/>
    <w:rsid w:val="00FF3CC9"/>
    <w:rsid w:val="00FF558E"/>
    <w:rsid w:val="00FF70B8"/>
    <w:rsid w:val="00FF74F1"/>
    <w:rsid w:val="00FF7E20"/>
    <w:rsid w:val="0B8932FC"/>
    <w:rsid w:val="0D6D44DB"/>
    <w:rsid w:val="11757920"/>
    <w:rsid w:val="11D1C20C"/>
    <w:rsid w:val="1AE44EA5"/>
    <w:rsid w:val="1D2EAEEA"/>
    <w:rsid w:val="2A71CBCD"/>
    <w:rsid w:val="2BAD9A22"/>
    <w:rsid w:val="2D367A3A"/>
    <w:rsid w:val="2D3FC92C"/>
    <w:rsid w:val="339A3D79"/>
    <w:rsid w:val="38503919"/>
    <w:rsid w:val="40D1F5F7"/>
    <w:rsid w:val="42D9319C"/>
    <w:rsid w:val="48EB6DBA"/>
    <w:rsid w:val="4B4615A0"/>
    <w:rsid w:val="575E0CD6"/>
    <w:rsid w:val="66E5F196"/>
    <w:rsid w:val="6CD3C782"/>
    <w:rsid w:val="72B78156"/>
    <w:rsid w:val="78E9F3D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2"/>
    </o:shapelayout>
  </w:shapeDefaults>
  <w:decimalSymbol w:val="."/>
  <w:listSeparator w:val=","/>
  <w14:docId w14:val="6CF9747C"/>
  <w15:chartTrackingRefBased/>
  <w15:docId w15:val="{EF57E07C-EC31-41B2-9FD9-7A4E2C319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locked="1" w:uiPriority="7"/>
    <w:lsdException w:name="heading 2" w:semiHidden="1" w:uiPriority="9" w:unhideWhenUsed="1" w:qFormat="1"/>
    <w:lsdException w:name="heading 3" w:semiHidden="1" w:uiPriority="0" w:unhideWhenUsed="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2"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semiHidden="1" w:uiPriority="31"/>
    <w:lsdException w:name="Intense Reference" w:uiPriority="32"/>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1DD3"/>
    <w:pPr>
      <w:spacing w:before="120" w:after="120"/>
    </w:pPr>
    <w:rPr>
      <w:rFonts w:ascii="Segoe UI" w:hAnsi="Segoe UI"/>
      <w:sz w:val="20"/>
    </w:rPr>
  </w:style>
  <w:style w:type="paragraph" w:styleId="Heading1">
    <w:name w:val="heading 1"/>
    <w:basedOn w:val="Normal"/>
    <w:next w:val="L1-Step-QS"/>
    <w:link w:val="Heading1Char"/>
    <w:uiPriority w:val="21"/>
    <w:locked/>
    <w:rsid w:val="002F274C"/>
    <w:pPr>
      <w:keepNext/>
      <w:numPr>
        <w:numId w:val="11"/>
      </w:numPr>
      <w:spacing w:before="360" w:after="60"/>
      <w:ind w:left="720" w:hanging="720"/>
      <w:outlineLvl w:val="0"/>
    </w:pPr>
    <w:rPr>
      <w:rFonts w:eastAsia="Times New Roman" w:cs="Segoe UI"/>
      <w:b/>
      <w:bCs/>
      <w:kern w:val="32"/>
      <w14:ligatures w14:val="none"/>
    </w:rPr>
  </w:style>
  <w:style w:type="paragraph" w:styleId="Heading2">
    <w:name w:val="heading 2"/>
    <w:basedOn w:val="Normal"/>
    <w:next w:val="L2-Step-QS"/>
    <w:link w:val="Heading2Char"/>
    <w:uiPriority w:val="9"/>
    <w:qFormat/>
    <w:rsid w:val="002F274C"/>
    <w:pPr>
      <w:keepNext/>
      <w:numPr>
        <w:ilvl w:val="1"/>
        <w:numId w:val="11"/>
      </w:numPr>
      <w:spacing w:before="320" w:after="60"/>
      <w:outlineLvl w:val="1"/>
    </w:pPr>
    <w:rPr>
      <w:rFonts w:eastAsia="Times New Roman" w:cs="Segoe UI"/>
      <w:b/>
      <w:bCs/>
      <w:iCs/>
      <w:kern w:val="0"/>
      <w14:ligatures w14:val="none"/>
    </w:rPr>
  </w:style>
  <w:style w:type="paragraph" w:styleId="Heading3">
    <w:name w:val="heading 3"/>
    <w:basedOn w:val="Normal"/>
    <w:next w:val="Normal"/>
    <w:link w:val="Heading3Char"/>
    <w:uiPriority w:val="4"/>
    <w:semiHidden/>
    <w:rsid w:val="003978B6"/>
    <w:pPr>
      <w:keepNext/>
      <w:numPr>
        <w:ilvl w:val="2"/>
        <w:numId w:val="11"/>
      </w:numPr>
      <w:tabs>
        <w:tab w:val="clear" w:pos="720"/>
        <w:tab w:val="num" w:pos="1530"/>
      </w:tabs>
      <w:spacing w:before="280" w:after="60"/>
      <w:outlineLvl w:val="2"/>
    </w:pPr>
    <w:rPr>
      <w:rFonts w:eastAsia="Times New Roman" w:cs="Arial"/>
      <w:b/>
      <w:bCs/>
      <w:kern w:val="0"/>
      <w:sz w:val="22"/>
      <w:szCs w:val="26"/>
      <w14:ligatures w14:val="none"/>
    </w:rPr>
  </w:style>
  <w:style w:type="paragraph" w:styleId="Heading4">
    <w:name w:val="heading 4"/>
    <w:aliases w:val="SubTopic Label"/>
    <w:basedOn w:val="Normal"/>
    <w:next w:val="Normal"/>
    <w:link w:val="Heading4Char"/>
    <w:uiPriority w:val="4"/>
    <w:semiHidden/>
    <w:rsid w:val="00CA6FE7"/>
    <w:pPr>
      <w:keepNext/>
      <w:keepLines/>
      <w:numPr>
        <w:ilvl w:val="3"/>
        <w:numId w:val="11"/>
      </w:numPr>
      <w:tabs>
        <w:tab w:val="clear" w:pos="864"/>
        <w:tab w:val="num" w:pos="360"/>
      </w:tabs>
      <w:spacing w:before="80" w:after="40"/>
      <w:ind w:left="0" w:firstLine="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4"/>
    <w:semiHidden/>
    <w:rsid w:val="00CA6FE7"/>
    <w:pPr>
      <w:keepNext/>
      <w:keepLines/>
      <w:numPr>
        <w:ilvl w:val="4"/>
        <w:numId w:val="11"/>
      </w:numPr>
      <w:tabs>
        <w:tab w:val="clear" w:pos="1008"/>
        <w:tab w:val="num" w:pos="360"/>
      </w:tabs>
      <w:spacing w:before="80" w:after="40"/>
      <w:ind w:left="0" w:firstLine="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4"/>
    <w:semiHidden/>
    <w:rsid w:val="00CA6FE7"/>
    <w:pPr>
      <w:keepNext/>
      <w:keepLines/>
      <w:numPr>
        <w:ilvl w:val="5"/>
        <w:numId w:val="11"/>
      </w:numPr>
      <w:tabs>
        <w:tab w:val="clear" w:pos="1152"/>
        <w:tab w:val="num" w:pos="360"/>
      </w:tabs>
      <w:spacing w:before="40"/>
      <w:ind w:left="0" w:firstLine="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4"/>
    <w:semiHidden/>
    <w:rsid w:val="00CA6FE7"/>
    <w:pPr>
      <w:keepNext/>
      <w:keepLines/>
      <w:numPr>
        <w:ilvl w:val="6"/>
        <w:numId w:val="11"/>
      </w:numPr>
      <w:tabs>
        <w:tab w:val="clear" w:pos="1296"/>
        <w:tab w:val="num" w:pos="360"/>
      </w:tabs>
      <w:spacing w:before="40"/>
      <w:ind w:left="0" w:firstLine="0"/>
      <w:outlineLvl w:val="6"/>
    </w:pPr>
    <w:rPr>
      <w:rFonts w:eastAsiaTheme="majorEastAsia" w:cstheme="majorBidi"/>
      <w:color w:val="595959" w:themeColor="text1" w:themeTint="A6"/>
    </w:rPr>
  </w:style>
  <w:style w:type="paragraph" w:styleId="Heading8">
    <w:name w:val="heading 8"/>
    <w:basedOn w:val="Normal"/>
    <w:next w:val="Normal"/>
    <w:link w:val="Heading8Char"/>
    <w:uiPriority w:val="4"/>
    <w:semiHidden/>
    <w:rsid w:val="00CA6FE7"/>
    <w:pPr>
      <w:keepNext/>
      <w:keepLines/>
      <w:numPr>
        <w:ilvl w:val="7"/>
        <w:numId w:val="11"/>
      </w:numPr>
      <w:tabs>
        <w:tab w:val="clear" w:pos="1440"/>
        <w:tab w:val="num" w:pos="360"/>
      </w:tabs>
      <w:ind w:left="0" w:firstLin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4"/>
    <w:semiHidden/>
    <w:rsid w:val="00CA6FE7"/>
    <w:pPr>
      <w:keepNext/>
      <w:keepLines/>
      <w:numPr>
        <w:ilvl w:val="8"/>
        <w:numId w:val="11"/>
      </w:numPr>
      <w:tabs>
        <w:tab w:val="clear" w:pos="1584"/>
        <w:tab w:val="num" w:pos="360"/>
      </w:tabs>
      <w:ind w:left="0" w:firstLin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1"/>
    <w:rsid w:val="003C1AE7"/>
    <w:rPr>
      <w:rFonts w:ascii="Segoe UI" w:eastAsia="Times New Roman" w:hAnsi="Segoe UI" w:cs="Segoe UI"/>
      <w:b/>
      <w:bCs/>
      <w:kern w:val="32"/>
      <w:sz w:val="20"/>
      <w14:ligatures w14:val="none"/>
    </w:rPr>
  </w:style>
  <w:style w:type="character" w:customStyle="1" w:styleId="Heading2Char">
    <w:name w:val="Heading 2 Char"/>
    <w:basedOn w:val="DefaultParagraphFont"/>
    <w:link w:val="Heading2"/>
    <w:uiPriority w:val="9"/>
    <w:semiHidden/>
    <w:rsid w:val="00292B32"/>
    <w:rPr>
      <w:rFonts w:ascii="Segoe UI" w:eastAsia="Times New Roman" w:hAnsi="Segoe UI" w:cs="Segoe UI"/>
      <w:b/>
      <w:bCs/>
      <w:iCs/>
      <w:kern w:val="0"/>
      <w:sz w:val="20"/>
      <w14:ligatures w14:val="none"/>
    </w:rPr>
  </w:style>
  <w:style w:type="character" w:customStyle="1" w:styleId="Heading3Char">
    <w:name w:val="Heading 3 Char"/>
    <w:basedOn w:val="DefaultParagraphFont"/>
    <w:link w:val="Heading3"/>
    <w:uiPriority w:val="4"/>
    <w:semiHidden/>
    <w:rsid w:val="00292B32"/>
    <w:rPr>
      <w:rFonts w:ascii="Segoe UI" w:eastAsia="Times New Roman" w:hAnsi="Segoe UI" w:cs="Arial"/>
      <w:b/>
      <w:bCs/>
      <w:kern w:val="0"/>
      <w:sz w:val="22"/>
      <w:szCs w:val="26"/>
      <w14:ligatures w14:val="none"/>
    </w:rPr>
  </w:style>
  <w:style w:type="character" w:customStyle="1" w:styleId="Heading4Char">
    <w:name w:val="Heading 4 Char"/>
    <w:aliases w:val="SubTopic Label Char"/>
    <w:basedOn w:val="DefaultParagraphFont"/>
    <w:link w:val="Heading4"/>
    <w:uiPriority w:val="4"/>
    <w:semiHidden/>
    <w:rsid w:val="00292B32"/>
    <w:rPr>
      <w:rFonts w:ascii="Segoe UI" w:eastAsiaTheme="majorEastAsia" w:hAnsi="Segoe UI" w:cstheme="majorBidi"/>
      <w:i/>
      <w:iCs/>
      <w:color w:val="0F4761" w:themeColor="accent1" w:themeShade="BF"/>
      <w:sz w:val="20"/>
    </w:rPr>
  </w:style>
  <w:style w:type="character" w:customStyle="1" w:styleId="Heading5Char">
    <w:name w:val="Heading 5 Char"/>
    <w:basedOn w:val="DefaultParagraphFont"/>
    <w:link w:val="Heading5"/>
    <w:uiPriority w:val="4"/>
    <w:semiHidden/>
    <w:rsid w:val="00292B32"/>
    <w:rPr>
      <w:rFonts w:ascii="Segoe UI" w:eastAsiaTheme="majorEastAsia" w:hAnsi="Segoe UI" w:cstheme="majorBidi"/>
      <w:color w:val="0F4761" w:themeColor="accent1" w:themeShade="BF"/>
      <w:sz w:val="20"/>
    </w:rPr>
  </w:style>
  <w:style w:type="character" w:customStyle="1" w:styleId="Heading6Char">
    <w:name w:val="Heading 6 Char"/>
    <w:basedOn w:val="DefaultParagraphFont"/>
    <w:link w:val="Heading6"/>
    <w:uiPriority w:val="4"/>
    <w:semiHidden/>
    <w:rsid w:val="00292B32"/>
    <w:rPr>
      <w:rFonts w:ascii="Segoe UI" w:eastAsiaTheme="majorEastAsia" w:hAnsi="Segoe UI" w:cstheme="majorBidi"/>
      <w:i/>
      <w:iCs/>
      <w:color w:val="595959" w:themeColor="text1" w:themeTint="A6"/>
      <w:sz w:val="20"/>
    </w:rPr>
  </w:style>
  <w:style w:type="character" w:customStyle="1" w:styleId="Heading7Char">
    <w:name w:val="Heading 7 Char"/>
    <w:basedOn w:val="DefaultParagraphFont"/>
    <w:link w:val="Heading7"/>
    <w:uiPriority w:val="4"/>
    <w:semiHidden/>
    <w:rsid w:val="00292B32"/>
    <w:rPr>
      <w:rFonts w:ascii="Segoe UI" w:eastAsiaTheme="majorEastAsia" w:hAnsi="Segoe UI" w:cstheme="majorBidi"/>
      <w:color w:val="595959" w:themeColor="text1" w:themeTint="A6"/>
      <w:sz w:val="20"/>
    </w:rPr>
  </w:style>
  <w:style w:type="character" w:customStyle="1" w:styleId="Heading8Char">
    <w:name w:val="Heading 8 Char"/>
    <w:basedOn w:val="DefaultParagraphFont"/>
    <w:link w:val="Heading8"/>
    <w:uiPriority w:val="4"/>
    <w:semiHidden/>
    <w:rsid w:val="00292B32"/>
    <w:rPr>
      <w:rFonts w:ascii="Segoe UI" w:eastAsiaTheme="majorEastAsia" w:hAnsi="Segoe UI" w:cstheme="majorBidi"/>
      <w:i/>
      <w:iCs/>
      <w:color w:val="272727" w:themeColor="text1" w:themeTint="D8"/>
      <w:sz w:val="20"/>
    </w:rPr>
  </w:style>
  <w:style w:type="character" w:customStyle="1" w:styleId="Heading9Char">
    <w:name w:val="Heading 9 Char"/>
    <w:basedOn w:val="DefaultParagraphFont"/>
    <w:link w:val="Heading9"/>
    <w:uiPriority w:val="4"/>
    <w:semiHidden/>
    <w:rsid w:val="00292B32"/>
    <w:rPr>
      <w:rFonts w:ascii="Segoe UI" w:eastAsiaTheme="majorEastAsia" w:hAnsi="Segoe UI" w:cstheme="majorBidi"/>
      <w:color w:val="272727" w:themeColor="text1" w:themeTint="D8"/>
      <w:sz w:val="20"/>
    </w:rPr>
  </w:style>
  <w:style w:type="paragraph" w:styleId="Title">
    <w:name w:val="Title"/>
    <w:basedOn w:val="Normal"/>
    <w:next w:val="Normal"/>
    <w:link w:val="TitleChar"/>
    <w:uiPriority w:val="10"/>
    <w:semiHidden/>
    <w:rsid w:val="00CA6FE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F83E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rsid w:val="00CA6F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semiHidden/>
    <w:rsid w:val="00F83E36"/>
    <w:rPr>
      <w:rFonts w:ascii="Segoe UI" w:eastAsiaTheme="majorEastAsia" w:hAnsi="Segoe UI" w:cstheme="majorBidi"/>
      <w:color w:val="595959" w:themeColor="text1" w:themeTint="A6"/>
      <w:spacing w:val="15"/>
      <w:sz w:val="28"/>
      <w:szCs w:val="28"/>
    </w:rPr>
  </w:style>
  <w:style w:type="paragraph" w:styleId="Quote">
    <w:name w:val="Quote"/>
    <w:basedOn w:val="Normal"/>
    <w:next w:val="Normal"/>
    <w:link w:val="QuoteChar"/>
    <w:uiPriority w:val="29"/>
    <w:semiHidden/>
    <w:rsid w:val="00CA6FE7"/>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F83E36"/>
    <w:rPr>
      <w:rFonts w:ascii="Segoe UI" w:hAnsi="Segoe UI"/>
      <w:i/>
      <w:iCs/>
      <w:color w:val="404040" w:themeColor="text1" w:themeTint="BF"/>
      <w:sz w:val="20"/>
    </w:rPr>
  </w:style>
  <w:style w:type="paragraph" w:styleId="ListParagraph">
    <w:name w:val="List Paragraph"/>
    <w:basedOn w:val="Normal"/>
    <w:uiPriority w:val="34"/>
    <w:qFormat/>
    <w:rsid w:val="00CA6FE7"/>
    <w:pPr>
      <w:ind w:left="720"/>
      <w:contextualSpacing/>
    </w:pPr>
  </w:style>
  <w:style w:type="character" w:styleId="IntenseEmphasis">
    <w:name w:val="Intense Emphasis"/>
    <w:basedOn w:val="DefaultParagraphFont"/>
    <w:uiPriority w:val="21"/>
    <w:semiHidden/>
    <w:rsid w:val="00CA6FE7"/>
    <w:rPr>
      <w:i/>
      <w:iCs/>
      <w:color w:val="0F4761" w:themeColor="accent1" w:themeShade="BF"/>
    </w:rPr>
  </w:style>
  <w:style w:type="paragraph" w:styleId="IntenseQuote">
    <w:name w:val="Intense Quote"/>
    <w:basedOn w:val="Normal"/>
    <w:next w:val="Normal"/>
    <w:link w:val="IntenseQuoteChar"/>
    <w:uiPriority w:val="30"/>
    <w:semiHidden/>
    <w:rsid w:val="00CA6F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semiHidden/>
    <w:rsid w:val="00F83E36"/>
    <w:rPr>
      <w:rFonts w:ascii="Segoe UI" w:hAnsi="Segoe UI"/>
      <w:i/>
      <w:iCs/>
      <w:color w:val="0F4761" w:themeColor="accent1" w:themeShade="BF"/>
      <w:sz w:val="20"/>
    </w:rPr>
  </w:style>
  <w:style w:type="character" w:styleId="IntenseReference">
    <w:name w:val="Intense Reference"/>
    <w:basedOn w:val="DefaultParagraphFont"/>
    <w:uiPriority w:val="32"/>
    <w:semiHidden/>
    <w:rsid w:val="00CA6FE7"/>
    <w:rPr>
      <w:b/>
      <w:bCs/>
      <w:smallCaps/>
      <w:color w:val="0F4761" w:themeColor="accent1" w:themeShade="BF"/>
      <w:spacing w:val="5"/>
    </w:rPr>
  </w:style>
  <w:style w:type="table" w:styleId="TableGrid">
    <w:name w:val="Table Grid"/>
    <w:basedOn w:val="TableNormal"/>
    <w:uiPriority w:val="39"/>
    <w:rsid w:val="00CA6FE7"/>
    <w:rPr>
      <w:rFonts w:ascii="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BodyTxt-QS">
    <w:name w:val="BodyTxt-QS"/>
    <w:link w:val="BodyTxt-QSChar"/>
    <w:uiPriority w:val="2"/>
    <w:qFormat/>
    <w:rsid w:val="003D5027"/>
    <w:pPr>
      <w:spacing w:before="120" w:after="120"/>
      <w:ind w:left="720"/>
    </w:pPr>
    <w:rPr>
      <w:rFonts w:ascii="Segoe UI" w:hAnsi="Segoe UI" w:cs="Segoe UI"/>
      <w:kern w:val="0"/>
      <w:sz w:val="20"/>
      <w:szCs w:val="20"/>
      <w14:ligatures w14:val="none"/>
    </w:rPr>
  </w:style>
  <w:style w:type="paragraph" w:customStyle="1" w:styleId="TableTxt-Bullet-QS">
    <w:name w:val="TableTxt-Bullet-QS"/>
    <w:basedOn w:val="TableTxt-QS"/>
    <w:uiPriority w:val="13"/>
    <w:qFormat/>
    <w:rsid w:val="008337DE"/>
    <w:pPr>
      <w:numPr>
        <w:numId w:val="3"/>
      </w:numPr>
      <w:tabs>
        <w:tab w:val="clear" w:pos="720"/>
        <w:tab w:val="num" w:pos="305"/>
      </w:tabs>
      <w:ind w:left="309" w:hanging="274"/>
    </w:pPr>
  </w:style>
  <w:style w:type="paragraph" w:customStyle="1" w:styleId="H1-QS">
    <w:name w:val="H1-QS"/>
    <w:basedOn w:val="Heading1"/>
    <w:next w:val="L1-Step-QS"/>
    <w:link w:val="H1-QSChar"/>
    <w:uiPriority w:val="5"/>
    <w:qFormat/>
    <w:rsid w:val="005C764E"/>
    <w:rPr>
      <w:sz w:val="24"/>
    </w:rPr>
  </w:style>
  <w:style w:type="paragraph" w:customStyle="1" w:styleId="H2-QS">
    <w:name w:val="H2-QS"/>
    <w:basedOn w:val="Heading2"/>
    <w:next w:val="L2-Step-QS"/>
    <w:link w:val="H2-QSChar"/>
    <w:uiPriority w:val="29"/>
    <w:qFormat/>
    <w:rsid w:val="005439FF"/>
    <w:rPr>
      <w:sz w:val="22"/>
    </w:rPr>
  </w:style>
  <w:style w:type="paragraph" w:customStyle="1" w:styleId="TableTxt-QS">
    <w:name w:val="TableTxt-QS"/>
    <w:link w:val="TableTxt-QSChar"/>
    <w:uiPriority w:val="3"/>
    <w:qFormat/>
    <w:rsid w:val="005439FF"/>
    <w:pPr>
      <w:spacing w:before="120" w:after="120"/>
    </w:pPr>
    <w:rPr>
      <w:rFonts w:ascii="Segoe UI" w:hAnsi="Segoe UI" w:cs="Segoe UI"/>
      <w:kern w:val="0"/>
      <w:sz w:val="20"/>
      <w:szCs w:val="20"/>
      <w14:ligatures w14:val="none"/>
    </w:rPr>
  </w:style>
  <w:style w:type="paragraph" w:customStyle="1" w:styleId="TableTxt-alpha-QS">
    <w:name w:val="TableTxt-alpha-QS"/>
    <w:basedOn w:val="TableTxt-QS"/>
    <w:uiPriority w:val="15"/>
    <w:qFormat/>
    <w:rsid w:val="0087287C"/>
    <w:pPr>
      <w:numPr>
        <w:numId w:val="12"/>
      </w:numPr>
      <w:ind w:left="360"/>
    </w:pPr>
  </w:style>
  <w:style w:type="character" w:styleId="UnresolvedMention">
    <w:name w:val="Unresolved Mention"/>
    <w:basedOn w:val="DefaultParagraphFont"/>
    <w:uiPriority w:val="99"/>
    <w:semiHidden/>
    <w:unhideWhenUsed/>
    <w:rsid w:val="00F35683"/>
    <w:rPr>
      <w:color w:val="605E5C"/>
      <w:shd w:val="clear" w:color="auto" w:fill="E1DFDD"/>
    </w:rPr>
  </w:style>
  <w:style w:type="paragraph" w:customStyle="1" w:styleId="BodyBulletLIst">
    <w:name w:val="BodyBulletLIst"/>
    <w:uiPriority w:val="3"/>
    <w:semiHidden/>
    <w:qFormat/>
    <w:rsid w:val="00690EC7"/>
    <w:pPr>
      <w:numPr>
        <w:numId w:val="1"/>
      </w:numPr>
      <w:spacing w:before="20" w:after="20"/>
    </w:pPr>
    <w:rPr>
      <w:rFonts w:ascii="Arial" w:hAnsi="Arial" w:cs="Arial"/>
      <w:color w:val="000000" w:themeColor="text1"/>
      <w:kern w:val="0"/>
      <w:sz w:val="20"/>
      <w:szCs w:val="22"/>
      <w14:ligatures w14:val="none"/>
    </w:rPr>
  </w:style>
  <w:style w:type="character" w:customStyle="1" w:styleId="wacimagecontainer">
    <w:name w:val="wacimagecontainer"/>
    <w:basedOn w:val="DefaultParagraphFont"/>
    <w:semiHidden/>
    <w:rsid w:val="00CA6FE7"/>
  </w:style>
  <w:style w:type="paragraph" w:customStyle="1" w:styleId="TableHeader-QS">
    <w:name w:val="TableHeader-QS"/>
    <w:basedOn w:val="Normal"/>
    <w:uiPriority w:val="7"/>
    <w:qFormat/>
    <w:rsid w:val="005439FF"/>
    <w:pPr>
      <w:keepNext/>
      <w:spacing w:before="20" w:after="20"/>
      <w:jc w:val="center"/>
    </w:pPr>
    <w:rPr>
      <w:rFonts w:cs="Segoe UI"/>
      <w:b/>
      <w:bCs/>
      <w:szCs w:val="20"/>
    </w:rPr>
  </w:style>
  <w:style w:type="paragraph" w:customStyle="1" w:styleId="TableTxt-num-QS">
    <w:name w:val="TableTxt-num-QS"/>
    <w:basedOn w:val="TableTxt-alpha-QS"/>
    <w:uiPriority w:val="17"/>
    <w:qFormat/>
    <w:rsid w:val="0087287C"/>
    <w:pPr>
      <w:numPr>
        <w:numId w:val="13"/>
      </w:numPr>
    </w:pPr>
  </w:style>
  <w:style w:type="paragraph" w:customStyle="1" w:styleId="TableTxt-Bullet2-QS">
    <w:name w:val="TableTxt-Bullet(2)-QS"/>
    <w:basedOn w:val="TableTxt-Bullet-QS"/>
    <w:uiPriority w:val="14"/>
    <w:qFormat/>
    <w:rsid w:val="0087287C"/>
    <w:pPr>
      <w:numPr>
        <w:numId w:val="14"/>
      </w:numPr>
    </w:pPr>
  </w:style>
  <w:style w:type="paragraph" w:customStyle="1" w:styleId="H1-Txt-QS">
    <w:name w:val="H1-Txt-QS"/>
    <w:basedOn w:val="H1-QS"/>
    <w:uiPriority w:val="1"/>
    <w:semiHidden/>
    <w:unhideWhenUsed/>
    <w:rsid w:val="008A43E5"/>
    <w:pPr>
      <w:keepNext w:val="0"/>
      <w:numPr>
        <w:numId w:val="0"/>
      </w:numPr>
      <w:spacing w:before="120" w:after="120"/>
    </w:pPr>
    <w:rPr>
      <w:b w:val="0"/>
      <w:sz w:val="20"/>
    </w:rPr>
  </w:style>
  <w:style w:type="paragraph" w:styleId="Header">
    <w:name w:val="header"/>
    <w:basedOn w:val="Normal"/>
    <w:link w:val="HeaderChar"/>
    <w:uiPriority w:val="99"/>
    <w:unhideWhenUsed/>
    <w:rsid w:val="00CA6FE7"/>
    <w:pPr>
      <w:tabs>
        <w:tab w:val="center" w:pos="4680"/>
        <w:tab w:val="right" w:pos="9360"/>
      </w:tabs>
      <w:spacing w:after="0"/>
    </w:pPr>
  </w:style>
  <w:style w:type="character" w:customStyle="1" w:styleId="HeaderChar">
    <w:name w:val="Header Char"/>
    <w:basedOn w:val="DefaultParagraphFont"/>
    <w:link w:val="Header"/>
    <w:uiPriority w:val="99"/>
    <w:rsid w:val="00CA6FE7"/>
  </w:style>
  <w:style w:type="paragraph" w:styleId="Footer">
    <w:name w:val="footer"/>
    <w:basedOn w:val="Normal"/>
    <w:link w:val="FooterChar"/>
    <w:uiPriority w:val="99"/>
    <w:unhideWhenUsed/>
    <w:rsid w:val="00CA6FE7"/>
    <w:pPr>
      <w:tabs>
        <w:tab w:val="center" w:pos="4680"/>
        <w:tab w:val="right" w:pos="9360"/>
      </w:tabs>
      <w:spacing w:after="0"/>
    </w:pPr>
  </w:style>
  <w:style w:type="character" w:customStyle="1" w:styleId="FooterChar">
    <w:name w:val="Footer Char"/>
    <w:basedOn w:val="DefaultParagraphFont"/>
    <w:link w:val="Footer"/>
    <w:uiPriority w:val="99"/>
    <w:rsid w:val="00CA6FE7"/>
  </w:style>
  <w:style w:type="paragraph" w:customStyle="1" w:styleId="QS-NOTE-Style">
    <w:name w:val="QS-NOTE-Style"/>
    <w:next w:val="Normal"/>
    <w:semiHidden/>
    <w:rsid w:val="00826F16"/>
    <w:pPr>
      <w:tabs>
        <w:tab w:val="left" w:pos="1152"/>
      </w:tabs>
      <w:spacing w:before="240" w:after="120"/>
      <w:ind w:left="1152" w:hanging="1152"/>
    </w:pPr>
    <w:rPr>
      <w:rFonts w:ascii="Segoe UI Black" w:eastAsia="Times New Roman" w:hAnsi="Segoe UI Black" w:cs="Times New Roman"/>
      <w:kern w:val="0"/>
      <w:sz w:val="28"/>
      <w:szCs w:val="20"/>
      <w14:ligatures w14:val="none"/>
    </w:rPr>
  </w:style>
  <w:style w:type="paragraph" w:styleId="TOC1">
    <w:name w:val="toc 1"/>
    <w:basedOn w:val="Normal"/>
    <w:next w:val="Normal"/>
    <w:autoRedefine/>
    <w:uiPriority w:val="39"/>
    <w:rsid w:val="00C34E19"/>
    <w:pPr>
      <w:tabs>
        <w:tab w:val="left" w:pos="907"/>
        <w:tab w:val="right" w:leader="dot" w:pos="10579"/>
      </w:tabs>
      <w:spacing w:after="20"/>
      <w:ind w:left="907" w:hanging="720"/>
    </w:pPr>
    <w:rPr>
      <w:rFonts w:eastAsia="Times New Roman" w:cs="Times New Roman"/>
      <w:noProof/>
      <w:kern w:val="0"/>
      <w14:ligatures w14:val="none"/>
    </w:rPr>
  </w:style>
  <w:style w:type="paragraph" w:customStyle="1" w:styleId="TextBox">
    <w:name w:val="Text Box"/>
    <w:basedOn w:val="H1-QS"/>
    <w:uiPriority w:val="7"/>
    <w:semiHidden/>
    <w:rsid w:val="00690EC7"/>
    <w:pPr>
      <w:numPr>
        <w:numId w:val="0"/>
      </w:numPr>
      <w:spacing w:afterLines="60" w:after="144"/>
      <w:ind w:left="1080" w:hanging="720"/>
    </w:pPr>
  </w:style>
  <w:style w:type="paragraph" w:styleId="Revision">
    <w:name w:val="Revision"/>
    <w:hidden/>
    <w:uiPriority w:val="99"/>
    <w:semiHidden/>
    <w:rsid w:val="00533DBA"/>
  </w:style>
  <w:style w:type="paragraph" w:styleId="TOCHeading">
    <w:name w:val="TOC Heading"/>
    <w:basedOn w:val="Heading1"/>
    <w:next w:val="Normal"/>
    <w:uiPriority w:val="46"/>
    <w:qFormat/>
    <w:rsid w:val="00690EC7"/>
    <w:pPr>
      <w:spacing w:before="240" w:after="0" w:line="259" w:lineRule="auto"/>
      <w:outlineLvl w:val="9"/>
    </w:pPr>
    <w:rPr>
      <w:rFonts w:ascii="Arial" w:hAnsi="Arial"/>
      <w:kern w:val="0"/>
      <w:sz w:val="24"/>
      <w:szCs w:val="32"/>
    </w:rPr>
  </w:style>
  <w:style w:type="character" w:styleId="Hyperlink">
    <w:name w:val="Hyperlink"/>
    <w:basedOn w:val="DefaultParagraphFont"/>
    <w:uiPriority w:val="99"/>
    <w:unhideWhenUsed/>
    <w:rsid w:val="0042631E"/>
    <w:rPr>
      <w:color w:val="467886" w:themeColor="hyperlink"/>
      <w:u w:val="single"/>
    </w:rPr>
  </w:style>
  <w:style w:type="character" w:customStyle="1" w:styleId="BodyTxt-QSChar">
    <w:name w:val="BodyTxt-QS Char"/>
    <w:basedOn w:val="DefaultParagraphFont"/>
    <w:link w:val="BodyTxt-QS"/>
    <w:uiPriority w:val="2"/>
    <w:rsid w:val="00BB1DD3"/>
    <w:rPr>
      <w:rFonts w:ascii="Segoe UI" w:hAnsi="Segoe UI" w:cs="Segoe UI"/>
      <w:kern w:val="0"/>
      <w:sz w:val="20"/>
      <w:szCs w:val="20"/>
      <w14:ligatures w14:val="none"/>
    </w:rPr>
  </w:style>
  <w:style w:type="paragraph" w:customStyle="1" w:styleId="CaptionFigure-QS">
    <w:name w:val="Caption/Figure-QS"/>
    <w:basedOn w:val="CaptionTable-QS"/>
    <w:next w:val="Normal"/>
    <w:uiPriority w:val="10"/>
    <w:semiHidden/>
    <w:qFormat/>
    <w:rsid w:val="005D238C"/>
    <w:pPr>
      <w:keepNext w:val="0"/>
      <w:spacing w:before="60"/>
    </w:pPr>
    <w:rPr>
      <w:rFonts w:cs="Segoe UI"/>
    </w:rPr>
  </w:style>
  <w:style w:type="paragraph" w:customStyle="1" w:styleId="H0-QSNotinTOC">
    <w:name w:val="H0-QS (Not in TOC)"/>
    <w:basedOn w:val="H0-QS"/>
    <w:qFormat/>
    <w:rsid w:val="00241FE7"/>
  </w:style>
  <w:style w:type="paragraph" w:styleId="Caption">
    <w:name w:val="caption"/>
    <w:next w:val="Normal"/>
    <w:uiPriority w:val="35"/>
    <w:semiHidden/>
    <w:qFormat/>
    <w:rsid w:val="00690EC7"/>
    <w:pPr>
      <w:keepNext/>
      <w:spacing w:before="120" w:after="120"/>
      <w:jc w:val="center"/>
    </w:pPr>
    <w:rPr>
      <w:rFonts w:ascii="Arial" w:hAnsi="Arial" w:cs="Arial"/>
      <w:b/>
      <w:iCs/>
      <w:noProof/>
      <w:kern w:val="0"/>
      <w:szCs w:val="28"/>
      <w:lang w:val="fr-FR"/>
      <w14:ligatures w14:val="none"/>
    </w:rPr>
  </w:style>
  <w:style w:type="character" w:styleId="CommentReference">
    <w:name w:val="annotation reference"/>
    <w:basedOn w:val="DefaultParagraphFont"/>
    <w:uiPriority w:val="99"/>
    <w:semiHidden/>
    <w:unhideWhenUsed/>
    <w:rsid w:val="00FD05A4"/>
    <w:rPr>
      <w:sz w:val="16"/>
      <w:szCs w:val="16"/>
    </w:rPr>
  </w:style>
  <w:style w:type="paragraph" w:styleId="CommentText">
    <w:name w:val="annotation text"/>
    <w:basedOn w:val="Normal"/>
    <w:link w:val="CommentTextChar"/>
    <w:uiPriority w:val="99"/>
    <w:unhideWhenUsed/>
    <w:rsid w:val="00FD05A4"/>
    <w:rPr>
      <w:szCs w:val="20"/>
    </w:rPr>
  </w:style>
  <w:style w:type="character" w:customStyle="1" w:styleId="CommentTextChar">
    <w:name w:val="Comment Text Char"/>
    <w:basedOn w:val="DefaultParagraphFont"/>
    <w:link w:val="CommentText"/>
    <w:uiPriority w:val="99"/>
    <w:rsid w:val="00FD05A4"/>
    <w:rPr>
      <w:sz w:val="20"/>
      <w:szCs w:val="20"/>
    </w:rPr>
  </w:style>
  <w:style w:type="paragraph" w:styleId="CommentSubject">
    <w:name w:val="annotation subject"/>
    <w:basedOn w:val="CommentText"/>
    <w:next w:val="CommentText"/>
    <w:link w:val="CommentSubjectChar"/>
    <w:uiPriority w:val="99"/>
    <w:semiHidden/>
    <w:unhideWhenUsed/>
    <w:rsid w:val="00FD05A4"/>
    <w:rPr>
      <w:b/>
      <w:bCs/>
    </w:rPr>
  </w:style>
  <w:style w:type="character" w:customStyle="1" w:styleId="CommentSubjectChar">
    <w:name w:val="Comment Subject Char"/>
    <w:basedOn w:val="CommentTextChar"/>
    <w:link w:val="CommentSubject"/>
    <w:uiPriority w:val="99"/>
    <w:semiHidden/>
    <w:rsid w:val="00FD05A4"/>
    <w:rPr>
      <w:b/>
      <w:bCs/>
      <w:sz w:val="20"/>
      <w:szCs w:val="20"/>
    </w:rPr>
  </w:style>
  <w:style w:type="table" w:styleId="PlainTable2">
    <w:name w:val="Plain Table 2"/>
    <w:basedOn w:val="TableNormal"/>
    <w:uiPriority w:val="42"/>
    <w:rsid w:val="00794B8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Appendix-QS">
    <w:name w:val="Appendix-QS"/>
    <w:basedOn w:val="Normal"/>
    <w:link w:val="Appendix-QSChar"/>
    <w:uiPriority w:val="1"/>
    <w:semiHidden/>
    <w:qFormat/>
    <w:rsid w:val="003A44C5"/>
    <w:pPr>
      <w:keepNext/>
      <w:pageBreakBefore/>
      <w:spacing w:before="360" w:after="60"/>
    </w:pPr>
    <w:rPr>
      <w:rFonts w:eastAsia="Times New Roman" w:cs="Times New Roman"/>
      <w:b/>
      <w:bCs/>
      <w:kern w:val="0"/>
      <w:sz w:val="24"/>
      <w:szCs w:val="32"/>
      <w14:ligatures w14:val="none"/>
    </w:rPr>
  </w:style>
  <w:style w:type="character" w:customStyle="1" w:styleId="Appendix-QSChar">
    <w:name w:val="Appendix-QS Char"/>
    <w:basedOn w:val="DefaultParagraphFont"/>
    <w:link w:val="Appendix-QS"/>
    <w:uiPriority w:val="1"/>
    <w:semiHidden/>
    <w:rsid w:val="003A44C5"/>
    <w:rPr>
      <w:rFonts w:ascii="Segoe UI" w:eastAsia="Times New Roman" w:hAnsi="Segoe UI" w:cs="Times New Roman"/>
      <w:b/>
      <w:bCs/>
      <w:kern w:val="0"/>
      <w:szCs w:val="32"/>
      <w14:ligatures w14:val="none"/>
    </w:rPr>
  </w:style>
  <w:style w:type="paragraph" w:customStyle="1" w:styleId="GenericHeading">
    <w:name w:val="Generic Heading"/>
    <w:basedOn w:val="Normal"/>
    <w:link w:val="GenericHeadingChar"/>
    <w:uiPriority w:val="3"/>
    <w:semiHidden/>
    <w:rsid w:val="00C90BC8"/>
    <w:pPr>
      <w:ind w:left="792" w:hanging="734"/>
      <w:outlineLvl w:val="0"/>
    </w:pPr>
    <w:rPr>
      <w:rFonts w:cs="Segoe UI"/>
      <w:b/>
      <w:bCs/>
      <w:noProof/>
      <w:kern w:val="0"/>
      <w:szCs w:val="28"/>
      <w14:ligatures w14:val="none"/>
    </w:rPr>
  </w:style>
  <w:style w:type="character" w:customStyle="1" w:styleId="GenericHeadingChar">
    <w:name w:val="Generic Heading Char"/>
    <w:basedOn w:val="DefaultParagraphFont"/>
    <w:link w:val="GenericHeading"/>
    <w:uiPriority w:val="3"/>
    <w:semiHidden/>
    <w:rsid w:val="00292B32"/>
    <w:rPr>
      <w:rFonts w:ascii="Segoe UI" w:hAnsi="Segoe UI" w:cs="Segoe UI"/>
      <w:b/>
      <w:bCs/>
      <w:noProof/>
      <w:kern w:val="0"/>
      <w:szCs w:val="28"/>
      <w14:ligatures w14:val="none"/>
    </w:rPr>
  </w:style>
  <w:style w:type="paragraph" w:styleId="TOC2">
    <w:name w:val="toc 2"/>
    <w:basedOn w:val="Normal"/>
    <w:next w:val="Normal"/>
    <w:autoRedefine/>
    <w:uiPriority w:val="39"/>
    <w:rsid w:val="0080613B"/>
    <w:pPr>
      <w:tabs>
        <w:tab w:val="left" w:pos="1170"/>
        <w:tab w:val="right" w:leader="dot" w:pos="10530"/>
      </w:tabs>
      <w:spacing w:after="100"/>
      <w:ind w:left="1620" w:hanging="1080"/>
    </w:pPr>
    <w:rPr>
      <w:rFonts w:cs="Arial"/>
      <w:szCs w:val="20"/>
    </w:rPr>
  </w:style>
  <w:style w:type="paragraph" w:styleId="TOC3">
    <w:name w:val="toc 3"/>
    <w:basedOn w:val="Normal"/>
    <w:next w:val="Normal"/>
    <w:autoRedefine/>
    <w:uiPriority w:val="46"/>
    <w:semiHidden/>
    <w:rsid w:val="00394868"/>
    <w:pPr>
      <w:spacing w:after="100"/>
      <w:ind w:left="400"/>
    </w:pPr>
    <w:rPr>
      <w:rFonts w:cs="Arial"/>
      <w:szCs w:val="20"/>
    </w:rPr>
  </w:style>
  <w:style w:type="paragraph" w:customStyle="1" w:styleId="H0-QS">
    <w:name w:val="H0-QS"/>
    <w:basedOn w:val="Normal"/>
    <w:next w:val="BodyTxt-QS"/>
    <w:link w:val="H0-QSChar"/>
    <w:uiPriority w:val="1"/>
    <w:qFormat/>
    <w:rsid w:val="00102C85"/>
    <w:pPr>
      <w:keepNext/>
      <w:spacing w:before="360" w:after="60"/>
      <w:ind w:left="792" w:hanging="734"/>
    </w:pPr>
    <w:rPr>
      <w:rFonts w:cs="Segoe UI"/>
      <w:b/>
      <w:bCs/>
      <w:caps/>
      <w:color w:val="000000" w:themeColor="text1"/>
      <w:kern w:val="0"/>
      <w:sz w:val="24"/>
      <w:szCs w:val="28"/>
      <w14:ligatures w14:val="none"/>
    </w:rPr>
  </w:style>
  <w:style w:type="character" w:customStyle="1" w:styleId="H0-QSChar">
    <w:name w:val="H0-QS Char"/>
    <w:basedOn w:val="DefaultParagraphFont"/>
    <w:link w:val="H0-QS"/>
    <w:uiPriority w:val="1"/>
    <w:rsid w:val="008C051E"/>
    <w:rPr>
      <w:rFonts w:ascii="Segoe UI" w:hAnsi="Segoe UI" w:cs="Segoe UI"/>
      <w:b/>
      <w:bCs/>
      <w:caps/>
      <w:color w:val="000000" w:themeColor="text1"/>
      <w:kern w:val="0"/>
      <w:szCs w:val="28"/>
      <w14:ligatures w14:val="none"/>
    </w:rPr>
  </w:style>
  <w:style w:type="character" w:customStyle="1" w:styleId="TableTxt-QSChar">
    <w:name w:val="TableTxt-QS Char"/>
    <w:basedOn w:val="DefaultParagraphFont"/>
    <w:link w:val="TableTxt-QS"/>
    <w:uiPriority w:val="3"/>
    <w:rsid w:val="00BB1DD3"/>
    <w:rPr>
      <w:rFonts w:ascii="Segoe UI" w:hAnsi="Segoe UI" w:cs="Segoe UI"/>
      <w:kern w:val="0"/>
      <w:sz w:val="20"/>
      <w:szCs w:val="20"/>
      <w14:ligatures w14:val="none"/>
    </w:rPr>
  </w:style>
  <w:style w:type="paragraph" w:customStyle="1" w:styleId="CaptionTable-QS">
    <w:name w:val="Caption/Table-QS"/>
    <w:basedOn w:val="Normal"/>
    <w:next w:val="Normal"/>
    <w:link w:val="CaptionTable-QSChar"/>
    <w:uiPriority w:val="2"/>
    <w:qFormat/>
    <w:rsid w:val="00AC5D07"/>
    <w:pPr>
      <w:keepNext/>
      <w:jc w:val="center"/>
    </w:pPr>
    <w:rPr>
      <w:rFonts w:cs="Arial"/>
      <w:b/>
      <w:iCs/>
      <w:noProof/>
      <w:kern w:val="0"/>
      <w:szCs w:val="28"/>
      <w:lang w:val="fr-FR"/>
      <w14:ligatures w14:val="none"/>
    </w:rPr>
  </w:style>
  <w:style w:type="character" w:customStyle="1" w:styleId="CaptionTable-QSChar">
    <w:name w:val="Caption/Table-QS Char"/>
    <w:basedOn w:val="DefaultParagraphFont"/>
    <w:link w:val="CaptionTable-QS"/>
    <w:uiPriority w:val="2"/>
    <w:rsid w:val="003C1AE7"/>
    <w:rPr>
      <w:rFonts w:ascii="Segoe UI" w:hAnsi="Segoe UI" w:cs="Arial"/>
      <w:b/>
      <w:iCs/>
      <w:noProof/>
      <w:kern w:val="0"/>
      <w:sz w:val="20"/>
      <w:szCs w:val="28"/>
      <w:lang w:val="fr-FR"/>
      <w14:ligatures w14:val="none"/>
    </w:rPr>
  </w:style>
  <w:style w:type="character" w:customStyle="1" w:styleId="H1-QSChar">
    <w:name w:val="H1-QS Char"/>
    <w:basedOn w:val="DefaultParagraphFont"/>
    <w:link w:val="H1-QS"/>
    <w:uiPriority w:val="5"/>
    <w:rsid w:val="005C764E"/>
    <w:rPr>
      <w:rFonts w:ascii="Segoe UI" w:eastAsia="Times New Roman" w:hAnsi="Segoe UI" w:cs="Segoe UI"/>
      <w:b/>
      <w:bCs/>
      <w:kern w:val="32"/>
      <w14:ligatures w14:val="none"/>
    </w:rPr>
  </w:style>
  <w:style w:type="character" w:customStyle="1" w:styleId="H2-QSChar">
    <w:name w:val="H2-QS Char"/>
    <w:basedOn w:val="H1-QSChar"/>
    <w:link w:val="H2-QS"/>
    <w:uiPriority w:val="29"/>
    <w:rsid w:val="00BB1DD3"/>
    <w:rPr>
      <w:rFonts w:ascii="Segoe UI" w:eastAsia="Times New Roman" w:hAnsi="Segoe UI" w:cs="Segoe UI"/>
      <w:b/>
      <w:bCs/>
      <w:iCs/>
      <w:kern w:val="0"/>
      <w:sz w:val="22"/>
      <w14:ligatures w14:val="none"/>
    </w:rPr>
  </w:style>
  <w:style w:type="paragraph" w:customStyle="1" w:styleId="BodyTxt-Bullet-QS">
    <w:name w:val="BodyTxt-Bullet-QS"/>
    <w:link w:val="BodyTxt-Bullet-QSChar"/>
    <w:uiPriority w:val="8"/>
    <w:qFormat/>
    <w:rsid w:val="00A77968"/>
    <w:pPr>
      <w:numPr>
        <w:numId w:val="2"/>
      </w:numPr>
      <w:spacing w:before="120" w:after="120"/>
      <w:ind w:left="1080"/>
    </w:pPr>
    <w:rPr>
      <w:rFonts w:ascii="Segoe UI" w:eastAsia="Times New Roman" w:hAnsi="Segoe UI" w:cs="Segoe UI"/>
      <w:bCs/>
      <w:iCs/>
      <w:sz w:val="20"/>
      <w:szCs w:val="20"/>
    </w:rPr>
  </w:style>
  <w:style w:type="paragraph" w:customStyle="1" w:styleId="BodyTxt-Bullet2-QS">
    <w:name w:val="BodyTxt-Bullet(2)-QS"/>
    <w:link w:val="BodyTxt-Bullet2-QSChar"/>
    <w:uiPriority w:val="9"/>
    <w:qFormat/>
    <w:rsid w:val="00A77968"/>
    <w:pPr>
      <w:numPr>
        <w:ilvl w:val="1"/>
        <w:numId w:val="3"/>
      </w:numPr>
      <w:spacing w:before="120" w:after="120"/>
    </w:pPr>
    <w:rPr>
      <w:rFonts w:ascii="Segoe UI" w:eastAsia="Times New Roman" w:hAnsi="Segoe UI" w:cs="Segoe UI"/>
      <w:iCs/>
      <w:sz w:val="20"/>
      <w:szCs w:val="20"/>
    </w:rPr>
  </w:style>
  <w:style w:type="character" w:customStyle="1" w:styleId="BodyTxt-Bullet-QSChar">
    <w:name w:val="BodyTxt-Bullet-QS Char"/>
    <w:basedOn w:val="H2-QSChar"/>
    <w:link w:val="BodyTxt-Bullet-QS"/>
    <w:uiPriority w:val="8"/>
    <w:rsid w:val="00BB1DD3"/>
    <w:rPr>
      <w:rFonts w:ascii="Segoe UI" w:eastAsia="Times New Roman" w:hAnsi="Segoe UI" w:cs="Segoe UI"/>
      <w:b w:val="0"/>
      <w:bCs/>
      <w:iCs/>
      <w:kern w:val="0"/>
      <w:sz w:val="20"/>
      <w:szCs w:val="20"/>
      <w14:ligatures w14:val="none"/>
    </w:rPr>
  </w:style>
  <w:style w:type="character" w:customStyle="1" w:styleId="BodyTxt-Bullet2-QSChar">
    <w:name w:val="BodyTxt-Bullet(2)-QS Char"/>
    <w:basedOn w:val="H2-QSChar"/>
    <w:link w:val="BodyTxt-Bullet2-QS"/>
    <w:uiPriority w:val="9"/>
    <w:rsid w:val="00BB1DD3"/>
    <w:rPr>
      <w:rFonts w:ascii="Segoe UI" w:eastAsia="Times New Roman" w:hAnsi="Segoe UI" w:cs="Segoe UI"/>
      <w:b w:val="0"/>
      <w:bCs w:val="0"/>
      <w:iCs/>
      <w:kern w:val="0"/>
      <w:sz w:val="20"/>
      <w:szCs w:val="20"/>
      <w14:ligatures w14:val="none"/>
    </w:rPr>
  </w:style>
  <w:style w:type="character" w:styleId="FollowedHyperlink">
    <w:name w:val="FollowedHyperlink"/>
    <w:basedOn w:val="DefaultParagraphFont"/>
    <w:uiPriority w:val="99"/>
    <w:semiHidden/>
    <w:unhideWhenUsed/>
    <w:rsid w:val="004A33C5"/>
    <w:rPr>
      <w:color w:val="96607D" w:themeColor="followedHyperlink"/>
      <w:u w:val="single"/>
    </w:rPr>
  </w:style>
  <w:style w:type="paragraph" w:customStyle="1" w:styleId="L1-Step-QS">
    <w:name w:val="L1-Step#-QS"/>
    <w:basedOn w:val="Heading2"/>
    <w:uiPriority w:val="19"/>
    <w:rsid w:val="00F96943"/>
    <w:pPr>
      <w:keepNext w:val="0"/>
      <w:keepLines/>
      <w:tabs>
        <w:tab w:val="clear" w:pos="1440"/>
        <w:tab w:val="num" w:pos="720"/>
      </w:tabs>
      <w:spacing w:before="120" w:after="120"/>
    </w:pPr>
    <w:rPr>
      <w:b w:val="0"/>
      <w:szCs w:val="20"/>
    </w:rPr>
  </w:style>
  <w:style w:type="paragraph" w:customStyle="1" w:styleId="L2-Step-QS">
    <w:name w:val="L2-Step#-QS"/>
    <w:basedOn w:val="Heading3"/>
    <w:uiPriority w:val="30"/>
    <w:rsid w:val="00F96943"/>
    <w:pPr>
      <w:keepNext w:val="0"/>
      <w:tabs>
        <w:tab w:val="clear" w:pos="1530"/>
        <w:tab w:val="num" w:pos="1440"/>
      </w:tabs>
      <w:spacing w:before="120" w:after="120"/>
      <w:ind w:left="1440"/>
    </w:pPr>
    <w:rPr>
      <w:rFonts w:cs="Segoe UI"/>
      <w:b w:val="0"/>
      <w:sz w:val="20"/>
      <w:szCs w:val="22"/>
    </w:rPr>
  </w:style>
  <w:style w:type="paragraph" w:customStyle="1" w:styleId="L1-alpha-QS">
    <w:name w:val="L1-alpha-QS"/>
    <w:basedOn w:val="Normal"/>
    <w:uiPriority w:val="23"/>
    <w:rsid w:val="0087287C"/>
    <w:pPr>
      <w:keepLines/>
      <w:numPr>
        <w:numId w:val="4"/>
      </w:numPr>
      <w:tabs>
        <w:tab w:val="clear" w:pos="1267"/>
        <w:tab w:val="num" w:pos="1080"/>
      </w:tabs>
      <w:ind w:left="1080" w:hanging="360"/>
    </w:pPr>
    <w:rPr>
      <w:rFonts w:eastAsia="Times New Roman" w:cs="Segoe UI"/>
      <w:kern w:val="0"/>
      <w:szCs w:val="20"/>
      <w14:ligatures w14:val="none"/>
    </w:rPr>
  </w:style>
  <w:style w:type="paragraph" w:customStyle="1" w:styleId="L1-bullet-QS">
    <w:name w:val="L1-bullet-QS"/>
    <w:basedOn w:val="Normal"/>
    <w:uiPriority w:val="20"/>
    <w:rsid w:val="0087287C"/>
    <w:pPr>
      <w:keepLines/>
      <w:numPr>
        <w:numId w:val="5"/>
      </w:numPr>
      <w:tabs>
        <w:tab w:val="left" w:pos="1080"/>
      </w:tabs>
      <w:ind w:left="1080" w:hanging="360"/>
    </w:pPr>
    <w:rPr>
      <w:rFonts w:eastAsia="Times New Roman" w:cs="Segoe UI"/>
      <w:kern w:val="0"/>
      <w:szCs w:val="20"/>
      <w14:ligatures w14:val="none"/>
    </w:rPr>
  </w:style>
  <w:style w:type="paragraph" w:customStyle="1" w:styleId="L1-bullet2-QS">
    <w:name w:val="L1-bullet(2)-QS"/>
    <w:basedOn w:val="Normal"/>
    <w:uiPriority w:val="21"/>
    <w:rsid w:val="0087287C"/>
    <w:pPr>
      <w:keepLines/>
      <w:numPr>
        <w:numId w:val="6"/>
      </w:numPr>
      <w:tabs>
        <w:tab w:val="clear" w:pos="1627"/>
        <w:tab w:val="num" w:pos="1710"/>
      </w:tabs>
      <w:ind w:left="1440" w:hanging="360"/>
    </w:pPr>
    <w:rPr>
      <w:rFonts w:eastAsia="Times New Roman" w:cs="Segoe UI"/>
      <w:kern w:val="0"/>
      <w:szCs w:val="20"/>
      <w14:ligatures w14:val="none"/>
    </w:rPr>
  </w:style>
  <w:style w:type="paragraph" w:customStyle="1" w:styleId="L2-bullet-QS">
    <w:name w:val="L2-bullet-QS"/>
    <w:basedOn w:val="Normal"/>
    <w:uiPriority w:val="31"/>
    <w:rsid w:val="0087287C"/>
    <w:pPr>
      <w:keepLines/>
      <w:numPr>
        <w:ilvl w:val="1"/>
        <w:numId w:val="9"/>
      </w:numPr>
      <w:tabs>
        <w:tab w:val="left" w:pos="1800"/>
        <w:tab w:val="left" w:pos="2250"/>
        <w:tab w:val="num" w:pos="2347"/>
      </w:tabs>
      <w:ind w:left="1800"/>
    </w:pPr>
    <w:rPr>
      <w:rFonts w:eastAsia="Times New Roman" w:cs="Segoe UI"/>
      <w:kern w:val="0"/>
      <w:szCs w:val="20"/>
      <w14:ligatures w14:val="none"/>
    </w:rPr>
  </w:style>
  <w:style w:type="character" w:styleId="PageNumber">
    <w:name w:val="page number"/>
    <w:basedOn w:val="DefaultParagraphFont"/>
    <w:uiPriority w:val="99"/>
    <w:unhideWhenUsed/>
    <w:rsid w:val="009568D0"/>
  </w:style>
  <w:style w:type="paragraph" w:customStyle="1" w:styleId="L1-num-QS">
    <w:name w:val="L1-num-QS"/>
    <w:basedOn w:val="Normal"/>
    <w:uiPriority w:val="26"/>
    <w:rsid w:val="0087287C"/>
    <w:pPr>
      <w:keepLines/>
      <w:numPr>
        <w:numId w:val="7"/>
      </w:numPr>
      <w:tabs>
        <w:tab w:val="clear" w:pos="1800"/>
        <w:tab w:val="num" w:pos="1170"/>
      </w:tabs>
      <w:ind w:left="1440" w:hanging="360"/>
    </w:pPr>
    <w:rPr>
      <w:rFonts w:eastAsia="Times New Roman" w:cs="Segoe UI"/>
      <w:noProof/>
      <w:kern w:val="0"/>
      <w:szCs w:val="20"/>
    </w:rPr>
  </w:style>
  <w:style w:type="paragraph" w:customStyle="1" w:styleId="L2-alpha-QS">
    <w:name w:val="L2-alpha-QS"/>
    <w:basedOn w:val="Normal"/>
    <w:uiPriority w:val="34"/>
    <w:rsid w:val="0087287C"/>
    <w:pPr>
      <w:keepLines/>
      <w:numPr>
        <w:numId w:val="8"/>
      </w:numPr>
      <w:tabs>
        <w:tab w:val="clear" w:pos="2074"/>
        <w:tab w:val="num" w:pos="1530"/>
      </w:tabs>
      <w:ind w:left="1800" w:hanging="360"/>
    </w:pPr>
    <w:rPr>
      <w:rFonts w:eastAsia="Times New Roman" w:cs="Segoe UI"/>
      <w:color w:val="000000"/>
      <w:kern w:val="0"/>
      <w:szCs w:val="16"/>
      <w14:ligatures w14:val="none"/>
    </w:rPr>
  </w:style>
  <w:style w:type="paragraph" w:customStyle="1" w:styleId="L2-bullet2-QS">
    <w:name w:val="L2-bullet(2)-QS"/>
    <w:basedOn w:val="Normal"/>
    <w:uiPriority w:val="32"/>
    <w:rsid w:val="0087287C"/>
    <w:pPr>
      <w:keepLines/>
      <w:numPr>
        <w:ilvl w:val="2"/>
        <w:numId w:val="9"/>
      </w:numPr>
      <w:tabs>
        <w:tab w:val="clear" w:pos="2340"/>
        <w:tab w:val="num" w:pos="1890"/>
      </w:tabs>
      <w:ind w:left="2160"/>
    </w:pPr>
    <w:rPr>
      <w:rFonts w:eastAsia="Times New Roman" w:cs="Segoe UI"/>
      <w:kern w:val="0"/>
      <w:szCs w:val="20"/>
      <w14:ligatures w14:val="none"/>
    </w:rPr>
  </w:style>
  <w:style w:type="paragraph" w:customStyle="1" w:styleId="L2-num-QS">
    <w:name w:val="L2-num-QS"/>
    <w:basedOn w:val="Normal"/>
    <w:uiPriority w:val="35"/>
    <w:rsid w:val="0087287C"/>
    <w:pPr>
      <w:keepLines/>
      <w:numPr>
        <w:numId w:val="10"/>
      </w:numPr>
      <w:tabs>
        <w:tab w:val="clear" w:pos="2606"/>
        <w:tab w:val="num" w:pos="1890"/>
      </w:tabs>
      <w:ind w:left="2160" w:hanging="360"/>
    </w:pPr>
    <w:rPr>
      <w:rFonts w:eastAsia="Times New Roman" w:cs="Segoe UI"/>
      <w:kern w:val="0"/>
      <w:szCs w:val="20"/>
      <w14:ligatures w14:val="none"/>
    </w:rPr>
  </w:style>
  <w:style w:type="paragraph" w:customStyle="1" w:styleId="normal00">
    <w:name w:val="normal0/0"/>
    <w:basedOn w:val="Normal"/>
    <w:rsid w:val="00826F16"/>
    <w:pPr>
      <w:spacing w:before="0" w:after="0"/>
    </w:pPr>
    <w:rPr>
      <w:rFonts w:ascii="Times New Roman" w:eastAsia="Times New Roman" w:hAnsi="Times New Roman" w:cs="Times New Roman"/>
      <w:kern w:val="0"/>
      <w:sz w:val="24"/>
      <w14:ligatures w14:val="none"/>
    </w:rPr>
  </w:style>
  <w:style w:type="paragraph" w:customStyle="1" w:styleId="BodyTxt-Bullet3-QS">
    <w:name w:val="BodyTxt-Bullet(3)-QS"/>
    <w:basedOn w:val="ListParagraph"/>
    <w:uiPriority w:val="9"/>
    <w:qFormat/>
    <w:rsid w:val="0087287C"/>
    <w:pPr>
      <w:numPr>
        <w:numId w:val="17"/>
      </w:numPr>
      <w:tabs>
        <w:tab w:val="left" w:pos="1800"/>
      </w:tabs>
      <w:ind w:left="1800"/>
      <w:contextualSpacing w:val="0"/>
    </w:pPr>
    <w:rPr>
      <w:rFonts w:cs="Times New Roman"/>
      <w:kern w:val="0"/>
      <w:szCs w:val="20"/>
      <w14:ligatures w14:val="none"/>
    </w:rPr>
  </w:style>
  <w:style w:type="character" w:styleId="SubtleEmphasis">
    <w:name w:val="Subtle Emphasis"/>
    <w:basedOn w:val="DefaultParagraphFont"/>
    <w:uiPriority w:val="19"/>
    <w:semiHidden/>
    <w:rsid w:val="00F83E36"/>
    <w:rPr>
      <w:i/>
      <w:iCs/>
      <w:color w:val="404040" w:themeColor="text1" w:themeTint="BF"/>
    </w:rPr>
  </w:style>
  <w:style w:type="paragraph" w:customStyle="1" w:styleId="TableTxt-Bullet3-QS">
    <w:name w:val="TableTxt-Bullet(3)-QS"/>
    <w:basedOn w:val="BodyTxt-Bullet3-QS"/>
    <w:uiPriority w:val="14"/>
    <w:qFormat/>
    <w:rsid w:val="0087287C"/>
    <w:pPr>
      <w:tabs>
        <w:tab w:val="clear" w:pos="1800"/>
        <w:tab w:val="left" w:pos="1118"/>
      </w:tabs>
      <w:ind w:left="1118"/>
    </w:pPr>
  </w:style>
  <w:style w:type="paragraph" w:customStyle="1" w:styleId="TableTxt-alpha-Bullet-QS">
    <w:name w:val="TableTxt-alpha-Bullet-QS"/>
    <w:basedOn w:val="ListParagraph"/>
    <w:uiPriority w:val="16"/>
    <w:qFormat/>
    <w:rsid w:val="0087287C"/>
    <w:pPr>
      <w:numPr>
        <w:numId w:val="18"/>
      </w:numPr>
      <w:ind w:left="662" w:hanging="270"/>
    </w:pPr>
    <w:rPr>
      <w:rFonts w:cs="Times New Roman"/>
      <w:kern w:val="0"/>
      <w:szCs w:val="20"/>
      <w14:ligatures w14:val="none"/>
    </w:rPr>
  </w:style>
  <w:style w:type="paragraph" w:customStyle="1" w:styleId="TableTxt-num-Bullet-QS">
    <w:name w:val="TableTxt-num-Bullet-QS"/>
    <w:basedOn w:val="ListParagraph"/>
    <w:uiPriority w:val="18"/>
    <w:qFormat/>
    <w:rsid w:val="0087287C"/>
    <w:pPr>
      <w:numPr>
        <w:numId w:val="15"/>
      </w:numPr>
    </w:pPr>
    <w:rPr>
      <w:rFonts w:cs="Times New Roman"/>
      <w:kern w:val="0"/>
      <w:szCs w:val="20"/>
      <w14:ligatures w14:val="none"/>
    </w:rPr>
  </w:style>
  <w:style w:type="paragraph" w:customStyle="1" w:styleId="L2-alpha-Bullet-QS">
    <w:name w:val="L2-alpha-Bullet-QS"/>
    <w:basedOn w:val="ListParagraph"/>
    <w:uiPriority w:val="35"/>
    <w:qFormat/>
    <w:rsid w:val="0087287C"/>
    <w:pPr>
      <w:numPr>
        <w:numId w:val="20"/>
      </w:numPr>
      <w:ind w:left="2160"/>
      <w:contextualSpacing w:val="0"/>
    </w:pPr>
  </w:style>
  <w:style w:type="paragraph" w:customStyle="1" w:styleId="L2-num-Bullet-QS">
    <w:name w:val="L2-num-Bullet-QS"/>
    <w:basedOn w:val="ListParagraph"/>
    <w:uiPriority w:val="36"/>
    <w:qFormat/>
    <w:rsid w:val="0087287C"/>
    <w:pPr>
      <w:numPr>
        <w:numId w:val="21"/>
      </w:numPr>
      <w:ind w:left="2520"/>
      <w:contextualSpacing w:val="0"/>
    </w:pPr>
  </w:style>
  <w:style w:type="paragraph" w:customStyle="1" w:styleId="L1-alpha-Bullet-QS">
    <w:name w:val="L1-alpha-Bullet-QS"/>
    <w:basedOn w:val="ListParagraph"/>
    <w:uiPriority w:val="24"/>
    <w:qFormat/>
    <w:rsid w:val="0087287C"/>
    <w:pPr>
      <w:numPr>
        <w:numId w:val="19"/>
      </w:numPr>
      <w:ind w:left="1440"/>
    </w:pPr>
  </w:style>
  <w:style w:type="paragraph" w:customStyle="1" w:styleId="L1-num-Bullet-QS">
    <w:name w:val="L1-num-Bullet-QS"/>
    <w:basedOn w:val="ListParagraph"/>
    <w:uiPriority w:val="27"/>
    <w:qFormat/>
    <w:rsid w:val="0087287C"/>
    <w:pPr>
      <w:numPr>
        <w:numId w:val="16"/>
      </w:numPr>
      <w:ind w:left="1800"/>
    </w:pPr>
  </w:style>
  <w:style w:type="paragraph" w:customStyle="1" w:styleId="H2-SA-QS">
    <w:name w:val="H2-S/A#-QS"/>
    <w:basedOn w:val="Heading3"/>
    <w:uiPriority w:val="29"/>
    <w:qFormat/>
    <w:rsid w:val="00BF78F3"/>
    <w:pPr>
      <w:keepNext w:val="0"/>
      <w:tabs>
        <w:tab w:val="clear" w:pos="1530"/>
        <w:tab w:val="left" w:pos="0"/>
      </w:tabs>
      <w:spacing w:before="120" w:after="120"/>
      <w:ind w:left="0" w:firstLine="0"/>
    </w:pPr>
    <w:rPr>
      <w:b w:val="0"/>
    </w:rPr>
  </w:style>
  <w:style w:type="paragraph" w:customStyle="1" w:styleId="Normal000">
    <w:name w:val="Normal0/0"/>
    <w:basedOn w:val="Normal"/>
    <w:rsid w:val="002D696F"/>
    <w:pPr>
      <w:spacing w:before="0" w:after="0"/>
    </w:pPr>
    <w:rPr>
      <w:rFonts w:eastAsia="Times New Roman" w:cs="Times New Roman"/>
      <w:kern w:val="0"/>
      <w14:ligatures w14:val="none"/>
    </w:rPr>
  </w:style>
  <w:style w:type="paragraph" w:customStyle="1" w:styleId="H0-BodyText">
    <w:name w:val="H0-BodyText"/>
    <w:link w:val="H0-BodyTextChar"/>
    <w:uiPriority w:val="2"/>
    <w:qFormat/>
    <w:rsid w:val="00D848BB"/>
    <w:pPr>
      <w:spacing w:before="120" w:after="120"/>
      <w:ind w:left="58"/>
    </w:pPr>
    <w:rPr>
      <w:rFonts w:ascii="Segoe UI" w:hAnsi="Segoe UI" w:cs="Segoe UI"/>
      <w:kern w:val="0"/>
      <w:sz w:val="20"/>
      <w:szCs w:val="20"/>
      <w14:ligatures w14:val="none"/>
    </w:rPr>
  </w:style>
  <w:style w:type="character" w:customStyle="1" w:styleId="H0-BodyTextChar">
    <w:name w:val="H0-BodyText Char"/>
    <w:basedOn w:val="DefaultParagraphFont"/>
    <w:link w:val="H0-BodyText"/>
    <w:uiPriority w:val="2"/>
    <w:rsid w:val="005F460C"/>
    <w:rPr>
      <w:rFonts w:ascii="Segoe UI" w:hAnsi="Segoe UI" w:cs="Segoe UI"/>
      <w:kern w:val="0"/>
      <w:sz w:val="20"/>
      <w:szCs w:val="20"/>
      <w14:ligatures w14:val="none"/>
    </w:rPr>
  </w:style>
  <w:style w:type="paragraph" w:customStyle="1" w:styleId="H0-BodyTxt-Bullet-QS">
    <w:name w:val="H0-BodyTxt-Bullet-QS"/>
    <w:basedOn w:val="H0-BodyText"/>
    <w:link w:val="H0-BodyTxt-Bullet-QSChar"/>
    <w:uiPriority w:val="4"/>
    <w:qFormat/>
    <w:rsid w:val="00085DAC"/>
    <w:pPr>
      <w:numPr>
        <w:numId w:val="22"/>
      </w:numPr>
    </w:pPr>
  </w:style>
  <w:style w:type="character" w:customStyle="1" w:styleId="H0-BodyTxt-Bullet-QSChar">
    <w:name w:val="H0-BodyTxt-Bullet-QS Char"/>
    <w:basedOn w:val="H0-BodyTextChar"/>
    <w:link w:val="H0-BodyTxt-Bullet-QS"/>
    <w:uiPriority w:val="4"/>
    <w:rsid w:val="00BB1DD3"/>
    <w:rPr>
      <w:rFonts w:ascii="Segoe UI" w:hAnsi="Segoe UI" w:cs="Segoe UI"/>
      <w:kern w:val="0"/>
      <w:sz w:val="20"/>
      <w:szCs w:val="20"/>
      <w14:ligatures w14:val="none"/>
    </w:rPr>
  </w:style>
  <w:style w:type="paragraph" w:customStyle="1" w:styleId="SOPTitle">
    <w:name w:val="SOP Title"/>
    <w:next w:val="Normal"/>
    <w:semiHidden/>
    <w:locked/>
    <w:rsid w:val="00377D50"/>
    <w:pPr>
      <w:keepLines/>
      <w:spacing w:before="60"/>
      <w:jc w:val="center"/>
    </w:pPr>
    <w:rPr>
      <w:rFonts w:ascii="Arial" w:eastAsia="Times New Roman" w:hAnsi="Arial" w:cs="Arial"/>
      <w:b/>
      <w:bCs/>
      <w:kern w:val="0"/>
      <w:sz w:val="32"/>
      <w:szCs w:val="20"/>
      <w14:ligatures w14:val="none"/>
    </w:rPr>
  </w:style>
  <w:style w:type="paragraph" w:customStyle="1" w:styleId="SOPNote">
    <w:name w:val="SOP Note:"/>
    <w:basedOn w:val="Heading4"/>
    <w:semiHidden/>
    <w:locked/>
    <w:rsid w:val="00377D50"/>
    <w:pPr>
      <w:keepNext w:val="0"/>
      <w:keepLines w:val="0"/>
      <w:numPr>
        <w:ilvl w:val="0"/>
        <w:numId w:val="0"/>
      </w:numPr>
      <w:tabs>
        <w:tab w:val="left" w:pos="1152"/>
      </w:tabs>
      <w:spacing w:before="240" w:after="120"/>
      <w:ind w:left="1152" w:hanging="1152"/>
      <w:outlineLvl w:val="9"/>
    </w:pPr>
    <w:rPr>
      <w:rFonts w:ascii="Arial" w:eastAsia="Times New Roman" w:hAnsi="Arial" w:cs="Times New Roman"/>
      <w:i w:val="0"/>
      <w:iCs w:val="0"/>
      <w:color w:val="auto"/>
      <w:kern w:val="0"/>
      <w:sz w:val="28"/>
      <w:szCs w:val="20"/>
      <w14:ligatures w14:val="none"/>
    </w:rPr>
  </w:style>
  <w:style w:type="paragraph" w:customStyle="1" w:styleId="SubBulletText3">
    <w:name w:val="Sub Bullet Text 3"/>
    <w:basedOn w:val="Normal"/>
    <w:rsid w:val="007B6CDF"/>
    <w:pPr>
      <w:numPr>
        <w:numId w:val="26"/>
      </w:numPr>
    </w:pPr>
    <w:rPr>
      <w:rFonts w:ascii="Calibri" w:eastAsia="Times New Roman" w:hAnsi="Calibri" w:cs="Times New Roman"/>
      <w:kern w:val="0"/>
      <w:szCs w:val="20"/>
      <w:lang w:val="en-GB"/>
      <w14:ligatures w14:val="none"/>
    </w:rPr>
  </w:style>
  <w:style w:type="character" w:styleId="Mention">
    <w:name w:val="Mention"/>
    <w:basedOn w:val="DefaultParagraphFont"/>
    <w:uiPriority w:val="99"/>
    <w:unhideWhenUsed/>
    <w:rsid w:val="003B266A"/>
    <w:rPr>
      <w:color w:val="2B579A"/>
      <w:shd w:val="clear" w:color="auto" w:fill="E1DFDD"/>
    </w:rPr>
  </w:style>
  <w:style w:type="paragraph" w:customStyle="1" w:styleId="Example">
    <w:name w:val="Example"/>
    <w:basedOn w:val="Normal"/>
    <w:link w:val="ExampleChar"/>
    <w:autoRedefine/>
    <w:qFormat/>
    <w:rsid w:val="00AE3728"/>
    <w:pPr>
      <w:keepLines/>
      <w:ind w:left="720"/>
    </w:pPr>
    <w:rPr>
      <w:rFonts w:eastAsia="Times New Roman" w:cstheme="minorHAnsi"/>
      <w:color w:val="096F3C"/>
      <w:kern w:val="0"/>
      <w:szCs w:val="20"/>
      <w:lang w:val="en-GB" w:eastAsia="ko-KR"/>
      <w14:ligatures w14:val="none"/>
    </w:rPr>
  </w:style>
  <w:style w:type="character" w:customStyle="1" w:styleId="ExampleChar">
    <w:name w:val="Example Char"/>
    <w:basedOn w:val="DefaultParagraphFont"/>
    <w:link w:val="Example"/>
    <w:rsid w:val="00AE3728"/>
    <w:rPr>
      <w:rFonts w:ascii="Segoe UI" w:eastAsia="Times New Roman" w:hAnsi="Segoe UI" w:cstheme="minorHAnsi"/>
      <w:color w:val="096F3C"/>
      <w:kern w:val="0"/>
      <w:sz w:val="20"/>
      <w:szCs w:val="20"/>
      <w:lang w:val="en-GB" w:eastAsia="ko-KR"/>
      <w14:ligatures w14:val="none"/>
    </w:rPr>
  </w:style>
  <w:style w:type="paragraph" w:customStyle="1" w:styleId="Instructions">
    <w:name w:val="Instructions"/>
    <w:basedOn w:val="H0-BodyText"/>
    <w:next w:val="Normal"/>
    <w:link w:val="InstructionsChar"/>
    <w:qFormat/>
    <w:rsid w:val="0074073E"/>
    <w:rPr>
      <w:rFonts w:eastAsia="Times New Roman" w:cs="Times New Roman"/>
      <w:i/>
      <w:color w:val="B50708"/>
      <w:lang w:val="en-GB"/>
    </w:rPr>
  </w:style>
  <w:style w:type="character" w:customStyle="1" w:styleId="InstructionsChar">
    <w:name w:val="Instructions Char"/>
    <w:basedOn w:val="DefaultParagraphFont"/>
    <w:link w:val="Instructions"/>
    <w:rsid w:val="00C808E5"/>
    <w:rPr>
      <w:rFonts w:ascii="Segoe UI" w:eastAsia="Times New Roman" w:hAnsi="Segoe UI" w:cs="Times New Roman"/>
      <w:i/>
      <w:color w:val="B50708"/>
      <w:kern w:val="0"/>
      <w:sz w:val="20"/>
      <w:szCs w:val="20"/>
      <w:lang w:val="en-GB"/>
      <w14:ligatures w14:val="none"/>
    </w:rPr>
  </w:style>
  <w:style w:type="paragraph" w:customStyle="1" w:styleId="BodyTxtInstructions">
    <w:name w:val="BodyTxt Instructions"/>
    <w:basedOn w:val="BodyTxt-QS"/>
    <w:next w:val="BodyTxt-QS"/>
    <w:qFormat/>
    <w:rsid w:val="00072FA0"/>
    <w:rPr>
      <w:i/>
      <w:color w:val="B50708"/>
    </w:rPr>
  </w:style>
  <w:style w:type="paragraph" w:customStyle="1" w:styleId="File">
    <w:name w:val="File"/>
    <w:basedOn w:val="Normal"/>
    <w:rsid w:val="00E10E5A"/>
    <w:pPr>
      <w:spacing w:before="0" w:after="0"/>
      <w:ind w:left="1440"/>
    </w:pPr>
    <w:rPr>
      <w:rFonts w:ascii="Courier New" w:eastAsia="Times New Roman" w:hAnsi="Courier New" w:cs="Times New Roman"/>
      <w:kern w:val="0"/>
      <w:sz w:val="22"/>
      <w:szCs w:val="20"/>
      <w:u w:val="singl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227383">
      <w:bodyDiv w:val="1"/>
      <w:marLeft w:val="0"/>
      <w:marRight w:val="0"/>
      <w:marTop w:val="0"/>
      <w:marBottom w:val="0"/>
      <w:divBdr>
        <w:top w:val="none" w:sz="0" w:space="0" w:color="auto"/>
        <w:left w:val="none" w:sz="0" w:space="0" w:color="auto"/>
        <w:bottom w:val="none" w:sz="0" w:space="0" w:color="auto"/>
        <w:right w:val="none" w:sz="0" w:space="0" w:color="auto"/>
      </w:divBdr>
    </w:div>
    <w:div w:id="690567448">
      <w:bodyDiv w:val="1"/>
      <w:marLeft w:val="0"/>
      <w:marRight w:val="0"/>
      <w:marTop w:val="0"/>
      <w:marBottom w:val="0"/>
      <w:divBdr>
        <w:top w:val="none" w:sz="0" w:space="0" w:color="auto"/>
        <w:left w:val="none" w:sz="0" w:space="0" w:color="auto"/>
        <w:bottom w:val="none" w:sz="0" w:space="0" w:color="auto"/>
        <w:right w:val="none" w:sz="0" w:space="0" w:color="auto"/>
      </w:divBdr>
    </w:div>
    <w:div w:id="962467983">
      <w:bodyDiv w:val="1"/>
      <w:marLeft w:val="0"/>
      <w:marRight w:val="0"/>
      <w:marTop w:val="0"/>
      <w:marBottom w:val="0"/>
      <w:divBdr>
        <w:top w:val="none" w:sz="0" w:space="0" w:color="auto"/>
        <w:left w:val="none" w:sz="0" w:space="0" w:color="auto"/>
        <w:bottom w:val="none" w:sz="0" w:space="0" w:color="auto"/>
        <w:right w:val="none" w:sz="0" w:space="0" w:color="auto"/>
      </w:divBdr>
    </w:div>
    <w:div w:id="979579389">
      <w:bodyDiv w:val="1"/>
      <w:marLeft w:val="0"/>
      <w:marRight w:val="0"/>
      <w:marTop w:val="0"/>
      <w:marBottom w:val="0"/>
      <w:divBdr>
        <w:top w:val="none" w:sz="0" w:space="0" w:color="auto"/>
        <w:left w:val="none" w:sz="0" w:space="0" w:color="auto"/>
        <w:bottom w:val="none" w:sz="0" w:space="0" w:color="auto"/>
        <w:right w:val="none" w:sz="0" w:space="0" w:color="auto"/>
      </w:divBdr>
    </w:div>
    <w:div w:id="1356274973">
      <w:bodyDiv w:val="1"/>
      <w:marLeft w:val="0"/>
      <w:marRight w:val="0"/>
      <w:marTop w:val="0"/>
      <w:marBottom w:val="0"/>
      <w:divBdr>
        <w:top w:val="none" w:sz="0" w:space="0" w:color="auto"/>
        <w:left w:val="none" w:sz="0" w:space="0" w:color="auto"/>
        <w:bottom w:val="none" w:sz="0" w:space="0" w:color="auto"/>
        <w:right w:val="none" w:sz="0" w:space="0" w:color="auto"/>
      </w:divBdr>
    </w:div>
    <w:div w:id="1534223817">
      <w:bodyDiv w:val="1"/>
      <w:marLeft w:val="0"/>
      <w:marRight w:val="0"/>
      <w:marTop w:val="0"/>
      <w:marBottom w:val="0"/>
      <w:divBdr>
        <w:top w:val="none" w:sz="0" w:space="0" w:color="auto"/>
        <w:left w:val="none" w:sz="0" w:space="0" w:color="auto"/>
        <w:bottom w:val="none" w:sz="0" w:space="0" w:color="auto"/>
        <w:right w:val="none" w:sz="0" w:space="0" w:color="auto"/>
      </w:divBdr>
    </w:div>
    <w:div w:id="1585187115">
      <w:bodyDiv w:val="1"/>
      <w:marLeft w:val="0"/>
      <w:marRight w:val="0"/>
      <w:marTop w:val="0"/>
      <w:marBottom w:val="0"/>
      <w:divBdr>
        <w:top w:val="none" w:sz="0" w:space="0" w:color="auto"/>
        <w:left w:val="none" w:sz="0" w:space="0" w:color="auto"/>
        <w:bottom w:val="none" w:sz="0" w:space="0" w:color="auto"/>
        <w:right w:val="none" w:sz="0" w:space="0" w:color="auto"/>
      </w:divBdr>
    </w:div>
    <w:div w:id="1868712161">
      <w:bodyDiv w:val="1"/>
      <w:marLeft w:val="0"/>
      <w:marRight w:val="0"/>
      <w:marTop w:val="0"/>
      <w:marBottom w:val="0"/>
      <w:divBdr>
        <w:top w:val="none" w:sz="0" w:space="0" w:color="auto"/>
        <w:left w:val="none" w:sz="0" w:space="0" w:color="auto"/>
        <w:bottom w:val="none" w:sz="0" w:space="0" w:color="auto"/>
        <w:right w:val="none" w:sz="0" w:space="0" w:color="auto"/>
      </w:divBdr>
    </w:div>
    <w:div w:id="2065785974">
      <w:bodyDiv w:val="1"/>
      <w:marLeft w:val="0"/>
      <w:marRight w:val="0"/>
      <w:marTop w:val="0"/>
      <w:marBottom w:val="0"/>
      <w:divBdr>
        <w:top w:val="none" w:sz="0" w:space="0" w:color="auto"/>
        <w:left w:val="none" w:sz="0" w:space="0" w:color="auto"/>
        <w:bottom w:val="none" w:sz="0" w:space="0" w:color="auto"/>
        <w:right w:val="none" w:sz="0" w:space="0" w:color="auto"/>
      </w:divBdr>
    </w:div>
    <w:div w:id="2101637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lilly-qualitydocs.veevavault.com/ui/" TargetMode="External"/><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www.ibm.com/support/knowledgecenter/search/business%20process%20manager" TargetMode="External"/><Relationship Id="rId7" Type="http://schemas.openxmlformats.org/officeDocument/2006/relationships/settings" Target="settings.xml"/><Relationship Id="rId12" Type="http://schemas.openxmlformats.org/officeDocument/2006/relationships/image" Target="media/image3.sv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lilly-qualitydocs.veevavault.com/ui/"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sv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lilly-qualitydocs.veevavault.com/ui/"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support.bp-3.com/hc/en-u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mbati004\OneDrive%20-%20PwC\01%20Projects\04%20Lilly\00%20Document%20Templates\Quality%20Procedure%20Template_10NOV202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A7E8918C720354E965461DDA64804B1" ma:contentTypeVersion="9" ma:contentTypeDescription="Create a new document." ma:contentTypeScope="" ma:versionID="be4564700f4973058a0239bcc226957a">
  <xsd:schema xmlns:xsd="http://www.w3.org/2001/XMLSchema" xmlns:xs="http://www.w3.org/2001/XMLSchema" xmlns:p="http://schemas.microsoft.com/office/2006/metadata/properties" xmlns:ns2="551a7dab-0260-44a9-a64a-1d526013c325" xmlns:ns3="d5d6df39-afbf-42eb-af4a-27f2de05fa21" targetNamespace="http://schemas.microsoft.com/office/2006/metadata/properties" ma:root="true" ma:fieldsID="00d20a0c290c1fd1d3515379aefcc21e" ns2:_="" ns3:_="">
    <xsd:import namespace="551a7dab-0260-44a9-a64a-1d526013c325"/>
    <xsd:import namespace="d5d6df39-afbf-42eb-af4a-27f2de05fa2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1a7dab-0260-44a9-a64a-1d526013c32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5d6df39-afbf-42eb-af4a-27f2de05fa2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BillingMetadata" ma:index="1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FEFDD0E-F93A-4041-AD4E-AAB9133E4867}">
  <ds:schemaRefs>
    <ds:schemaRef ds:uri="http://schemas.microsoft.com/sharepoint/v3/contenttype/forms"/>
  </ds:schemaRefs>
</ds:datastoreItem>
</file>

<file path=customXml/itemProps2.xml><?xml version="1.0" encoding="utf-8"?>
<ds:datastoreItem xmlns:ds="http://schemas.openxmlformats.org/officeDocument/2006/customXml" ds:itemID="{DA4B2077-F07B-4EF6-A416-B4969D20C290}">
  <ds:schemaRefs>
    <ds:schemaRef ds:uri="http://schemas.openxmlformats.org/officeDocument/2006/bibliography"/>
  </ds:schemaRefs>
</ds:datastoreItem>
</file>

<file path=customXml/itemProps3.xml><?xml version="1.0" encoding="utf-8"?>
<ds:datastoreItem xmlns:ds="http://schemas.openxmlformats.org/officeDocument/2006/customXml" ds:itemID="{0F7324EA-4C49-4B3E-B69E-B8C2479446C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D606F44-A871-49FE-94C8-11BCCE6BE1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1a7dab-0260-44a9-a64a-1d526013c325"/>
    <ds:schemaRef ds:uri="d5d6df39-afbf-42eb-af4a-27f2de05fa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C:\Users\sambati004\OneDrive - PwC\01 Projects\04 Lilly\00 Document Templates\Quality Procedure Template_10NOV2025.dotx</Template>
  <TotalTime>2664</TotalTime>
  <Pages>14</Pages>
  <Words>3189</Words>
  <Characters>17891</Characters>
  <Application>Microsoft Office Word</Application>
  <DocSecurity>0</DocSecurity>
  <Lines>416</Lines>
  <Paragraphs>301</Paragraphs>
  <ScaleCrop>false</ScaleCrop>
  <HeadingPairs>
    <vt:vector size="2" baseType="variant">
      <vt:variant>
        <vt:lpstr>Title</vt:lpstr>
      </vt:variant>
      <vt:variant>
        <vt:i4>1</vt:i4>
      </vt:variant>
    </vt:vector>
  </HeadingPairs>
  <TitlesOfParts>
    <vt:vector size="1" baseType="lpstr">
      <vt:lpstr>Platform Overview or Qualifiation Plan</vt:lpstr>
    </vt:vector>
  </TitlesOfParts>
  <Manager/>
  <Company>Eli Lilly and Company</Company>
  <LinksUpToDate>false</LinksUpToDate>
  <CharactersWithSpaces>20779</CharactersWithSpaces>
  <SharedDoc>false</SharedDoc>
  <HyperlinkBase/>
  <HLinks>
    <vt:vector size="180" baseType="variant">
      <vt:variant>
        <vt:i4>5832786</vt:i4>
      </vt:variant>
      <vt:variant>
        <vt:i4>180</vt:i4>
      </vt:variant>
      <vt:variant>
        <vt:i4>0</vt:i4>
      </vt:variant>
      <vt:variant>
        <vt:i4>5</vt:i4>
      </vt:variant>
      <vt:variant>
        <vt:lpwstr>https://support.bp-3.com/hc/en-us</vt:lpwstr>
      </vt:variant>
      <vt:variant>
        <vt:lpwstr/>
      </vt:variant>
      <vt:variant>
        <vt:i4>7864364</vt:i4>
      </vt:variant>
      <vt:variant>
        <vt:i4>177</vt:i4>
      </vt:variant>
      <vt:variant>
        <vt:i4>0</vt:i4>
      </vt:variant>
      <vt:variant>
        <vt:i4>5</vt:i4>
      </vt:variant>
      <vt:variant>
        <vt:lpwstr>http://www.ibm.com/support/knowledgecenter/search/business process manager</vt:lpwstr>
      </vt:variant>
      <vt:variant>
        <vt:lpwstr/>
      </vt:variant>
      <vt:variant>
        <vt:i4>1638463</vt:i4>
      </vt:variant>
      <vt:variant>
        <vt:i4>164</vt:i4>
      </vt:variant>
      <vt:variant>
        <vt:i4>0</vt:i4>
      </vt:variant>
      <vt:variant>
        <vt:i4>5</vt:i4>
      </vt:variant>
      <vt:variant>
        <vt:lpwstr/>
      </vt:variant>
      <vt:variant>
        <vt:lpwstr>_Toc228910450</vt:lpwstr>
      </vt:variant>
      <vt:variant>
        <vt:i4>1572927</vt:i4>
      </vt:variant>
      <vt:variant>
        <vt:i4>158</vt:i4>
      </vt:variant>
      <vt:variant>
        <vt:i4>0</vt:i4>
      </vt:variant>
      <vt:variant>
        <vt:i4>5</vt:i4>
      </vt:variant>
      <vt:variant>
        <vt:lpwstr/>
      </vt:variant>
      <vt:variant>
        <vt:lpwstr>_Toc228910449</vt:lpwstr>
      </vt:variant>
      <vt:variant>
        <vt:i4>1572927</vt:i4>
      </vt:variant>
      <vt:variant>
        <vt:i4>152</vt:i4>
      </vt:variant>
      <vt:variant>
        <vt:i4>0</vt:i4>
      </vt:variant>
      <vt:variant>
        <vt:i4>5</vt:i4>
      </vt:variant>
      <vt:variant>
        <vt:lpwstr/>
      </vt:variant>
      <vt:variant>
        <vt:lpwstr>_Toc228910448</vt:lpwstr>
      </vt:variant>
      <vt:variant>
        <vt:i4>1572927</vt:i4>
      </vt:variant>
      <vt:variant>
        <vt:i4>146</vt:i4>
      </vt:variant>
      <vt:variant>
        <vt:i4>0</vt:i4>
      </vt:variant>
      <vt:variant>
        <vt:i4>5</vt:i4>
      </vt:variant>
      <vt:variant>
        <vt:lpwstr/>
      </vt:variant>
      <vt:variant>
        <vt:lpwstr>_Toc228910447</vt:lpwstr>
      </vt:variant>
      <vt:variant>
        <vt:i4>1572927</vt:i4>
      </vt:variant>
      <vt:variant>
        <vt:i4>140</vt:i4>
      </vt:variant>
      <vt:variant>
        <vt:i4>0</vt:i4>
      </vt:variant>
      <vt:variant>
        <vt:i4>5</vt:i4>
      </vt:variant>
      <vt:variant>
        <vt:lpwstr/>
      </vt:variant>
      <vt:variant>
        <vt:lpwstr>_Toc228910446</vt:lpwstr>
      </vt:variant>
      <vt:variant>
        <vt:i4>1572927</vt:i4>
      </vt:variant>
      <vt:variant>
        <vt:i4>134</vt:i4>
      </vt:variant>
      <vt:variant>
        <vt:i4>0</vt:i4>
      </vt:variant>
      <vt:variant>
        <vt:i4>5</vt:i4>
      </vt:variant>
      <vt:variant>
        <vt:lpwstr/>
      </vt:variant>
      <vt:variant>
        <vt:lpwstr>_Toc228910445</vt:lpwstr>
      </vt:variant>
      <vt:variant>
        <vt:i4>1572927</vt:i4>
      </vt:variant>
      <vt:variant>
        <vt:i4>128</vt:i4>
      </vt:variant>
      <vt:variant>
        <vt:i4>0</vt:i4>
      </vt:variant>
      <vt:variant>
        <vt:i4>5</vt:i4>
      </vt:variant>
      <vt:variant>
        <vt:lpwstr/>
      </vt:variant>
      <vt:variant>
        <vt:lpwstr>_Toc228910444</vt:lpwstr>
      </vt:variant>
      <vt:variant>
        <vt:i4>1572927</vt:i4>
      </vt:variant>
      <vt:variant>
        <vt:i4>122</vt:i4>
      </vt:variant>
      <vt:variant>
        <vt:i4>0</vt:i4>
      </vt:variant>
      <vt:variant>
        <vt:i4>5</vt:i4>
      </vt:variant>
      <vt:variant>
        <vt:lpwstr/>
      </vt:variant>
      <vt:variant>
        <vt:lpwstr>_Toc228910443</vt:lpwstr>
      </vt:variant>
      <vt:variant>
        <vt:i4>1572927</vt:i4>
      </vt:variant>
      <vt:variant>
        <vt:i4>116</vt:i4>
      </vt:variant>
      <vt:variant>
        <vt:i4>0</vt:i4>
      </vt:variant>
      <vt:variant>
        <vt:i4>5</vt:i4>
      </vt:variant>
      <vt:variant>
        <vt:lpwstr/>
      </vt:variant>
      <vt:variant>
        <vt:lpwstr>_Toc228910442</vt:lpwstr>
      </vt:variant>
      <vt:variant>
        <vt:i4>1572927</vt:i4>
      </vt:variant>
      <vt:variant>
        <vt:i4>110</vt:i4>
      </vt:variant>
      <vt:variant>
        <vt:i4>0</vt:i4>
      </vt:variant>
      <vt:variant>
        <vt:i4>5</vt:i4>
      </vt:variant>
      <vt:variant>
        <vt:lpwstr/>
      </vt:variant>
      <vt:variant>
        <vt:lpwstr>_Toc228910441</vt:lpwstr>
      </vt:variant>
      <vt:variant>
        <vt:i4>1572927</vt:i4>
      </vt:variant>
      <vt:variant>
        <vt:i4>104</vt:i4>
      </vt:variant>
      <vt:variant>
        <vt:i4>0</vt:i4>
      </vt:variant>
      <vt:variant>
        <vt:i4>5</vt:i4>
      </vt:variant>
      <vt:variant>
        <vt:lpwstr/>
      </vt:variant>
      <vt:variant>
        <vt:lpwstr>_Toc228910440</vt:lpwstr>
      </vt:variant>
      <vt:variant>
        <vt:i4>2031679</vt:i4>
      </vt:variant>
      <vt:variant>
        <vt:i4>98</vt:i4>
      </vt:variant>
      <vt:variant>
        <vt:i4>0</vt:i4>
      </vt:variant>
      <vt:variant>
        <vt:i4>5</vt:i4>
      </vt:variant>
      <vt:variant>
        <vt:lpwstr/>
      </vt:variant>
      <vt:variant>
        <vt:lpwstr>_Toc228910439</vt:lpwstr>
      </vt:variant>
      <vt:variant>
        <vt:i4>2031679</vt:i4>
      </vt:variant>
      <vt:variant>
        <vt:i4>92</vt:i4>
      </vt:variant>
      <vt:variant>
        <vt:i4>0</vt:i4>
      </vt:variant>
      <vt:variant>
        <vt:i4>5</vt:i4>
      </vt:variant>
      <vt:variant>
        <vt:lpwstr/>
      </vt:variant>
      <vt:variant>
        <vt:lpwstr>_Toc228910438</vt:lpwstr>
      </vt:variant>
      <vt:variant>
        <vt:i4>2031679</vt:i4>
      </vt:variant>
      <vt:variant>
        <vt:i4>86</vt:i4>
      </vt:variant>
      <vt:variant>
        <vt:i4>0</vt:i4>
      </vt:variant>
      <vt:variant>
        <vt:i4>5</vt:i4>
      </vt:variant>
      <vt:variant>
        <vt:lpwstr/>
      </vt:variant>
      <vt:variant>
        <vt:lpwstr>_Toc228910437</vt:lpwstr>
      </vt:variant>
      <vt:variant>
        <vt:i4>2031679</vt:i4>
      </vt:variant>
      <vt:variant>
        <vt:i4>80</vt:i4>
      </vt:variant>
      <vt:variant>
        <vt:i4>0</vt:i4>
      </vt:variant>
      <vt:variant>
        <vt:i4>5</vt:i4>
      </vt:variant>
      <vt:variant>
        <vt:lpwstr/>
      </vt:variant>
      <vt:variant>
        <vt:lpwstr>_Toc228910436</vt:lpwstr>
      </vt:variant>
      <vt:variant>
        <vt:i4>2031679</vt:i4>
      </vt:variant>
      <vt:variant>
        <vt:i4>74</vt:i4>
      </vt:variant>
      <vt:variant>
        <vt:i4>0</vt:i4>
      </vt:variant>
      <vt:variant>
        <vt:i4>5</vt:i4>
      </vt:variant>
      <vt:variant>
        <vt:lpwstr/>
      </vt:variant>
      <vt:variant>
        <vt:lpwstr>_Toc228910435</vt:lpwstr>
      </vt:variant>
      <vt:variant>
        <vt:i4>2031679</vt:i4>
      </vt:variant>
      <vt:variant>
        <vt:i4>68</vt:i4>
      </vt:variant>
      <vt:variant>
        <vt:i4>0</vt:i4>
      </vt:variant>
      <vt:variant>
        <vt:i4>5</vt:i4>
      </vt:variant>
      <vt:variant>
        <vt:lpwstr/>
      </vt:variant>
      <vt:variant>
        <vt:lpwstr>_Toc228910434</vt:lpwstr>
      </vt:variant>
      <vt:variant>
        <vt:i4>2031679</vt:i4>
      </vt:variant>
      <vt:variant>
        <vt:i4>62</vt:i4>
      </vt:variant>
      <vt:variant>
        <vt:i4>0</vt:i4>
      </vt:variant>
      <vt:variant>
        <vt:i4>5</vt:i4>
      </vt:variant>
      <vt:variant>
        <vt:lpwstr/>
      </vt:variant>
      <vt:variant>
        <vt:lpwstr>_Toc228910433</vt:lpwstr>
      </vt:variant>
      <vt:variant>
        <vt:i4>2031679</vt:i4>
      </vt:variant>
      <vt:variant>
        <vt:i4>56</vt:i4>
      </vt:variant>
      <vt:variant>
        <vt:i4>0</vt:i4>
      </vt:variant>
      <vt:variant>
        <vt:i4>5</vt:i4>
      </vt:variant>
      <vt:variant>
        <vt:lpwstr/>
      </vt:variant>
      <vt:variant>
        <vt:lpwstr>_Toc228910432</vt:lpwstr>
      </vt:variant>
      <vt:variant>
        <vt:i4>2031679</vt:i4>
      </vt:variant>
      <vt:variant>
        <vt:i4>50</vt:i4>
      </vt:variant>
      <vt:variant>
        <vt:i4>0</vt:i4>
      </vt:variant>
      <vt:variant>
        <vt:i4>5</vt:i4>
      </vt:variant>
      <vt:variant>
        <vt:lpwstr/>
      </vt:variant>
      <vt:variant>
        <vt:lpwstr>_Toc228910431</vt:lpwstr>
      </vt:variant>
      <vt:variant>
        <vt:i4>2031679</vt:i4>
      </vt:variant>
      <vt:variant>
        <vt:i4>44</vt:i4>
      </vt:variant>
      <vt:variant>
        <vt:i4>0</vt:i4>
      </vt:variant>
      <vt:variant>
        <vt:i4>5</vt:i4>
      </vt:variant>
      <vt:variant>
        <vt:lpwstr/>
      </vt:variant>
      <vt:variant>
        <vt:lpwstr>_Toc228910430</vt:lpwstr>
      </vt:variant>
      <vt:variant>
        <vt:i4>1966143</vt:i4>
      </vt:variant>
      <vt:variant>
        <vt:i4>38</vt:i4>
      </vt:variant>
      <vt:variant>
        <vt:i4>0</vt:i4>
      </vt:variant>
      <vt:variant>
        <vt:i4>5</vt:i4>
      </vt:variant>
      <vt:variant>
        <vt:lpwstr/>
      </vt:variant>
      <vt:variant>
        <vt:lpwstr>_Toc228910429</vt:lpwstr>
      </vt:variant>
      <vt:variant>
        <vt:i4>1966143</vt:i4>
      </vt:variant>
      <vt:variant>
        <vt:i4>32</vt:i4>
      </vt:variant>
      <vt:variant>
        <vt:i4>0</vt:i4>
      </vt:variant>
      <vt:variant>
        <vt:i4>5</vt:i4>
      </vt:variant>
      <vt:variant>
        <vt:lpwstr/>
      </vt:variant>
      <vt:variant>
        <vt:lpwstr>_Toc228910428</vt:lpwstr>
      </vt:variant>
      <vt:variant>
        <vt:i4>1966143</vt:i4>
      </vt:variant>
      <vt:variant>
        <vt:i4>26</vt:i4>
      </vt:variant>
      <vt:variant>
        <vt:i4>0</vt:i4>
      </vt:variant>
      <vt:variant>
        <vt:i4>5</vt:i4>
      </vt:variant>
      <vt:variant>
        <vt:lpwstr/>
      </vt:variant>
      <vt:variant>
        <vt:lpwstr>_Toc228910427</vt:lpwstr>
      </vt:variant>
      <vt:variant>
        <vt:i4>1966143</vt:i4>
      </vt:variant>
      <vt:variant>
        <vt:i4>20</vt:i4>
      </vt:variant>
      <vt:variant>
        <vt:i4>0</vt:i4>
      </vt:variant>
      <vt:variant>
        <vt:i4>5</vt:i4>
      </vt:variant>
      <vt:variant>
        <vt:lpwstr/>
      </vt:variant>
      <vt:variant>
        <vt:lpwstr>_Toc228910426</vt:lpwstr>
      </vt:variant>
      <vt:variant>
        <vt:i4>721004</vt:i4>
      </vt:variant>
      <vt:variant>
        <vt:i4>12</vt:i4>
      </vt:variant>
      <vt:variant>
        <vt:i4>0</vt:i4>
      </vt:variant>
      <vt:variant>
        <vt:i4>5</vt:i4>
      </vt:variant>
      <vt:variant>
        <vt:lpwstr>https://lilly-qualitydocs.veevavault.com/ui/</vt:lpwstr>
      </vt:variant>
      <vt:variant>
        <vt:lpwstr>doc_info/1384741/?state_type=steady_state__v</vt:lpwstr>
      </vt:variant>
      <vt:variant>
        <vt:i4>7012424</vt:i4>
      </vt:variant>
      <vt:variant>
        <vt:i4>3</vt:i4>
      </vt:variant>
      <vt:variant>
        <vt:i4>0</vt:i4>
      </vt:variant>
      <vt:variant>
        <vt:i4>5</vt:i4>
      </vt:variant>
      <vt:variant>
        <vt:lpwstr>https://lilly-qualitydocs.veevavault.com/ui/</vt:lpwstr>
      </vt:variant>
      <vt:variant>
        <vt:lpwstr>doc_info/284044/?state_type=steady_state__v</vt:lpwstr>
      </vt:variant>
      <vt:variant>
        <vt:i4>3211357</vt:i4>
      </vt:variant>
      <vt:variant>
        <vt:i4>0</vt:i4>
      </vt:variant>
      <vt:variant>
        <vt:i4>0</vt:i4>
      </vt:variant>
      <vt:variant>
        <vt:i4>5</vt:i4>
      </vt:variant>
      <vt:variant>
        <vt:lpwstr>https://lilly-qualitydocs.veevavault.com/ui/</vt:lpwstr>
      </vt:variant>
      <vt:variant>
        <vt:lpwstr>doc_info/52303/?state_type=steady_state__v</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Platform Overview or Qualifiation Plan</dc:title>
  <dc:subject/>
  <dc:creator>Stephen Moss</dc:creator>
  <cp:keywords/>
  <dc:description/>
  <cp:lastModifiedBy>Andrea V Allen</cp:lastModifiedBy>
  <cp:revision>150</cp:revision>
  <cp:lastPrinted>2025-04-21T09:58:00Z</cp:lastPrinted>
  <dcterms:created xsi:type="dcterms:W3CDTF">2026-04-21T18:00:00Z</dcterms:created>
  <dcterms:modified xsi:type="dcterms:W3CDTF">2026-05-28T11:58:00Z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0x010100DA7E8918C720354E965461DDA64804B1</vt:lpwstr>
  </property>
  <property fmtid="{D5CDD505-2E9C-101B-9397-08002B2CF9AE}" pid="3" name="MSIP_Label_33a43f55-8c69-4551-bdfe-7648f90f7ee9_Enabled">
    <vt:lpwstr>True</vt:lpwstr>
  </property>
  <property fmtid="{D5CDD505-2E9C-101B-9397-08002B2CF9AE}" pid="4" name="MSIP_Label_33a43f55-8c69-4551-bdfe-7648f90f7ee9_SiteId">
    <vt:lpwstr>18a59a81-eea8-4c30-948a-d8824cdc2580</vt:lpwstr>
  </property>
  <property fmtid="{D5CDD505-2E9C-101B-9397-08002B2CF9AE}" pid="5" name="MSIP_Label_33a43f55-8c69-4551-bdfe-7648f90f7ee9_SetDate">
    <vt:lpwstr>2025-05-01T19:35:39Z</vt:lpwstr>
  </property>
  <property fmtid="{D5CDD505-2E9C-101B-9397-08002B2CF9AE}" pid="6" name="MSIP_Label_33a43f55-8c69-4551-bdfe-7648f90f7ee9_Name">
    <vt:lpwstr>33a43f55-8c69-4551-bdfe-7648f90f7ee9</vt:lpwstr>
  </property>
  <property fmtid="{D5CDD505-2E9C-101B-9397-08002B2CF9AE}" pid="7" name="MSIP_Label_33a43f55-8c69-4551-bdfe-7648f90f7ee9_ActionId">
    <vt:lpwstr>916b6e39-ac81-43b4-99fe-552269fd3a02</vt:lpwstr>
  </property>
  <property fmtid="{D5CDD505-2E9C-101B-9397-08002B2CF9AE}" pid="8" name="MSIP_Label_33a43f55-8c69-4551-bdfe-7648f90f7ee9_Removed">
    <vt:lpwstr>False</vt:lpwstr>
  </property>
  <property fmtid="{D5CDD505-2E9C-101B-9397-08002B2CF9AE}" pid="9" name="MSIP_Label_33a43f55-8c69-4551-bdfe-7648f90f7ee9_Extended_MSFT_Method">
    <vt:lpwstr>Privileged</vt:lpwstr>
  </property>
  <property fmtid="{D5CDD505-2E9C-101B-9397-08002B2CF9AE}" pid="10" name="Sensitivity">
    <vt:lpwstr>33a43f55-8c69-4551-bdfe-7648f90f7ee9</vt:lpwstr>
  </property>
  <property fmtid="{D5CDD505-2E9C-101B-9397-08002B2CF9AE}" pid="11" name="docLang">
    <vt:lpwstr>en</vt:lpwstr>
  </property>
  <property fmtid="{D5CDD505-2E9C-101B-9397-08002B2CF9AE}" pid="12" name="MediaServiceImageTags">
    <vt:lpwstr/>
  </property>
</Properties>
</file>