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P008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Streaming Data Engineer | Health Data Systems | 2021-03 to Present</w:t>
      </w:r>
    </w:p>
    <w:p>
      <w:pPr/>
      <w:r>
        <w:t>Design and implement real-time fraud detection pipelines. Stream processing for patient data. Optimize Flink jobs. Manage Kafka clusters.</w:t>
      </w:r>
    </w:p>
    <w:p>
      <w:pPr>
        <w:keepNext/>
      </w:pPr>
      <w:r>
        <w:rPr>
          <w:b/>
        </w:rPr>
        <w:t>Junior Streaming Data Engineer | Pacific Health Network | 2019-06 to 2021-02</w:t>
      </w:r>
    </w:p>
    <w:p>
      <w:pPr/>
      <w:r>
        <w:t>Built and maintained streaming data pipelines. Implemented change data capture with Debezium. Monitored with Grafana.</w:t>
      </w:r>
    </w:p>
    <w:p>
      <w:pPr>
        <w:keepNext/>
      </w:pPr>
      <w:r>
        <w:rPr>
          <w:b/>
        </w:rPr>
        <w:t>Data Analyst | LifeLink Medical Center | 2017-08 to 2019-05</w:t>
      </w:r>
    </w:p>
    <w:p>
      <w:pPr/>
      <w:r>
        <w:t>Analyzed claim data. Built batch reports. Learned SQL and Python. Moved to real-time data.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Apache Flink; Streaming joins; Real-time data processing; Apache Kafka; Kafka Streams; Schema management; Stateful stream processing; Checkpointing and recovery; Parquet file format; RisingWave; Apache Beam; Grafana; Confluent Platform; Debezium; Amazon Kinesis; Redpanda; SQL; Python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Science | Computer Information Systems | California Technical Institute</w:t>
      </w:r>
    </w:p>
    <w:p>
      <w:pPr/>
      <w:r>
        <w:t>2015-09 to 2017-06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Real-time fraud alerting system</w:t>
      </w:r>
    </w:p>
    <w:p>
      <w:pPr/>
      <w:r>
        <w:t>Streaming pipeline to flag anomalies in claim submissions. Flink + Kafka. Reduced detection time from hours to minutes. Technologies used: Apache Flink, Apache Kafka, Kafka Streams, Grafana.</w:t>
      </w:r>
    </w:p>
    <w:p>
      <w:pPr>
        <w:keepNext/>
      </w:pPr>
      <w:r>
        <w:t>Patient data pipeline modernization</w:t>
      </w:r>
    </w:p>
    <w:p>
      <w:pPr/>
      <w:r>
        <w:t>Migrated batch to streaming. Used Debezium for CDC. Parquet for storage. Improved data freshness. Technologies used: Apache Kafka, RisingWave.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Confluent Certified Developer for Apache Kafka</w:t>
      </w:r>
    </w:p>
    <w:p>
      <w:pPr/>
      <w:r>
        <w:t>Issued by Confluent.</w:t>
      </w:r>
    </w:p>
    <w:p>
      <w:pPr/>
      <w:r>
        <w:t>2020-01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P008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