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P056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Machine Learning Engineer | AutonomIQ | 2020-03 to 2021-02</w:t>
      </w:r>
    </w:p>
    <w:p>
      <w:pPr/>
      <w:r>
        <w:t>Built NLP models for autonomous vehicle support. Evaluated model performance. Deployed models with Kubeflow.</w:t>
      </w:r>
    </w:p>
    <w:p>
      <w:pPr>
        <w:keepNext/>
      </w:pPr>
      <w:r>
        <w:rPr>
          <w:b/>
        </w:rPr>
        <w:t>Data Engineer | DataBridge | 2018-06 to 2020-02</w:t>
      </w:r>
    </w:p>
    <w:p>
      <w:pPr/>
      <w:r>
        <w:t>Prepared data pipelines using Spark. Managed MongoDB storage. Implemented time series processing.</w:t>
      </w:r>
    </w:p>
    <w:p>
      <w:pPr>
        <w:keepNext/>
      </w:pPr>
      <w:r>
        <w:rPr>
          <w:b/>
        </w:rPr>
        <w:t>Junior Machine Learning Engineer | AutonomIQ | 2016-01 to 2018-05</w:t>
      </w:r>
    </w:p>
    <w:p>
      <w:pPr/>
      <w:r>
        <w:t>Assisted in building ML models. Conducted cross-validation and model selection. Developed time series forecasting.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Natural Language Processing; Model Selection; Spark; PyTorch; Time Series Analysis; Model Evaluation; Cross-validation; Git; MongoDB; Kubeflow; Python; SQL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Autonomous Vehicle Sensor Fusion</w:t>
      </w:r>
    </w:p>
    <w:p>
      <w:pPr/>
      <w:r>
        <w:t>Developed models for sensor data fusion using PyTorch. Improved obstacle detection accuracy by 15%. Technologies used: Time Series Analysis, Spark.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Machine Learning – Specialty</w:t>
      </w:r>
    </w:p>
    <w:p>
      <w:pPr/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P056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