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P068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Logistics Specialist | U.S. Army | 2016-01 to 2019-12</w:t>
      </w:r>
    </w:p>
    <w:p>
      <w:pPr/>
      <w:r>
        <w:t>Managed supply chain operations and personnel tracking for a 200-person unit. Coordinated logistics schedules and maintained inventory data.</w:t>
      </w:r>
    </w:p>
    <w:p>
      <w:pPr>
        <w:keepNext/>
      </w:pPr>
      <w:r>
        <w:rPr>
          <w:b/>
        </w:rPr>
        <w:t>Logistics Team Lead | U.S. Army | 2020-01 to 2021-06</w:t>
      </w:r>
    </w:p>
    <w:p>
      <w:pPr/>
      <w:r>
        <w:t>Supervised a team of five in logistics operations, ensuring timely delivery of supplies. Led quarterly inventory audits and data reporting.</w:t>
      </w:r>
    </w:p>
    <w:p>
      <w:pPr>
        <w:keepNext/>
      </w:pPr>
      <w:r>
        <w:rPr>
          <w:b/>
        </w:rPr>
        <w:t>HR Assistant | Hartford Manufacturing Co. | 2021-08 to 2022-05</w:t>
      </w:r>
    </w:p>
    <w:p>
      <w:pPr/>
      <w:r>
        <w:t>Assisted HR team with onboarding coordination and employee records. Generated basic HR reports in Excel.</w:t>
      </w:r>
    </w:p>
    <w:p>
      <w:pPr>
        <w:keepNext/>
      </w:pPr>
      <w:r>
        <w:rPr>
          <w:b/>
        </w:rPr>
        <w:t>HR Operations Specialist | Hartford Manufacturing Co. | 2022-06 to Present</w:t>
      </w:r>
    </w:p>
    <w:p>
      <w:pPr/>
      <w:r>
        <w:t>Support HRIS administration using SAP SuccessFactors. Prepare HR metrics and compliance reports using Visier and Tableau.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Workforce analytics; HR compliance; Salary analysis; HR data analysis; HR project coordination; Statistical analysis; SQL querying; HR metrics reporting; Onboarding coordination; HR audit; Zendesk; Google Sheets; Notion; Visier; ChartHop; SAP SuccessFactors; Tableau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Arts | Business Administration | University of Florida</w:t>
      </w:r>
    </w:p>
    <w:p>
      <w:pPr/>
      <w:r>
        <w:t>2012-09 to 2016-06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HRIP (HR Information Professional)</w:t>
      </w:r>
    </w:p>
    <w:p>
      <w:pPr/>
      <w:r>
        <w:t>Issued by HR Certification Institute.</w:t>
      </w:r>
    </w:p>
    <w:p>
      <w:pPr/>
      <w:r>
        <w:t>2023-01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P068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