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Software Requirements Specification</w:t>
      </w:r>
    </w:p>
    <w:p>
      <w:pPr>
        <w:jc w:val="center"/>
      </w:pPr>
      <w:r>
        <w:rPr>
          <w:rFonts w:ascii="Calibri" w:hAnsi="Calibri"/>
          <w:i/>
          <w:sz w:val="24"/>
        </w:rPr>
        <w:t>P08 — Stock Market Sentiment and Price Movement Predictor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AF7"/>
          </w:tcPr>
          <w:p>
            <w:r/>
            <w:r>
              <w:rPr>
                <w:rFonts w:ascii="Calibri" w:hAnsi="Calibri"/>
                <w:b/>
                <w:sz w:val="22"/>
              </w:rPr>
              <w:t>Project ID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2"/>
              </w:rPr>
              <w:t>P08</w:t>
            </w:r>
          </w:p>
        </w:tc>
      </w:tr>
      <w:tr>
        <w:tc>
          <w:tcPr>
            <w:tcW w:type="dxa" w:w="4824"/>
            <w:shd w:fill="D9EAF7"/>
          </w:tcPr>
          <w:p>
            <w:r/>
            <w:r>
              <w:rPr>
                <w:rFonts w:ascii="Calibri" w:hAnsi="Calibri"/>
                <w:b/>
                <w:sz w:val="22"/>
              </w:rPr>
              <w:t>Domain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2"/>
              </w:rPr>
              <w:t>FinTech / Algorithmic Trading</w:t>
            </w:r>
          </w:p>
        </w:tc>
      </w:tr>
      <w:tr>
        <w:tc>
          <w:tcPr>
            <w:tcW w:type="dxa" w:w="4824"/>
            <w:shd w:fill="D9EAF7"/>
          </w:tcPr>
          <w:p>
            <w:r/>
            <w:r>
              <w:rPr>
                <w:rFonts w:ascii="Calibri" w:hAnsi="Calibri"/>
                <w:b/>
                <w:sz w:val="22"/>
              </w:rPr>
              <w:t>Courses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2"/>
              </w:rPr>
              <w:t>CSR311 Deep Learning + CSR322 Natural Language Processing</w:t>
            </w:r>
          </w:p>
        </w:tc>
      </w:tr>
      <w:tr>
        <w:tc>
          <w:tcPr>
            <w:tcW w:type="dxa" w:w="4824"/>
            <w:shd w:fill="D9EAF7"/>
          </w:tcPr>
          <w:p>
            <w:r/>
            <w:r>
              <w:rPr>
                <w:rFonts w:ascii="Calibri" w:hAnsi="Calibri"/>
                <w:b/>
                <w:sz w:val="22"/>
              </w:rPr>
              <w:t>Prepared For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2"/>
              </w:rPr>
              <w:t>Integrated Project Assignment 2025–26</w:t>
            </w:r>
          </w:p>
        </w:tc>
      </w:tr>
      <w:tr>
        <w:tc>
          <w:tcPr>
            <w:tcW w:type="dxa" w:w="4824"/>
            <w:shd w:fill="D9EAF7"/>
          </w:tcPr>
          <w:p>
            <w:r/>
            <w:r>
              <w:rPr>
                <w:rFonts w:ascii="Calibri" w:hAnsi="Calibri"/>
                <w:b/>
                <w:sz w:val="22"/>
              </w:rPr>
              <w:t>Document Type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2"/>
              </w:rPr>
              <w:t>Software Requirements Specification (SRS)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1. Introduction</w:t>
      </w:r>
    </w:p>
    <w:p>
      <w:r>
        <w:t>This Software Requirements Specification defines the functional and non-functional requirements for an integrated AI system that predicts next-day stock price direction by combining historical market data with financial sentiment analysis. The project follows the P08 assignment brief, which requires an LSTM-based time-series model and a transformer-based sentiment analysis pipeline integrated into one system.</w:t>
      </w:r>
    </w:p>
    <w:p>
      <w:r>
        <w:t>The document is intended to guide planning, development, testing, presentation, and repository organization before implementation begins. It also provides a professional structure that can support report writing, viva preparation, and team coordination.</w:t>
      </w:r>
    </w:p>
    <w:p>
      <w:pPr>
        <w:pStyle w:val="Heading2"/>
      </w:pPr>
      <w:r>
        <w:rPr>
          <w:rFonts w:ascii="Calibri" w:hAnsi="Calibri"/>
        </w:rPr>
        <w:t>1.1 Purpose</w:t>
      </w:r>
    </w:p>
    <w:p>
      <w:r>
        <w:t>The purpose of this system is to build a working prediction pipeline that uses both quantitative and qualitative signals. Historical OHLCV market data captures price behavior, while sentiment analysis captures the effect of news and financial language on short-term market direction.</w:t>
      </w:r>
    </w:p>
    <w:p>
      <w:pPr>
        <w:pStyle w:val="Heading2"/>
      </w:pPr>
      <w:r>
        <w:rPr>
          <w:rFonts w:ascii="Calibri" w:hAnsi="Calibri"/>
        </w:rPr>
        <w:t>1.2 Scope</w:t>
      </w:r>
    </w:p>
    <w:p>
      <w:r>
        <w:t>The system will ingest stock data for selected equities, engineer financial indicators, train an LSTM model for next-day direction prediction, process financial text using a transformer model such as FinBERT, fuse both feature streams, and present results in a simple interactive dashboard. The final output will include model evaluation, backtesting results, a code repository, and a demo-ready interface.</w:t>
      </w:r>
    </w:p>
    <w:p>
      <w:pPr>
        <w:pStyle w:val="Heading2"/>
      </w:pPr>
      <w:r>
        <w:rPr>
          <w:rFonts w:ascii="Calibri" w:hAnsi="Calibri"/>
        </w:rPr>
        <w:t>1.3 Definitions and Acronyms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BFD7EA"/>
          </w:tcPr>
          <w:p>
            <w:r/>
            <w:r>
              <w:rPr>
                <w:rFonts w:ascii="Calibri" w:hAnsi="Calibri"/>
                <w:b/>
                <w:sz w:val="22"/>
              </w:rPr>
              <w:t>Term</w:t>
            </w:r>
          </w:p>
        </w:tc>
        <w:tc>
          <w:tcPr>
            <w:tcW w:type="dxa" w:w="4824"/>
            <w:shd w:fill="BFD7EA"/>
          </w:tcPr>
          <w:p>
            <w:r/>
            <w:r>
              <w:rPr>
                <w:rFonts w:ascii="Calibri" w:hAnsi="Calibri"/>
                <w:b/>
                <w:sz w:val="22"/>
              </w:rPr>
              <w:t>Meaning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2"/>
              </w:rPr>
              <w:t>OHLCV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2"/>
              </w:rPr>
              <w:t>Open, High, Low, Close, Volume market data.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2"/>
              </w:rPr>
              <w:t>LSTM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2"/>
              </w:rPr>
              <w:t>Long Short-Term Memory neural network used for sequence modeling.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2"/>
              </w:rPr>
              <w:t>FinBERT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2"/>
              </w:rPr>
              <w:t>A BERT-based model adapted for financial sentiment analysis.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2"/>
              </w:rPr>
              <w:t>AUC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2"/>
              </w:rPr>
              <w:t>Area Under the ROC Curve, used for classification evaluation.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2"/>
              </w:rPr>
              <w:t>Sharpe Ratio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2"/>
              </w:rPr>
              <w:t>A risk-adjusted performance metric used in backtesting.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2"/>
              </w:rPr>
              <w:t>Fusion Model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2"/>
              </w:rPr>
              <w:t>A model that combines price-based and sentiment-based features.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2. Overall Description</w:t>
      </w:r>
    </w:p>
    <w:p>
      <w:pPr>
        <w:pStyle w:val="Heading2"/>
      </w:pPr>
      <w:r>
        <w:rPr>
          <w:rFonts w:ascii="Calibri" w:hAnsi="Calibri"/>
        </w:rPr>
        <w:t>2.1 Product Perspective</w:t>
      </w:r>
    </w:p>
    <w:p>
      <w:r>
        <w:t>This project is a standalone academic prototype designed as an end-to-end analytical system. It contains two main pipelines: a deep learning time-series pipeline for price movement prediction and an NLP pipeline for financial sentiment classification. These two branches are merged in a fusion stage to generate a final prediction.</w:t>
      </w:r>
    </w:p>
    <w:p>
      <w:pPr>
        <w:pStyle w:val="Heading2"/>
      </w:pPr>
      <w:r>
        <w:rPr>
          <w:rFonts w:ascii="Calibri" w:hAnsi="Calibri"/>
        </w:rPr>
        <w:t>2.2 Product Functions</w:t>
      </w:r>
    </w:p>
    <w:p>
      <w:pPr>
        <w:pStyle w:val="ListBullet"/>
      </w:pPr>
      <w:r>
        <w:t>Collect historical stock data from a public source.</w:t>
      </w:r>
    </w:p>
    <w:p>
      <w:pPr>
        <w:pStyle w:val="ListBullet"/>
      </w:pPr>
      <w:r>
        <w:t>Generate technical indicators such as returns, rolling volatility, RSI, and MACD.</w:t>
      </w:r>
    </w:p>
    <w:p>
      <w:pPr>
        <w:pStyle w:val="ListBullet"/>
      </w:pPr>
      <w:r>
        <w:t>Create 30-day lookback sequences for supervised learning.</w:t>
      </w:r>
    </w:p>
    <w:p>
      <w:pPr>
        <w:pStyle w:val="ListBullet"/>
      </w:pPr>
      <w:r>
        <w:t>Train and evaluate an LSTM model for next-day binary direction prediction.</w:t>
      </w:r>
    </w:p>
    <w:p>
      <w:pPr>
        <w:pStyle w:val="ListBullet"/>
      </w:pPr>
      <w:r>
        <w:t>Classify financial text into positive, neutral, or negative sentiment.</w:t>
      </w:r>
    </w:p>
    <w:p>
      <w:pPr>
        <w:pStyle w:val="ListBullet"/>
      </w:pPr>
      <w:r>
        <w:t>Aggregate sentiment information at a daily level.</w:t>
      </w:r>
    </w:p>
    <w:p>
      <w:pPr>
        <w:pStyle w:val="ListBullet"/>
      </w:pPr>
      <w:r>
        <w:t>Fuse sentiment and market features to improve prediction quality.</w:t>
      </w:r>
    </w:p>
    <w:p>
      <w:pPr>
        <w:pStyle w:val="ListBullet"/>
      </w:pPr>
      <w:r>
        <w:t>Display predictions, charts, and evaluation metrics in a dashboard.</w:t>
      </w:r>
    </w:p>
    <w:p>
      <w:pPr>
        <w:pStyle w:val="Heading2"/>
      </w:pPr>
      <w:r>
        <w:rPr>
          <w:rFonts w:ascii="Calibri" w:hAnsi="Calibri"/>
        </w:rPr>
        <w:t>2.3 User Classes</w:t>
      </w:r>
    </w:p>
    <w:p>
      <w:pPr>
        <w:pStyle w:val="ListBullet"/>
      </w:pPr>
      <w:r>
        <w:t>Student developers who build and maintain the project.</w:t>
      </w:r>
    </w:p>
    <w:p>
      <w:pPr>
        <w:pStyle w:val="ListBullet"/>
      </w:pPr>
      <w:r>
        <w:t>Faculty evaluators who review technical depth, presentation, and implementation.</w:t>
      </w:r>
    </w:p>
    <w:p>
      <w:pPr>
        <w:pStyle w:val="ListBullet"/>
      </w:pPr>
      <w:r>
        <w:t>Recruiters or interviewers who may inspect the repository and demo output.</w:t>
      </w:r>
    </w:p>
    <w:p>
      <w:pPr>
        <w:pStyle w:val="Heading2"/>
      </w:pPr>
      <w:r>
        <w:rPr>
          <w:rFonts w:ascii="Calibri" w:hAnsi="Calibri"/>
        </w:rPr>
        <w:t>2.4 Operating Environment</w:t>
      </w:r>
    </w:p>
    <w:p>
      <w:pPr>
        <w:pStyle w:val="ListBullet"/>
      </w:pPr>
      <w:r>
        <w:t>Python 3.10 or above</w:t>
      </w:r>
    </w:p>
    <w:p>
      <w:pPr>
        <w:pStyle w:val="ListBullet"/>
      </w:pPr>
      <w:r>
        <w:t>Google Colab or local machine with optional GPU support</w:t>
      </w:r>
    </w:p>
    <w:p>
      <w:pPr>
        <w:pStyle w:val="ListBullet"/>
      </w:pPr>
      <w:r>
        <w:t>PyTorch, Transformers, pandas, scikit-learn, spaCy</w:t>
      </w:r>
    </w:p>
    <w:p>
      <w:pPr>
        <w:pStyle w:val="ListBullet"/>
      </w:pPr>
      <w:r>
        <w:t>Streamlit for the presentation interface</w:t>
      </w:r>
    </w:p>
    <w:p>
      <w:pPr>
        <w:pStyle w:val="ListBullet"/>
      </w:pPr>
      <w:r>
        <w:t>GitHub for version control and submission packaging</w:t>
      </w:r>
    </w:p>
    <w:p>
      <w:pPr>
        <w:pStyle w:val="Heading2"/>
      </w:pPr>
      <w:r>
        <w:rPr>
          <w:rFonts w:ascii="Calibri" w:hAnsi="Calibri"/>
        </w:rPr>
        <w:t>2.5 Constraints</w:t>
      </w:r>
    </w:p>
    <w:p>
      <w:pPr>
        <w:pStyle w:val="ListBullet"/>
      </w:pPr>
      <w:r>
        <w:t>Only publicly available datasets and tools should be used.</w:t>
      </w:r>
    </w:p>
    <w:p>
      <w:pPr>
        <w:pStyle w:val="ListBullet"/>
      </w:pPr>
      <w:r>
        <w:t>The project should remain reproducible with documented dependencies.</w:t>
      </w:r>
    </w:p>
    <w:p>
      <w:pPr>
        <w:pStyle w:val="ListBullet"/>
      </w:pPr>
      <w:r>
        <w:t>The implementation must fit a student-friendly development timeline.</w:t>
      </w:r>
    </w:p>
    <w:p>
      <w:pPr>
        <w:pStyle w:val="ListBullet"/>
      </w:pPr>
      <w:r>
        <w:t>The final work should support a short technical report and 10-minute demo.</w:t>
      </w:r>
    </w:p>
    <w:p>
      <w:pPr>
        <w:pStyle w:val="Heading1"/>
      </w:pPr>
      <w:r>
        <w:rPr>
          <w:rFonts w:ascii="Calibri" w:hAnsi="Calibri"/>
        </w:rPr>
        <w:t>3.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BFD7EA"/>
          </w:tcPr>
          <w:p>
            <w:r/>
            <w:r>
              <w:rPr>
                <w:rFonts w:ascii="Calibri" w:hAnsi="Calibri"/>
                <w:b/>
                <w:sz w:val="22"/>
              </w:rPr>
              <w:t>Requirement ID</w:t>
            </w:r>
          </w:p>
        </w:tc>
        <w:tc>
          <w:tcPr>
            <w:tcW w:type="dxa" w:w="4824"/>
            <w:shd w:fill="BFD7EA"/>
          </w:tcPr>
          <w:p>
            <w:r/>
            <w:r>
              <w:rPr>
                <w:rFonts w:ascii="Calibri" w:hAnsi="Calibri"/>
                <w:b/>
                <w:sz w:val="22"/>
              </w:rPr>
              <w:t>Description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2"/>
              </w:rPr>
              <w:t>FR1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2"/>
              </w:rPr>
              <w:t>The system shall download historical OHLCV data for five selected stocks using a public source.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2"/>
              </w:rPr>
              <w:t>FR2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2"/>
              </w:rPr>
              <w:t>The system shall compute technical indicators including returns, 20-day rolling standard deviation, RSI, and MACD.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2"/>
              </w:rPr>
              <w:t>FR3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2"/>
              </w:rPr>
              <w:t>The system shall convert engineered data into supervised 30-day lookback sequences.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2"/>
              </w:rPr>
              <w:t>FR4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2"/>
              </w:rPr>
              <w:t>The system shall train a stacked LSTM model for binary next-day direction prediction.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2"/>
              </w:rPr>
              <w:t>FR5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2"/>
              </w:rPr>
              <w:t>The system shall load a public financial sentiment dataset for sentiment classification.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2"/>
              </w:rPr>
              <w:t>FR6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2"/>
              </w:rPr>
              <w:t>The system shall classify financial text into positive, neutral, and negative sentiment categories.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2"/>
              </w:rPr>
              <w:t>FR7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2"/>
              </w:rPr>
              <w:t>The system shall aggregate sentiment results so they can be aligned with stock-date records.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2"/>
              </w:rPr>
              <w:t>FR8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2"/>
              </w:rPr>
              <w:t>The system shall combine market features and sentiment features in a fusion prediction stage.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2"/>
              </w:rPr>
              <w:t>FR9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2"/>
              </w:rPr>
              <w:t>The system shall evaluate price-only and fusion models using comparative metrics.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2"/>
              </w:rPr>
              <w:t>FR10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2"/>
              </w:rPr>
              <w:t>The system shall backtest the strategy and report Buy-and-Hold comparison and Sharpe ratio.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sz w:val="22"/>
              </w:rPr>
              <w:t>FR11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sz w:val="22"/>
              </w:rPr>
              <w:t>The system shall provide a clean demo interface for showing predictions, charts, and model outputs.</w:t>
            </w:r>
          </w:p>
        </w:tc>
      </w:tr>
    </w:tbl>
    <w:p>
      <w:pPr>
        <w:pStyle w:val="Heading1"/>
      </w:pPr>
      <w:r>
        <w:rPr>
          <w:rFonts w:ascii="Calibri" w:hAnsi="Calibri"/>
        </w:rPr>
        <w:t>4.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BFD7EA"/>
          </w:tcPr>
          <w:p>
            <w:r/>
            <w:r>
              <w:rPr>
                <w:rFonts w:ascii="Calibri" w:hAnsi="Calibri"/>
                <w:b/>
                <w:sz w:val="22"/>
              </w:rPr>
              <w:t>Requirement ID</w:t>
            </w:r>
          </w:p>
        </w:tc>
        <w:tc>
          <w:tcPr>
            <w:tcW w:type="dxa" w:w="3216"/>
            <w:shd w:fill="BFD7EA"/>
          </w:tcPr>
          <w:p>
            <w:r/>
            <w:r>
              <w:rPr>
                <w:rFonts w:ascii="Calibri" w:hAnsi="Calibri"/>
                <w:b/>
                <w:sz w:val="22"/>
              </w:rPr>
              <w:t>Category</w:t>
            </w:r>
          </w:p>
        </w:tc>
        <w:tc>
          <w:tcPr>
            <w:tcW w:type="dxa" w:w="3216"/>
            <w:shd w:fill="BFD7EA"/>
          </w:tcPr>
          <w:p>
            <w:r/>
            <w:r>
              <w:rPr>
                <w:rFonts w:ascii="Calibri" w:hAnsi="Calibri"/>
                <w:b/>
                <w:sz w:val="22"/>
              </w:rPr>
              <w:t>Description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sz w:val="22"/>
              </w:rPr>
              <w:t>NFR1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2"/>
              </w:rPr>
              <w:t>Reproducibility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2"/>
              </w:rPr>
              <w:t>The system shall use fixed seeds, clear configuration, and a documented requirements file.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sz w:val="22"/>
              </w:rPr>
              <w:t>NFR2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2"/>
              </w:rPr>
              <w:t>Usability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2"/>
              </w:rPr>
              <w:t>The interface shall present outputs in a way that is easy to understand during demo and viva.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sz w:val="22"/>
              </w:rPr>
              <w:t>NFR3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2"/>
              </w:rPr>
              <w:t>Portability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2"/>
              </w:rPr>
              <w:t>The project shall run on Google Colab or a standard local Python setup.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sz w:val="22"/>
              </w:rPr>
              <w:t>NFR4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2"/>
              </w:rPr>
              <w:t>Performance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2"/>
              </w:rPr>
              <w:t>Training and inference shall remain feasible on student-grade hardware or free GPU resources.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sz w:val="22"/>
              </w:rPr>
              <w:t>NFR5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2"/>
              </w:rPr>
              <w:t>Maintainability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2"/>
              </w:rPr>
              <w:t>The codebase shall be modular, readable, and separated into logical components.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sz w:val="22"/>
              </w:rPr>
              <w:t>NFR6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2"/>
              </w:rPr>
              <w:t>Integrity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2"/>
              </w:rPr>
              <w:t>The workflow shall avoid data leakage through chronological splitting and proper evaluation design.</w:t>
            </w:r>
          </w:p>
        </w:tc>
      </w:tr>
    </w:tbl>
    <w:p>
      <w:pPr>
        <w:pStyle w:val="Heading1"/>
      </w:pPr>
      <w:r>
        <w:rPr>
          <w:rFonts w:ascii="Calibri" w:hAnsi="Calibri"/>
        </w:rPr>
        <w:t>5. External Interface Requirements</w:t>
      </w:r>
    </w:p>
    <w:p>
      <w:pPr>
        <w:pStyle w:val="Heading2"/>
      </w:pPr>
      <w:r>
        <w:rPr>
          <w:rFonts w:ascii="Calibri" w:hAnsi="Calibri"/>
        </w:rPr>
        <w:t>5.1 User Interface</w:t>
      </w:r>
    </w:p>
    <w:p>
      <w:pPr>
        <w:pStyle w:val="ListBullet"/>
      </w:pPr>
      <w:r>
        <w:t>A stock selector for choosing the equity under analysis.</w:t>
      </w:r>
    </w:p>
    <w:p>
      <w:pPr>
        <w:pStyle w:val="ListBullet"/>
      </w:pPr>
      <w:r>
        <w:t>A price chart showing recent historical movement.</w:t>
      </w:r>
    </w:p>
    <w:p>
      <w:pPr>
        <w:pStyle w:val="ListBullet"/>
      </w:pPr>
      <w:r>
        <w:t>A sentiment panel showing positive, neutral, or negative score or class.</w:t>
      </w:r>
    </w:p>
    <w:p>
      <w:pPr>
        <w:pStyle w:val="ListBullet"/>
      </w:pPr>
      <w:r>
        <w:t>A prediction output panel showing next-day direction.</w:t>
      </w:r>
    </w:p>
    <w:p>
      <w:pPr>
        <w:pStyle w:val="ListBullet"/>
      </w:pPr>
      <w:r>
        <w:t>A comparison area for baseline versus fusion model performance.</w:t>
      </w:r>
    </w:p>
    <w:p>
      <w:pPr>
        <w:pStyle w:val="ListBullet"/>
      </w:pPr>
      <w:r>
        <w:t>A backtesting section showing cumulative performance and Sharpe ratio.</w:t>
      </w:r>
    </w:p>
    <w:p>
      <w:pPr>
        <w:pStyle w:val="Heading2"/>
      </w:pPr>
      <w:r>
        <w:rPr>
          <w:rFonts w:ascii="Calibri" w:hAnsi="Calibri"/>
        </w:rPr>
        <w:t>5.2 Software Interfaces</w:t>
      </w:r>
    </w:p>
    <w:p>
      <w:pPr>
        <w:pStyle w:val="ListBullet"/>
      </w:pPr>
      <w:r>
        <w:t>yfinance for stock market data retrieval</w:t>
      </w:r>
    </w:p>
    <w:p>
      <w:pPr>
        <w:pStyle w:val="ListBullet"/>
      </w:pPr>
      <w:r>
        <w:t>PyTorch for LSTM and fusion modeling</w:t>
      </w:r>
    </w:p>
    <w:p>
      <w:pPr>
        <w:pStyle w:val="ListBullet"/>
      </w:pPr>
      <w:r>
        <w:t>Hugging Face Transformers for financial sentiment analysis</w:t>
      </w:r>
    </w:p>
    <w:p>
      <w:pPr>
        <w:pStyle w:val="ListBullet"/>
      </w:pPr>
      <w:r>
        <w:t>spaCy or equivalent tools for text preprocessing</w:t>
      </w:r>
    </w:p>
    <w:p>
      <w:pPr>
        <w:pStyle w:val="ListBullet"/>
      </w:pPr>
      <w:r>
        <w:t>Streamlit for the frontend demo layer</w:t>
      </w:r>
    </w:p>
    <w:p>
      <w:pPr>
        <w:pStyle w:val="Heading2"/>
      </w:pPr>
      <w:r>
        <w:rPr>
          <w:rFonts w:ascii="Calibri" w:hAnsi="Calibri"/>
        </w:rPr>
        <w:t>5.3 Data Interfaces</w:t>
      </w:r>
    </w:p>
    <w:p>
      <w:pPr>
        <w:pStyle w:val="ListBullet"/>
      </w:pPr>
      <w:r>
        <w:t>Price data fields: ticker, date, open, high, low, close, volume</w:t>
      </w:r>
    </w:p>
    <w:p>
      <w:pPr>
        <w:pStyle w:val="ListBullet"/>
      </w:pPr>
      <w:r>
        <w:t>Engineered features: returns, RSI, MACD, rolling volatility</w:t>
      </w:r>
    </w:p>
    <w:p>
      <w:pPr>
        <w:pStyle w:val="ListBullet"/>
      </w:pPr>
      <w:r>
        <w:t>Sentiment fields: text, sentiment label, sentiment score, date, ticker where applicable</w:t>
      </w:r>
    </w:p>
    <w:p>
      <w:pPr>
        <w:pStyle w:val="ListBullet"/>
      </w:pPr>
      <w:r>
        <w:t>Fusion dataset: aligned market features, sentiment features, and binary target label</w:t>
      </w:r>
    </w:p>
    <w:p>
      <w:pPr>
        <w:pStyle w:val="Heading1"/>
      </w:pPr>
      <w:r>
        <w:rPr>
          <w:rFonts w:ascii="Calibri" w:hAnsi="Calibri"/>
        </w:rPr>
        <w:t>6. System Workflow</w:t>
      </w:r>
    </w:p>
    <w:p>
      <w:r>
        <w:t>1. Download market data.</w:t>
      </w:r>
    </w:p>
    <w:p>
      <w:r>
        <w:t>2. Clean and transform raw records.</w:t>
      </w:r>
    </w:p>
    <w:p>
      <w:r>
        <w:t>3. Engineer indicators and generate target labels.</w:t>
      </w:r>
    </w:p>
    <w:p>
      <w:r>
        <w:t>4. Train and evaluate the LSTM baseline.</w:t>
      </w:r>
    </w:p>
    <w:p>
      <w:r>
        <w:t>5. Prepare sentiment data and run transformer classification.</w:t>
      </w:r>
    </w:p>
    <w:p>
      <w:r>
        <w:t>6. Aggregate and align sentiment information.</w:t>
      </w:r>
    </w:p>
    <w:p>
      <w:r>
        <w:t>7. Train the fusion model and compare results.</w:t>
      </w:r>
    </w:p>
    <w:p>
      <w:r>
        <w:t>8. Present outputs through the dashboard interface.</w:t>
      </w:r>
    </w:p>
    <w:p>
      <w:pPr>
        <w:pStyle w:val="Heading1"/>
      </w:pPr>
      <w:r>
        <w:rPr>
          <w:rFonts w:ascii="Calibri" w:hAnsi="Calibri"/>
        </w:rPr>
        <w:t>7. Acceptance Criteria</w:t>
      </w:r>
    </w:p>
    <w:p>
      <w:pPr>
        <w:pStyle w:val="ListBullet"/>
      </w:pPr>
      <w:r>
        <w:t>The LSTM model trains successfully and produces measurable classification metrics.</w:t>
      </w:r>
    </w:p>
    <w:p>
      <w:pPr>
        <w:pStyle w:val="ListBullet"/>
      </w:pPr>
      <w:r>
        <w:t>The sentiment model classifies financial text into three sentiment categories.</w:t>
      </w:r>
    </w:p>
    <w:p>
      <w:pPr>
        <w:pStyle w:val="ListBullet"/>
      </w:pPr>
      <w:r>
        <w:t>The fusion model is evaluated against a baseline and documented clearly.</w:t>
      </w:r>
    </w:p>
    <w:p>
      <w:pPr>
        <w:pStyle w:val="ListBullet"/>
      </w:pPr>
      <w:r>
        <w:t>The project includes a clean repository structure, requirements file, and readable README.</w:t>
      </w:r>
    </w:p>
    <w:p>
      <w:pPr>
        <w:pStyle w:val="ListBullet"/>
      </w:pPr>
      <w:r>
        <w:t>The demo interface is usable during presentation and shows the end-to-end flow.</w:t>
      </w:r>
    </w:p>
    <w:p>
      <w:pPr>
        <w:pStyle w:val="Heading1"/>
      </w:pPr>
      <w:r>
        <w:rPr>
          <w:rFonts w:ascii="Calibri" w:hAnsi="Calibri"/>
        </w:rPr>
        <w:t>8. Risks and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BFD7EA"/>
          </w:tcPr>
          <w:p>
            <w:r/>
            <w:r>
              <w:rPr>
                <w:rFonts w:ascii="Calibri" w:hAnsi="Calibri"/>
                <w:b/>
                <w:sz w:val="22"/>
              </w:rPr>
              <w:t>Risk</w:t>
            </w:r>
          </w:p>
        </w:tc>
        <w:tc>
          <w:tcPr>
            <w:tcW w:type="dxa" w:w="3216"/>
            <w:shd w:fill="BFD7EA"/>
          </w:tcPr>
          <w:p>
            <w:r/>
            <w:r>
              <w:rPr>
                <w:rFonts w:ascii="Calibri" w:hAnsi="Calibri"/>
                <w:b/>
                <w:sz w:val="22"/>
              </w:rPr>
              <w:t>Impact</w:t>
            </w:r>
          </w:p>
        </w:tc>
        <w:tc>
          <w:tcPr>
            <w:tcW w:type="dxa" w:w="3216"/>
            <w:shd w:fill="BFD7EA"/>
          </w:tcPr>
          <w:p>
            <w:r/>
            <w:r>
              <w:rPr>
                <w:rFonts w:ascii="Calibri" w:hAnsi="Calibri"/>
                <w:b/>
                <w:sz w:val="22"/>
              </w:rPr>
              <w:t>Mitigation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sz w:val="22"/>
              </w:rPr>
              <w:t>Time-series leakage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2"/>
              </w:rPr>
              <w:t>High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2"/>
              </w:rPr>
              <w:t>Use strict chronological train-validation-test splits.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sz w:val="22"/>
              </w:rPr>
              <w:t>Weak sentiment-price alignment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2"/>
              </w:rPr>
              <w:t>Medium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2"/>
              </w:rPr>
              <w:t>Document assumptions and aggregate consistently by day.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sz w:val="22"/>
              </w:rPr>
              <w:t>Overfitting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2"/>
              </w:rPr>
              <w:t>Medium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2"/>
              </w:rPr>
              <w:t>Use dropout, validation monitoring, and simpler baselines for comparison.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sz w:val="22"/>
              </w:rPr>
              <w:t>Limited compute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2"/>
              </w:rPr>
              <w:t>Medium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2"/>
              </w:rPr>
              <w:t>Use Colab GPU and keep experiments efficient.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sz w:val="22"/>
              </w:rPr>
              <w:t>UI overengineering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2"/>
              </w:rPr>
              <w:t>Low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22"/>
              </w:rPr>
              <w:t>Keep the dashboard simple and focused on core outputs.</w:t>
            </w:r>
          </w:p>
        </w:tc>
      </w:tr>
    </w:tbl>
    <w:p>
      <w:pPr>
        <w:pStyle w:val="Heading1"/>
      </w:pPr>
      <w:r>
        <w:rPr>
          <w:rFonts w:ascii="Calibri" w:hAnsi="Calibri"/>
        </w:rPr>
        <w:t>9. Future Enhancements</w:t>
      </w:r>
    </w:p>
    <w:p>
      <w:pPr>
        <w:pStyle w:val="ListBullet"/>
      </w:pPr>
      <w:r>
        <w:t>Live news ingestion for near real-time updates.</w:t>
      </w:r>
    </w:p>
    <w:p>
      <w:pPr>
        <w:pStyle w:val="ListBullet"/>
      </w:pPr>
      <w:r>
        <w:t>Expansion to more stocks and sector-level analysis.</w:t>
      </w:r>
    </w:p>
    <w:p>
      <w:pPr>
        <w:pStyle w:val="ListBullet"/>
      </w:pPr>
      <w:r>
        <w:t>Explainability methods such as attention or feature importance views.</w:t>
      </w:r>
    </w:p>
    <w:p>
      <w:pPr>
        <w:pStyle w:val="ListBullet"/>
      </w:pPr>
      <w:r>
        <w:t>Experiment tracking and model versioning for stronger engineering practice.</w:t>
      </w:r>
    </w:p>
    <w:p>
      <w:pPr>
        <w:pStyle w:val="Heading1"/>
      </w:pPr>
      <w:r>
        <w:rPr>
          <w:rFonts w:ascii="Calibri" w:hAnsi="Calibri"/>
        </w:rPr>
        <w:t>10. Conclusion</w:t>
      </w:r>
    </w:p>
    <w:p>
      <w:r>
        <w:t>This SRS provides a structured plan for building a professional, demo-ready integrated AI project around stock movement prediction with sentiment fusion. It is intended to reduce implementation ambiguity, improve team coordination, and support a cleaner final submission for both academic evaluation and resume value.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