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565C0"/>
          <w:sz w:val="56"/>
          <w:szCs w:val="56"/>
        </w:rPr>
        <w:t xml:space="preserve">USER MANUAL</w:t>
      </w:r>
    </w:p>
    <w:p>
      <w:pPr>
        <w:pBdr>
          <w:bottom w:val="single" w:color="1E88E5" w:sz="8" w:space="6"/>
        </w:pBdr>
        <w:spacing w:before="0" w:after="200"/>
        <w:jc w:val="center"/>
      </w:pPr>
      <w:r>
        <w:rPr>
          <w:rFonts w:ascii="Arial" w:cs="Arial" w:eastAsia="Arial" w:hAnsi="Arial"/>
          <w:color w:val="1E88E5"/>
          <w:sz w:val="36"/>
          <w:szCs w:val="36"/>
        </w:rPr>
        <w:t xml:space="preserve">Smart Car Parking System</w:t>
      </w:r>
    </w:p>
    <w:p>
      <w:pPr>
        <w:spacing w:before="80" w:after="80"/>
      </w:pPr>
      <w:r>
        <w:t xml:space="preserve"/>
      </w:r>
    </w:p>
    <w:p>
      <w:pPr>
        <w:jc w:val="center"/>
      </w:pPr>
      <w:r>
        <w:rPr>
          <w:rFonts w:ascii="Arial" w:cs="Arial" w:eastAsia="Arial" w:hAnsi="Arial"/>
          <w:i/>
          <w:iCs/>
          <w:color w:val="555555"/>
          <w:sz w:val="26"/>
          <w:szCs w:val="26"/>
        </w:rPr>
        <w:t xml:space="preserve">ICBT Colombo Campus</w:t>
      </w:r>
    </w:p>
    <w:p>
      <w:pPr>
        <w:spacing w:before="80" w:after="80"/>
      </w:pPr>
      <w:r>
        <w:t xml:space="preserve"/>
      </w:r>
    </w:p>
    <w:p>
      <w:pPr>
        <w:spacing w:before="80" w:after="80"/>
      </w:pPr>
      <w:r>
        <w:t xml:space="preserve"/>
      </w:r>
    </w:p>
    <w:p>
      <w:pPr>
        <w:jc w:val="center"/>
      </w:pPr>
      <w:r>
        <w:rPr>
          <w:rFonts w:ascii="Arial" w:cs="Arial" w:eastAsia="Arial" w:hAnsi="Arial"/>
          <w:color w:val="888888"/>
          <w:sz w:val="22"/>
          <w:szCs w:val="22"/>
        </w:rPr>
        <w:t xml:space="preserve">Version 1.0  |  2026</w:t>
      </w:r>
    </w:p>
    <w:p>
      <w:r>
        <w:br w:type="page"/>
      </w:r>
    </w:p>
    <w:p>
      <w:pPr>
        <w:pStyle w:val="Heading1"/>
        <w:pBdr>
          <w:bottom w:val="single" w:color="1E88E5" w:sz="6" w:space="4"/>
        </w:pBdr>
        <w:spacing w:before="320" w:after="160"/>
      </w:pPr>
      <w:r>
        <w:rPr>
          <w:rFonts w:ascii="Arial" w:cs="Arial" w:eastAsia="Arial" w:hAnsi="Arial"/>
          <w:b/>
          <w:bCs/>
          <w:color w:val="1565C0"/>
          <w:sz w:val="32"/>
          <w:szCs w:val="32"/>
        </w:rPr>
        <w:t xml:space="preserve">1. Introduction</w:t>
      </w:r>
    </w:p>
    <w:p>
      <w:pPr>
        <w:spacing w:before="80" w:after="80"/>
        <w:jc w:val="left"/>
      </w:pPr>
      <w:r>
        <w:rPr>
          <w:rFonts w:ascii="Arial" w:cs="Arial" w:eastAsia="Arial" w:hAnsi="Arial"/>
          <w:color w:val="333333"/>
          <w:sz w:val="22"/>
          <w:szCs w:val="22"/>
        </w:rPr>
        <w:t xml:space="preserve">This manual explains how to use the ICBT Smart Car Parking System. The system allows students and staff to book parking slots online in advance and receive email confirmations. Physical LED indicators in the car park guide drivers to the correct slot.</w:t>
      </w:r>
    </w:p>
    <w:p>
      <w:pPr>
        <w:spacing w:before="80" w:after="80"/>
      </w:pPr>
      <w:r>
        <w:t xml:space="preserve"/>
      </w:r>
    </w:p>
    <w:p>
      <w:pPr>
        <w:spacing w:before="80" w:after="80"/>
        <w:jc w:val="left"/>
      </w:pPr>
      <w:r>
        <w:rPr>
          <w:rFonts w:ascii="Arial" w:cs="Arial" w:eastAsia="Arial" w:hAnsi="Arial"/>
          <w:color w:val="333333"/>
          <w:sz w:val="22"/>
          <w:szCs w:val="22"/>
        </w:rPr>
        <w:t xml:space="preserve">This manual covers:</w:t>
      </w:r>
    </w:p>
    <w:p>
      <w:pPr>
        <w:pStyle w:val="ListParagraph"/>
        <w:numPr>
          <w:ilvl w:val="0"/>
          <w:numId w:val="2"/>
        </w:numPr>
        <w:spacing w:before="60" w:after="60"/>
      </w:pPr>
      <w:r>
        <w:rPr>
          <w:rFonts w:ascii="Arial" w:cs="Arial" w:eastAsia="Arial" w:hAnsi="Arial"/>
          <w:color w:val="333333"/>
          <w:sz w:val="22"/>
          <w:szCs w:val="22"/>
        </w:rPr>
        <w:t xml:space="preserve">How to access and log in to the system</w:t>
      </w:r>
    </w:p>
    <w:p>
      <w:pPr>
        <w:pStyle w:val="ListParagraph"/>
        <w:numPr>
          <w:ilvl w:val="0"/>
          <w:numId w:val="2"/>
        </w:numPr>
        <w:spacing w:before="60" w:after="60"/>
      </w:pPr>
      <w:r>
        <w:rPr>
          <w:rFonts w:ascii="Arial" w:cs="Arial" w:eastAsia="Arial" w:hAnsi="Arial"/>
          <w:color w:val="333333"/>
          <w:sz w:val="22"/>
          <w:szCs w:val="22"/>
        </w:rPr>
        <w:t xml:space="preserve">How to book a parking slot step by step</w:t>
      </w:r>
    </w:p>
    <w:p>
      <w:pPr>
        <w:pStyle w:val="ListParagraph"/>
        <w:numPr>
          <w:ilvl w:val="0"/>
          <w:numId w:val="2"/>
        </w:numPr>
        <w:spacing w:before="60" w:after="60"/>
      </w:pPr>
      <w:r>
        <w:rPr>
          <w:rFonts w:ascii="Arial" w:cs="Arial" w:eastAsia="Arial" w:hAnsi="Arial"/>
          <w:color w:val="333333"/>
          <w:sz w:val="22"/>
          <w:szCs w:val="22"/>
        </w:rPr>
        <w:t xml:space="preserve">How to understand the LED indicators on each slot</w:t>
      </w:r>
    </w:p>
    <w:p>
      <w:pPr>
        <w:pStyle w:val="ListParagraph"/>
        <w:numPr>
          <w:ilvl w:val="0"/>
          <w:numId w:val="2"/>
        </w:numPr>
        <w:spacing w:before="60" w:after="60"/>
      </w:pPr>
      <w:r>
        <w:rPr>
          <w:rFonts w:ascii="Arial" w:cs="Arial" w:eastAsia="Arial" w:hAnsi="Arial"/>
          <w:color w:val="333333"/>
          <w:sz w:val="22"/>
          <w:szCs w:val="22"/>
        </w:rPr>
        <w:t xml:space="preserve">Booking rules and charges</w:t>
      </w:r>
    </w:p>
    <w:p>
      <w:pPr>
        <w:pStyle w:val="ListParagraph"/>
        <w:numPr>
          <w:ilvl w:val="0"/>
          <w:numId w:val="2"/>
        </w:numPr>
        <w:spacing w:before="60" w:after="60"/>
      </w:pPr>
      <w:r>
        <w:rPr>
          <w:rFonts w:ascii="Arial" w:cs="Arial" w:eastAsia="Arial" w:hAnsi="Arial"/>
          <w:color w:val="333333"/>
          <w:sz w:val="22"/>
          <w:szCs w:val="22"/>
        </w:rPr>
        <w:t xml:space="preserve">Email confirmations you will receive</w:t>
      </w:r>
    </w:p>
    <w:p>
      <w:pPr>
        <w:pStyle w:val="ListParagraph"/>
        <w:numPr>
          <w:ilvl w:val="0"/>
          <w:numId w:val="2"/>
        </w:numPr>
        <w:spacing w:before="60" w:after="60"/>
      </w:pPr>
      <w:r>
        <w:rPr>
          <w:rFonts w:ascii="Arial" w:cs="Arial" w:eastAsia="Arial" w:hAnsi="Arial"/>
          <w:color w:val="333333"/>
          <w:sz w:val="22"/>
          <w:szCs w:val="22"/>
        </w:rPr>
        <w:t xml:space="preserve">Common issues and how to fix them</w:t>
      </w:r>
    </w:p>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2. System Access</w:t>
      </w:r>
    </w:p>
    <w:p>
      <w:pPr>
        <w:pStyle w:val="Heading2"/>
        <w:spacing w:before="240" w:after="120"/>
      </w:pPr>
      <w:r>
        <w:rPr>
          <w:rFonts w:ascii="Arial" w:cs="Arial" w:eastAsia="Arial" w:hAnsi="Arial"/>
          <w:b/>
          <w:bCs/>
          <w:color w:val="1E88E5"/>
          <w:sz w:val="26"/>
          <w:szCs w:val="26"/>
        </w:rPr>
        <w:t xml:space="preserve">2.1  Opening the Web App</w:t>
      </w:r>
    </w:p>
    <w:p>
      <w:pPr>
        <w:spacing w:before="80" w:after="80"/>
        <w:jc w:val="left"/>
      </w:pPr>
      <w:r>
        <w:rPr>
          <w:rFonts w:ascii="Arial" w:cs="Arial" w:eastAsia="Arial" w:hAnsi="Arial"/>
          <w:color w:val="333333"/>
          <w:sz w:val="22"/>
          <w:szCs w:val="22"/>
        </w:rPr>
        <w:t xml:space="preserve">The system runs entirely in a web browser — no installation is needed.</w:t>
      </w:r>
    </w:p>
    <w:p>
      <w:pPr>
        <w:pStyle w:val="ListParagraph"/>
        <w:numPr>
          <w:ilvl w:val="0"/>
          <w:numId w:val="3"/>
        </w:numPr>
        <w:spacing w:before="60" w:after="60"/>
      </w:pPr>
      <w:r>
        <w:rPr>
          <w:rFonts w:ascii="Arial" w:cs="Arial" w:eastAsia="Arial" w:hAnsi="Arial"/>
          <w:color w:val="333333"/>
          <w:sz w:val="22"/>
          <w:szCs w:val="22"/>
        </w:rPr>
        <w:t xml:space="preserve">Open any browser on your phone, tablet, or computer</w:t>
      </w:r>
    </w:p>
    <w:p>
      <w:pPr>
        <w:pStyle w:val="ListParagraph"/>
        <w:numPr>
          <w:ilvl w:val="0"/>
          <w:numId w:val="3"/>
        </w:numPr>
        <w:spacing w:before="60" w:after="60"/>
      </w:pPr>
      <w:r>
        <w:rPr>
          <w:rFonts w:ascii="Arial" w:cs="Arial" w:eastAsia="Arial" w:hAnsi="Arial"/>
          <w:color w:val="333333"/>
          <w:sz w:val="22"/>
          <w:szCs w:val="22"/>
        </w:rPr>
        <w:t xml:space="preserve">Go to the web app URL provided by your administrator</w:t>
      </w:r>
    </w:p>
    <w:p>
      <w:pPr>
        <w:pStyle w:val="ListParagraph"/>
        <w:numPr>
          <w:ilvl w:val="0"/>
          <w:numId w:val="3"/>
        </w:numPr>
        <w:spacing w:before="60" w:after="60"/>
      </w:pPr>
      <w:r>
        <w:rPr>
          <w:rFonts w:ascii="Arial" w:cs="Arial" w:eastAsia="Arial" w:hAnsi="Arial"/>
          <w:color w:val="333333"/>
          <w:sz w:val="22"/>
          <w:szCs w:val="22"/>
        </w:rPr>
        <w:t xml:space="preserve">The login screen will appear automatically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E88E5"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The system works best on Chrome or Edge. An internet connection is required at all times.</w:t>
            </w:r>
          </w:p>
        </w:tc>
      </w:tr>
    </w:tbl>
    <w:p>
      <w:pPr>
        <w:spacing w:before="80" w:after="80"/>
      </w:pPr>
      <w:r>
        <w:t xml:space="preserve"/>
      </w:r>
    </w:p>
    <w:p>
      <w:pPr>
        <w:pStyle w:val="Heading2"/>
        <w:spacing w:before="240" w:after="120"/>
      </w:pPr>
      <w:r>
        <w:rPr>
          <w:rFonts w:ascii="Arial" w:cs="Arial" w:eastAsia="Arial" w:hAnsi="Arial"/>
          <w:b/>
          <w:bCs/>
          <w:color w:val="1E88E5"/>
          <w:sz w:val="26"/>
          <w:szCs w:val="26"/>
        </w:rPr>
        <w:t xml:space="preserve">2.2  Logging In</w:t>
      </w:r>
    </w:p>
    <w:p>
      <w:pPr>
        <w:spacing w:before="80" w:after="80"/>
        <w:jc w:val="left"/>
      </w:pPr>
      <w:r>
        <w:rPr>
          <w:rFonts w:ascii="Arial" w:cs="Arial" w:eastAsia="Arial" w:hAnsi="Arial"/>
          <w:color w:val="333333"/>
          <w:sz w:val="22"/>
          <w:szCs w:val="22"/>
        </w:rPr>
        <w:t xml:space="preserve">The system uses email-based one-time password (OTP) login — no password to remember.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Enter your email address and click Continue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you are a new user, fill in your full name, vehicle plate, and mobile number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Send Verification Code — a 6-digit code is emailed to you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 the 6-digit code in the verification box (code expires in 10 minutes)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Click Verify &amp; Login — you are now logged 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TIP</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If you do not receive the code within 30 seconds, click the Resend code link that appears automatically.</w:t>
            </w:r>
          </w:p>
        </w:tc>
      </w:tr>
    </w:tbl>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3. How to Book a Parking Slot</w:t>
      </w:r>
    </w:p>
    <w:p>
      <w:pPr>
        <w:pStyle w:val="Heading2"/>
        <w:spacing w:before="240" w:after="120"/>
      </w:pPr>
      <w:r>
        <w:rPr>
          <w:rFonts w:ascii="Arial" w:cs="Arial" w:eastAsia="Arial" w:hAnsi="Arial"/>
          <w:b/>
          <w:bCs/>
          <w:color w:val="1E88E5"/>
          <w:sz w:val="26"/>
          <w:szCs w:val="26"/>
        </w:rPr>
        <w:t xml:space="preserve">3.1  Viewing Available Slots</w:t>
      </w:r>
    </w:p>
    <w:p>
      <w:pPr>
        <w:spacing w:before="80" w:after="80"/>
        <w:jc w:val="left"/>
      </w:pPr>
      <w:r>
        <w:rPr>
          <w:rFonts w:ascii="Arial" w:cs="Arial" w:eastAsia="Arial" w:hAnsi="Arial"/>
          <w:color w:val="333333"/>
          <w:sz w:val="22"/>
          <w:szCs w:val="22"/>
        </w:rPr>
        <w:t xml:space="preserve">After logging in you will see the Book Parking tab with a colour-coded slot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Colour</w:t>
            </w:r>
          </w:p>
        </w:tc>
        <w:tc>
          <w:tcPr>
            <w:tcW w:type="dxa" w:w="24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GREEN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Available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Slot is free — you can book it</w:t>
            </w:r>
          </w:p>
        </w:tc>
      </w:tr>
      <w:tr>
        <w:tc>
          <w:tcPr>
            <w:tcW w:type="dxa" w:w="18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Slot already has a confirmed booking</w:t>
            </w:r>
          </w:p>
        </w:tc>
      </w:tr>
      <w:tr>
        <w:tc>
          <w:tcPr>
            <w:tcW w:type="dxa" w:w="18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ORANGE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Occupied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car is physically present (sensor detected)</w:t>
            </w:r>
          </w:p>
        </w:tc>
      </w:tr>
    </w:tbl>
    <w:p>
      <w:pPr>
        <w:spacing w:before="80" w:after="80"/>
      </w:pPr>
      <w:r>
        <w:t xml:space="preserve"/>
      </w:r>
    </w:p>
    <w:p>
      <w:pPr>
        <w:spacing w:before="80" w:after="80"/>
        <w:jc w:val="left"/>
      </w:pPr>
      <w:r>
        <w:rPr>
          <w:rFonts w:ascii="Arial" w:cs="Arial" w:eastAsia="Arial" w:hAnsi="Arial"/>
          <w:color w:val="333333"/>
          <w:sz w:val="22"/>
          <w:szCs w:val="22"/>
        </w:rPr>
        <w:t xml:space="preserve">Click the Refresh button (↺) to update the slot map at any time.</w:t>
      </w:r>
    </w:p>
    <w:p>
      <w:pPr>
        <w:spacing w:before="80" w:after="80"/>
      </w:pPr>
      <w:r>
        <w:t xml:space="preserve"/>
      </w:r>
    </w:p>
    <w:p>
      <w:pPr>
        <w:pStyle w:val="Heading2"/>
        <w:spacing w:before="240" w:after="120"/>
      </w:pPr>
      <w:r>
        <w:rPr>
          <w:rFonts w:ascii="Arial" w:cs="Arial" w:eastAsia="Arial" w:hAnsi="Arial"/>
          <w:b/>
          <w:bCs/>
          <w:color w:val="1E88E5"/>
          <w:sz w:val="26"/>
          <w:szCs w:val="26"/>
        </w:rPr>
        <w:t xml:space="preserve">3.2  Making a Booking</w:t>
      </w:r>
    </w:p>
    <w:p>
      <w:pPr>
        <w:pStyle w:val="ListParagraph"/>
        <w:numPr>
          <w:ilvl w:val="0"/>
          <w:numId w:val="3"/>
        </w:numPr>
        <w:spacing w:before="60" w:after="60"/>
      </w:pPr>
      <w:r>
        <w:rPr>
          <w:rFonts w:ascii="Arial" w:cs="Arial" w:eastAsia="Arial" w:hAnsi="Arial"/>
          <w:color w:val="333333"/>
          <w:sz w:val="22"/>
          <w:szCs w:val="22"/>
        </w:rPr>
        <w:t xml:space="preserve">Click on a green (Available) slot — a booking form will open</w:t>
      </w:r>
    </w:p>
    <w:p>
      <w:pPr>
        <w:pStyle w:val="ListParagraph"/>
        <w:numPr>
          <w:ilvl w:val="0"/>
          <w:numId w:val="3"/>
        </w:numPr>
        <w:spacing w:before="60" w:after="60"/>
      </w:pPr>
      <w:r>
        <w:rPr>
          <w:rFonts w:ascii="Arial" w:cs="Arial" w:eastAsia="Arial" w:hAnsi="Arial"/>
          <w:color w:val="333333"/>
          <w:sz w:val="22"/>
          <w:szCs w:val="22"/>
        </w:rPr>
        <w:t xml:space="preserve">Your name and email are pre-filled from your profile</w:t>
      </w:r>
    </w:p>
    <w:p>
      <w:pPr>
        <w:pStyle w:val="ListParagraph"/>
        <w:numPr>
          <w:ilvl w:val="0"/>
          <w:numId w:val="3"/>
        </w:numPr>
        <w:spacing w:before="60" w:after="60"/>
      </w:pPr>
      <w:r>
        <w:rPr>
          <w:rFonts w:ascii="Arial" w:cs="Arial" w:eastAsia="Arial" w:hAnsi="Arial"/>
          <w:color w:val="333333"/>
          <w:sz w:val="22"/>
          <w:szCs w:val="22"/>
        </w:rPr>
        <w:t xml:space="preserve">Enter your vehicle number plate (e.g. CAB-1234)</w:t>
      </w:r>
    </w:p>
    <w:p>
      <w:pPr>
        <w:pStyle w:val="ListParagraph"/>
        <w:numPr>
          <w:ilvl w:val="0"/>
          <w:numId w:val="3"/>
        </w:numPr>
        <w:spacing w:before="60" w:after="60"/>
      </w:pPr>
      <w:r>
        <w:rPr>
          <w:rFonts w:ascii="Arial" w:cs="Arial" w:eastAsia="Arial" w:hAnsi="Arial"/>
          <w:color w:val="333333"/>
          <w:sz w:val="22"/>
          <w:szCs w:val="22"/>
        </w:rPr>
        <w:t xml:space="preserve">Select the booking date using the date picker</w:t>
      </w:r>
    </w:p>
    <w:p>
      <w:pPr>
        <w:pStyle w:val="ListParagraph"/>
        <w:numPr>
          <w:ilvl w:val="0"/>
          <w:numId w:val="3"/>
        </w:numPr>
        <w:spacing w:before="60" w:after="60"/>
      </w:pPr>
      <w:r>
        <w:rPr>
          <w:rFonts w:ascii="Arial" w:cs="Arial" w:eastAsia="Arial" w:hAnsi="Arial"/>
          <w:color w:val="333333"/>
          <w:sz w:val="22"/>
          <w:szCs w:val="22"/>
        </w:rPr>
        <w:t xml:space="preserve">Set your Check-In time and Check-Out time</w:t>
      </w:r>
    </w:p>
    <w:p>
      <w:pPr>
        <w:pStyle w:val="ListParagraph"/>
        <w:numPr>
          <w:ilvl w:val="0"/>
          <w:numId w:val="3"/>
        </w:numPr>
        <w:spacing w:before="60" w:after="60"/>
      </w:pPr>
      <w:r>
        <w:rPr>
          <w:rFonts w:ascii="Arial" w:cs="Arial" w:eastAsia="Arial" w:hAnsi="Arial"/>
          <w:color w:val="333333"/>
          <w:sz w:val="22"/>
          <w:szCs w:val="22"/>
        </w:rPr>
        <w:t xml:space="preserve">Click Calculate &amp; Proceed to Payment</w:t>
      </w:r>
    </w:p>
    <w:p>
      <w:pPr>
        <w:pStyle w:val="ListParagraph"/>
        <w:numPr>
          <w:ilvl w:val="0"/>
          <w:numId w:val="3"/>
        </w:numPr>
        <w:spacing w:before="60" w:after="60"/>
      </w:pPr>
      <w:r>
        <w:rPr>
          <w:rFonts w:ascii="Arial" w:cs="Arial" w:eastAsia="Arial" w:hAnsi="Arial"/>
          <w:color w:val="333333"/>
          <w:sz w:val="22"/>
          <w:szCs w:val="22"/>
        </w:rPr>
        <w:t xml:space="preserve">The total charge will be calculated and shown (Rs. 100 per hour, rounded up)</w:t>
      </w:r>
    </w:p>
    <w:p>
      <w:pPr>
        <w:pStyle w:val="ListParagraph"/>
        <w:numPr>
          <w:ilvl w:val="0"/>
          <w:numId w:val="3"/>
        </w:numPr>
        <w:spacing w:before="60" w:after="60"/>
      </w:pPr>
      <w:r>
        <w:rPr>
          <w:rFonts w:ascii="Arial" w:cs="Arial" w:eastAsia="Arial" w:hAnsi="Arial"/>
          <w:color w:val="333333"/>
          <w:sz w:val="22"/>
          <w:szCs w:val="22"/>
        </w:rPr>
        <w:t xml:space="preserve">Enter your card details — Cardholder Name and 16-digit Card Number</w:t>
      </w:r>
    </w:p>
    <w:p>
      <w:pPr>
        <w:pStyle w:val="ListParagraph"/>
        <w:numPr>
          <w:ilvl w:val="0"/>
          <w:numId w:val="3"/>
        </w:numPr>
        <w:spacing w:before="60" w:after="60"/>
      </w:pPr>
      <w:r>
        <w:rPr>
          <w:rFonts w:ascii="Arial" w:cs="Arial" w:eastAsia="Arial" w:hAnsi="Arial"/>
          <w:color w:val="333333"/>
          <w:sz w:val="22"/>
          <w:szCs w:val="22"/>
        </w:rPr>
        <w:t xml:space="preserve">Click Confirm Payment to complete the booking</w:t>
      </w:r>
    </w:p>
    <w:p>
      <w:pPr>
        <w:pStyle w:val="ListParagraph"/>
        <w:numPr>
          <w:ilvl w:val="0"/>
          <w:numId w:val="3"/>
        </w:numPr>
        <w:spacing w:before="60" w:after="60"/>
      </w:pPr>
      <w:r>
        <w:rPr>
          <w:rFonts w:ascii="Arial" w:cs="Arial" w:eastAsia="Arial" w:hAnsi="Arial"/>
          <w:color w:val="333333"/>
          <w:sz w:val="22"/>
          <w:szCs w:val="22"/>
        </w:rPr>
        <w:t xml:space="preserve">A confirmation email will be sent to your email address immediately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6510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IMPORTANT</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Check-out time must be after check-in time. Minimum booking is 1 hour (charges are rounded up to the nearest hour).</w:t>
            </w:r>
          </w:p>
        </w:tc>
      </w:tr>
    </w:tbl>
    <w:p>
      <w:pPr>
        <w:spacing w:before="80" w:after="80"/>
      </w:pPr>
      <w:r>
        <w:t xml:space="preserve"/>
      </w:r>
    </w:p>
    <w:p>
      <w:pPr>
        <w:pStyle w:val="Heading2"/>
        <w:spacing w:before="240" w:after="120"/>
      </w:pPr>
      <w:r>
        <w:rPr>
          <w:rFonts w:ascii="Arial" w:cs="Arial" w:eastAsia="Arial" w:hAnsi="Arial"/>
          <w:b/>
          <w:bCs/>
          <w:color w:val="1E88E5"/>
          <w:sz w:val="26"/>
          <w:szCs w:val="26"/>
        </w:rPr>
        <w:t xml:space="preserve">3.3  Viewing Your Bookings</w:t>
      </w:r>
    </w:p>
    <w:p>
      <w:pPr>
        <w:spacing w:before="80" w:after="80"/>
        <w:jc w:val="left"/>
      </w:pPr>
      <w:r>
        <w:rPr>
          <w:rFonts w:ascii="Arial" w:cs="Arial" w:eastAsia="Arial" w:hAnsi="Arial"/>
          <w:color w:val="333333"/>
          <w:sz w:val="22"/>
          <w:szCs w:val="22"/>
        </w:rPr>
        <w:t xml:space="preserve">Click the My Bookings tab to see all your past and current bookings. The summary cards at the top show your Active, Completed, Cancelled, and outstanding Due amounts.</w:t>
      </w:r>
    </w:p>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4. Understanding Slot LED Indicators</w:t>
      </w:r>
    </w:p>
    <w:p>
      <w:pPr>
        <w:spacing w:before="80" w:after="80"/>
        <w:jc w:val="left"/>
      </w:pPr>
      <w:r>
        <w:rPr>
          <w:rFonts w:ascii="Arial" w:cs="Arial" w:eastAsia="Arial" w:hAnsi="Arial"/>
          <w:color w:val="333333"/>
          <w:sz w:val="22"/>
          <w:szCs w:val="22"/>
        </w:rPr>
        <w:t xml:space="preserve">Each physical parking slot in the car park has one LED light. The LED tells you the current status of the slot as you drive 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LED State</w:t>
            </w:r>
          </w:p>
        </w:tc>
        <w:tc>
          <w:tcPr>
            <w:tcW w:type="dxa" w:w="24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49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What you should do</w:t>
            </w:r>
          </w:p>
        </w:tc>
      </w:tr>
      <w:tr>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ON (solid)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Slot is free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slot is available. You may park here if you have a booking or walk-in access.</w:t>
            </w:r>
          </w:p>
        </w:tc>
      </w:tr>
      <w:tr>
        <w:tc>
          <w:tcPr>
            <w:tcW w:type="dxa" w:w="2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BLINKING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Slot is reserved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confirmed booking is active right now. Drive in — the LED guides you to your reserved slot.</w:t>
            </w:r>
          </w:p>
        </w:tc>
      </w:tr>
      <w:tr>
        <w:tc>
          <w:tcPr>
            <w:tcW w:type="dxa" w:w="2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0"/>
                <w:szCs w:val="20"/>
              </w:rPr>
              <w:t xml:space="preserve">OFF (solid)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Slot is occupied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 car is already parked here. Do not park in this slot.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E88E5"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NOTE</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When you drive into your reserved (blinking) slot, the IR sensor detects your car and the LED turns OFF automatically. This is normal behaviour — it means your slot is now occupied by you.</w:t>
            </w:r>
          </w:p>
        </w:tc>
      </w:tr>
    </w:tbl>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5. Booking Rules</w:t>
      </w:r>
    </w:p>
    <w:p>
      <w:pPr>
        <w:pStyle w:val="Heading2"/>
        <w:spacing w:before="240" w:after="120"/>
      </w:pPr>
      <w:r>
        <w:rPr>
          <w:rFonts w:ascii="Arial" w:cs="Arial" w:eastAsia="Arial" w:hAnsi="Arial"/>
          <w:b/>
          <w:bCs/>
          <w:color w:val="1E88E5"/>
          <w:sz w:val="26"/>
          <w:szCs w:val="26"/>
        </w:rPr>
        <w:t xml:space="preserve">5.1  Charges</w:t>
      </w:r>
    </w:p>
    <w:p>
      <w:pPr>
        <w:pStyle w:val="ListParagraph"/>
        <w:numPr>
          <w:ilvl w:val="0"/>
          <w:numId w:val="2"/>
        </w:numPr>
        <w:spacing w:before="60" w:after="60"/>
      </w:pPr>
      <w:r>
        <w:rPr>
          <w:rFonts w:ascii="Arial" w:cs="Arial" w:eastAsia="Arial" w:hAnsi="Arial"/>
          <w:color w:val="333333"/>
          <w:sz w:val="22"/>
          <w:szCs w:val="22"/>
        </w:rPr>
        <w:t xml:space="preserve">Parking charge: Rs. 100 per hour</w:t>
      </w:r>
    </w:p>
    <w:p>
      <w:pPr>
        <w:pStyle w:val="ListParagraph"/>
        <w:numPr>
          <w:ilvl w:val="0"/>
          <w:numId w:val="2"/>
        </w:numPr>
        <w:spacing w:before="60" w:after="60"/>
      </w:pPr>
      <w:r>
        <w:rPr>
          <w:rFonts w:ascii="Arial" w:cs="Arial" w:eastAsia="Arial" w:hAnsi="Arial"/>
          <w:color w:val="333333"/>
          <w:sz w:val="22"/>
          <w:szCs w:val="22"/>
        </w:rPr>
        <w:t xml:space="preserve">Overtime charge: Rs. 150 per hour (charged if you stay beyond your checkout time)</w:t>
      </w:r>
    </w:p>
    <w:p>
      <w:pPr>
        <w:pStyle w:val="ListParagraph"/>
        <w:numPr>
          <w:ilvl w:val="0"/>
          <w:numId w:val="2"/>
        </w:numPr>
        <w:spacing w:before="60" w:after="60"/>
      </w:pPr>
      <w:r>
        <w:rPr>
          <w:rFonts w:ascii="Arial" w:cs="Arial" w:eastAsia="Arial" w:hAnsi="Arial"/>
          <w:color w:val="333333"/>
          <w:sz w:val="22"/>
          <w:szCs w:val="22"/>
        </w:rPr>
        <w:t xml:space="preserve">Hours are rounded up — e.g. 1 hour 10 minutes is billed as 2 hours</w:t>
      </w:r>
    </w:p>
    <w:p>
      <w:pPr>
        <w:spacing w:before="80" w:after="80"/>
      </w:pPr>
      <w:r>
        <w:t xml:space="preserve"/>
      </w:r>
    </w:p>
    <w:p>
      <w:pPr>
        <w:pStyle w:val="Heading2"/>
        <w:spacing w:before="240" w:after="120"/>
      </w:pPr>
      <w:r>
        <w:rPr>
          <w:rFonts w:ascii="Arial" w:cs="Arial" w:eastAsia="Arial" w:hAnsi="Arial"/>
          <w:b/>
          <w:bCs/>
          <w:color w:val="1E88E5"/>
          <w:sz w:val="26"/>
          <w:szCs w:val="26"/>
        </w:rPr>
        <w:t xml:space="preserve">5.2  Time Rules</w:t>
      </w:r>
    </w:p>
    <w:p>
      <w:pPr>
        <w:pStyle w:val="ListParagraph"/>
        <w:numPr>
          <w:ilvl w:val="0"/>
          <w:numId w:val="2"/>
        </w:numPr>
        <w:spacing w:before="60" w:after="60"/>
      </w:pPr>
      <w:r>
        <w:rPr>
          <w:rFonts w:ascii="Arial" w:cs="Arial" w:eastAsia="Arial" w:hAnsi="Arial"/>
          <w:color w:val="333333"/>
          <w:sz w:val="22"/>
          <w:szCs w:val="22"/>
        </w:rPr>
        <w:t xml:space="preserve">You cannot book a slot for a time that overlaps with another confirmed booking on the same slot</w:t>
      </w:r>
    </w:p>
    <w:p>
      <w:pPr>
        <w:pStyle w:val="ListParagraph"/>
        <w:numPr>
          <w:ilvl w:val="0"/>
          <w:numId w:val="2"/>
        </w:numPr>
        <w:spacing w:before="60" w:after="60"/>
      </w:pPr>
      <w:r>
        <w:rPr>
          <w:rFonts w:ascii="Arial" w:cs="Arial" w:eastAsia="Arial" w:hAnsi="Arial"/>
          <w:color w:val="333333"/>
          <w:sz w:val="22"/>
          <w:szCs w:val="22"/>
        </w:rPr>
        <w:t xml:space="preserve">Check-out must be after check-in</w:t>
      </w:r>
    </w:p>
    <w:p>
      <w:pPr>
        <w:pStyle w:val="ListParagraph"/>
        <w:numPr>
          <w:ilvl w:val="0"/>
          <w:numId w:val="2"/>
        </w:numPr>
        <w:spacing w:before="60" w:after="60"/>
      </w:pPr>
      <w:r>
        <w:rPr>
          <w:rFonts w:ascii="Arial" w:cs="Arial" w:eastAsia="Arial" w:hAnsi="Arial"/>
          <w:color w:val="333333"/>
          <w:sz w:val="22"/>
          <w:szCs w:val="22"/>
        </w:rPr>
        <w:t xml:space="preserve">Bookings can be made for today or future dates</w:t>
      </w:r>
    </w:p>
    <w:p>
      <w:pPr>
        <w:spacing w:before="80" w:after="80"/>
      </w:pPr>
      <w:r>
        <w:t xml:space="preserve"/>
      </w:r>
    </w:p>
    <w:p>
      <w:pPr>
        <w:pStyle w:val="Heading2"/>
        <w:spacing w:before="240" w:after="120"/>
      </w:pPr>
      <w:r>
        <w:rPr>
          <w:rFonts w:ascii="Arial" w:cs="Arial" w:eastAsia="Arial" w:hAnsi="Arial"/>
          <w:b/>
          <w:bCs/>
          <w:color w:val="1E88E5"/>
          <w:sz w:val="26"/>
          <w:szCs w:val="26"/>
        </w:rPr>
        <w:t xml:space="preserve">5.3  Overtime Policy</w:t>
      </w:r>
    </w:p>
    <w:p>
      <w:pPr>
        <w:spacing w:before="80" w:after="80"/>
        <w:jc w:val="left"/>
      </w:pPr>
      <w:r>
        <w:rPr>
          <w:rFonts w:ascii="Arial" w:cs="Arial" w:eastAsia="Arial" w:hAnsi="Arial"/>
          <w:color w:val="333333"/>
          <w:sz w:val="22"/>
          <w:szCs w:val="22"/>
        </w:rPr>
        <w:t xml:space="preserve">If your vehicle remains in the slot after your checkout time, the system automatically detects this via the IR sensor and raises an overtime charge.</w:t>
      </w:r>
    </w:p>
    <w:p>
      <w:pPr>
        <w:spacing w:before="80" w:after="80"/>
      </w:pPr>
      <w:r>
        <w:t xml:space="preserve"/>
      </w:r>
    </w:p>
    <w:p>
      <w:pPr>
        <w:pStyle w:val="ListParagraph"/>
        <w:numPr>
          <w:ilvl w:val="0"/>
          <w:numId w:val="3"/>
        </w:numPr>
        <w:spacing w:before="60" w:after="60"/>
      </w:pPr>
      <w:r>
        <w:rPr>
          <w:rFonts w:ascii="Arial" w:cs="Arial" w:eastAsia="Arial" w:hAnsi="Arial"/>
          <w:color w:val="333333"/>
          <w:sz w:val="22"/>
          <w:szCs w:val="22"/>
        </w:rPr>
        <w:t xml:space="preserve">An overtime charge email is sent to you immediately</w:t>
      </w:r>
    </w:p>
    <w:p>
      <w:pPr>
        <w:pStyle w:val="ListParagraph"/>
        <w:numPr>
          <w:ilvl w:val="0"/>
          <w:numId w:val="3"/>
        </w:numPr>
        <w:spacing w:before="60" w:after="60"/>
      </w:pPr>
      <w:r>
        <w:rPr>
          <w:rFonts w:ascii="Arial" w:cs="Arial" w:eastAsia="Arial" w:hAnsi="Arial"/>
          <w:color w:val="333333"/>
          <w:sz w:val="22"/>
          <w:szCs w:val="22"/>
        </w:rPr>
        <w:t xml:space="preserve">The charge is calculated at Rs. 150 per hour (rounded up)</w:t>
      </w:r>
    </w:p>
    <w:p>
      <w:pPr>
        <w:pStyle w:val="ListParagraph"/>
        <w:numPr>
          <w:ilvl w:val="0"/>
          <w:numId w:val="3"/>
        </w:numPr>
        <w:spacing w:before="60" w:after="60"/>
      </w:pPr>
      <w:r>
        <w:rPr>
          <w:rFonts w:ascii="Arial" w:cs="Arial" w:eastAsia="Arial" w:hAnsi="Arial"/>
          <w:color w:val="333333"/>
          <w:sz w:val="22"/>
          <w:szCs w:val="22"/>
        </w:rPr>
        <w:t xml:space="preserve">The charge appears in your account as a Due</w:t>
      </w:r>
    </w:p>
    <w:p>
      <w:pPr>
        <w:pStyle w:val="ListParagraph"/>
        <w:numPr>
          <w:ilvl w:val="0"/>
          <w:numId w:val="3"/>
        </w:numPr>
        <w:spacing w:before="60" w:after="60"/>
      </w:pPr>
      <w:r>
        <w:rPr>
          <w:rFonts w:ascii="Arial" w:cs="Arial" w:eastAsia="Arial" w:hAnsi="Arial"/>
          <w:color w:val="333333"/>
          <w:sz w:val="22"/>
          <w:szCs w:val="22"/>
        </w:rPr>
        <w:t xml:space="preserve">You must pay the Due before you can make any new bookings</w:t>
      </w:r>
    </w:p>
    <w:p>
      <w:pPr>
        <w:pStyle w:val="ListParagraph"/>
        <w:numPr>
          <w:ilvl w:val="0"/>
          <w:numId w:val="3"/>
        </w:numPr>
        <w:spacing w:before="60" w:after="60"/>
      </w:pPr>
      <w:r>
        <w:rPr>
          <w:rFonts w:ascii="Arial" w:cs="Arial" w:eastAsia="Arial" w:hAnsi="Arial"/>
          <w:color w:val="333333"/>
          <w:sz w:val="22"/>
          <w:szCs w:val="22"/>
        </w:rPr>
        <w:t xml:space="preserve">To pay a Due: click the Pay Now button in the orange alert banner after logging in</w:t>
      </w:r>
    </w:p>
    <w:p>
      <w:pPr>
        <w:spacing w:before="80" w:after="80"/>
      </w:pPr>
      <w:r>
        <w:t xml:space="preserve"/>
      </w:r>
    </w:p>
    <w:p>
      <w:pPr>
        <w:pStyle w:val="Heading2"/>
        <w:spacing w:before="240" w:after="120"/>
      </w:pPr>
      <w:r>
        <w:rPr>
          <w:rFonts w:ascii="Arial" w:cs="Arial" w:eastAsia="Arial" w:hAnsi="Arial"/>
          <w:b/>
          <w:bCs/>
          <w:color w:val="1E88E5"/>
          <w:sz w:val="26"/>
          <w:szCs w:val="26"/>
        </w:rPr>
        <w:t xml:space="preserve">5.4  Cancellations</w:t>
      </w:r>
    </w:p>
    <w:p>
      <w:pPr>
        <w:spacing w:before="80" w:after="80"/>
        <w:jc w:val="left"/>
      </w:pPr>
      <w:r>
        <w:rPr>
          <w:rFonts w:ascii="Arial" w:cs="Arial" w:eastAsia="Arial" w:hAnsi="Arial"/>
          <w:color w:val="333333"/>
          <w:sz w:val="22"/>
          <w:szCs w:val="22"/>
        </w:rPr>
        <w:t xml:space="preserve">Bookings can only be cancelled by the administrator. If your booking is cancelled, you will receive an email notification. Contact the admin if you need to cancel a booking.</w:t>
      </w:r>
    </w:p>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6. Email Confirmations</w:t>
      </w:r>
    </w:p>
    <w:p>
      <w:pPr>
        <w:spacing w:before="80" w:after="80"/>
        <w:jc w:val="left"/>
      </w:pPr>
      <w:r>
        <w:rPr>
          <w:rFonts w:ascii="Arial" w:cs="Arial" w:eastAsia="Arial" w:hAnsi="Arial"/>
          <w:color w:val="333333"/>
          <w:sz w:val="22"/>
          <w:szCs w:val="22"/>
        </w:rPr>
        <w:t xml:space="preserve">The system sends automated emails at every key stage. All emails come from the ICBT Smart Parking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Email Type</w:t>
            </w:r>
          </w:p>
        </w:tc>
        <w:tc>
          <w:tcPr>
            <w:tcW w:type="dxa" w:w="63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When it is sent / What it contains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Login Verification Code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Sent every time you log in. Contains your 6-digit OTP code. Expires in 10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Confirmation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 after successful payment. Contains: Booking Ref, Slot, Date, Check-In, Check-Out, Vehicle, Total Paid.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Booking Updated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Sent by the admin when your booking time is changed. Shows new time and updated charge.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Booking 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 by the admin if your booking is cancelled.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Overtime Charge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Sent when your vehicle exceeds checkout time. Shows extra minutes and charge 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Due Payment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 after you successfully pay your outstanding due. Confirms the amount paid.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TIP</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Check your spam or junk folder if you do not receive an email. Add the sender address to your contacts to ensure delivery.</w:t>
            </w:r>
          </w:p>
        </w:tc>
      </w:tr>
    </w:tbl>
    <w:p>
      <w:pPr>
        <w:spacing w:before="80" w:after="80"/>
      </w:pPr>
      <w:r>
        <w:t xml:space="preserve"/>
      </w:r>
    </w:p>
    <w:p>
      <w:pPr>
        <w:pStyle w:val="Heading1"/>
        <w:pBdr>
          <w:bottom w:val="single" w:color="1E88E5" w:sz="6" w:space="4"/>
        </w:pBdr>
        <w:spacing w:before="320" w:after="160"/>
      </w:pPr>
      <w:r>
        <w:rPr>
          <w:rFonts w:ascii="Arial" w:cs="Arial" w:eastAsia="Arial" w:hAnsi="Arial"/>
          <w:b/>
          <w:bCs/>
          <w:color w:val="1565C0"/>
          <w:sz w:val="32"/>
          <w:szCs w:val="32"/>
        </w:rPr>
        <w:t xml:space="preserve">7. Troubleshooting</w:t>
      </w:r>
    </w:p>
    <w:p>
      <w:pPr>
        <w:spacing w:before="80" w:after="80"/>
        <w:jc w:val="left"/>
      </w:pPr>
      <w:r>
        <w:rPr>
          <w:rFonts w:ascii="Arial" w:cs="Arial" w:eastAsia="Arial" w:hAnsi="Arial"/>
          <w:color w:val="333333"/>
          <w:sz w:val="22"/>
          <w:szCs w:val="22"/>
        </w:rPr>
        <w:t xml:space="preserve">Below are the most common issues and how to resolve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596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 did not receive the verification code</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Wait 30 seconds, then click Resend code. Check your spam folder. Make sure you entered the correct email address.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code says it has expired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OTP codes are valid for 10 minutes only. Click Resend code to get a fresh code and enter it quickly.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slots are showing (slot map is empty)</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Contact the administrator. The PARKING_SLOTS sheet may not be configured. Ask them to run the setupSheets() function.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Slot shows Available but booking says conflict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Another booking already exists for that slot at the same time. Choose a different time or a different date.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 cannot make a new booking</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You likely have an outstanding overtime due. Log in and click the orange Pay Now button to settle it first.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failed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 your card number is 16 digits and cardholder name is filled in. The system is for study purposes — use any test card number.</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LED is blinking but my booking time has not started yet</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LED only blinks during your active booking window (between check-in and check-out times). If it is blinking, your booking is currently active.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 need to cancel my booking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the parking administrator. Cancellations are processed by the admin only. You will receive a confirmation email once cancelled.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CONTACT</w:t>
            </w:r>
          </w:p>
        </w:tc>
        <w:tc>
          <w:tcPr>
            <w:tcW w:type="dxa" w:w="77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333333"/>
                <w:sz w:val="22"/>
                <w:szCs w:val="22"/>
              </w:rPr>
              <w:t xml:space="preserve">For any issues not covered above, contact the ICBT Parking Administrator at chiranthawimalaguna@gmail.com</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ICBT Smart Car Parking – User Manual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565C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2026-03-22T16:52:09.802Z</dcterms:created>
  <dcterms:modified xsi:type="dcterms:W3CDTF">2026-03-22T16:52:09.804Z</dcterms:modified>
</cp:coreProperties>
</file>

<file path=docProps/custom.xml><?xml version="1.0" encoding="utf-8"?>
<Properties xmlns="http://schemas.openxmlformats.org/officeDocument/2006/custom-properties" xmlns:vt="http://schemas.openxmlformats.org/officeDocument/2006/docPropsVTypes"/>
</file>