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788"/>
          <w:sz w:val="36"/>
          <w:szCs w:val="36"/>
        </w:rPr>
        <w:t xml:space="preserve">HOSPITAL MANAGEMENT SYSTEM</w:t>
      </w:r>
    </w:p>
    <w:p>
      <w:pPr>
        <w:spacing w:after="360"/>
        <w:jc w:val="center"/>
      </w:pPr>
      <w:r>
        <w:rPr>
          <w:rFonts w:ascii="Arial" w:cs="Arial" w:eastAsia="Arial" w:hAnsi="Arial"/>
          <w:color w:val="595959"/>
          <w:sz w:val="28"/>
          <w:szCs w:val="28"/>
        </w:rPr>
        <w:t xml:space="preserve">Case Study &amp; Technical Documentation</w:t>
      </w:r>
    </w:p>
    <w:p>
      <w:pPr>
        <w:pStyle w:val="Heading1"/>
      </w:pPr>
      <w:r>
        <w:t xml:space="preserve">1. Executive Summary</w:t>
      </w:r>
    </w:p>
    <w:p>
      <w:pPr>
        <w:spacing w:after="180"/>
      </w:pPr>
      <w:r>
        <w:t xml:space="preserve">The Hospital Management System (HMS) is a comprehensive web-based application designed to streamline and automate healthcare facility operations. Built using Flask (Python) and MySQL, the system manages patient records, doctor appointments, admissions, ICU tracking, surgical operations, and billing processes in a centralized, secure environment.</w:t>
      </w:r>
    </w:p>
    <w:p>
      <w:pPr>
        <w:pStyle w:val="Heading1"/>
      </w:pPr>
      <w:r>
        <w:t xml:space="preserve">2. Problem Statement</w:t>
      </w:r>
    </w:p>
    <w:p>
      <w:pPr>
        <w:spacing w:after="60"/>
      </w:pPr>
      <w:r>
        <w:rPr>
          <w:b/>
          <w:bCs/>
        </w:rPr>
        <w:t xml:space="preserve">Healthcare Challenge:</w:t>
      </w:r>
    </w:p>
    <w:p>
      <w:pPr>
        <w:spacing w:after="180"/>
      </w:pPr>
      <w:r>
        <w:t xml:space="preserve">Modern hospitals face significant operational challenges including fragmented patient data, manual record-keeping errors, inefficient appointment scheduling, complex billing calculations across multiple departments (wards, ICU, operations), and lack of real-time visibility into bed availability and resource utilization.</w:t>
      </w:r>
    </w:p>
    <w:p>
      <w:pPr>
        <w:pStyle w:val="Heading1"/>
      </w:pPr>
      <w:r>
        <w:t xml:space="preserve">3. Solution Overview</w:t>
      </w:r>
    </w:p>
    <w:p>
      <w:pPr>
        <w:spacing w:after="120"/>
      </w:pPr>
      <w:r>
        <w:t xml:space="preserve">The HMS provides a unified platform that digitizes and automates all major hospital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Module</w:t>
            </w:r>
          </w:p>
        </w:tc>
        <w:tc>
          <w:tcPr>
            <w:tcW w:type="dxa" w:w="65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Functionality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Patient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patient records (demographics, contact, medical history), CRUD operations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Doctor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Doctor profiles with specialization, contact details, scheduling availability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Appointments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Scheduling system linking patients with doctors, status tracking (Scheduled/Completed/Cancelled)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Ward &amp; Admissions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12 ward types (General, ICU, Maternity, Surgical, etc.), bed tracking, admission/discharge 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ICU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care tracking, bed assignments, daily cost calculation ($2,500/day), duration monitoring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Operations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Surgical procedure tracking, surgeon assignment, operation scheduling and cost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Billing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billing with itemized charges (ward, ICU, operations), payment status tracking</w:t>
            </w:r>
          </w:p>
        </w:tc>
      </w:tr>
    </w:tbl>
    <w:p>
      <w:pPr>
        <w:spacing w:after="180"/>
      </w:pPr>
    </w:p>
    <w:p>
      <w:pPr>
        <w:pStyle w:val="Heading1"/>
      </w:pPr>
      <w:r>
        <w:t xml:space="preserve">4. Technical Architecture</w:t>
      </w:r>
    </w:p>
    <w:p>
      <w:pPr>
        <w:pStyle w:val="Heading2"/>
      </w:pPr>
      <w: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Backend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Flask (Python 3.x) - Lightweight web framework</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 - Relational database with 16 interconnected tables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HTML5, TailwindCSS for responsive UI design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Werkzeug password hashing, Flask session management</w:t>
            </w:r>
          </w:p>
        </w:tc>
      </w:tr>
    </w:tbl>
    <w:p>
      <w:pPr>
        <w:spacing w:after="180"/>
      </w:pPr>
    </w:p>
    <w:p>
      <w:pPr>
        <w:pStyle w:val="Heading2"/>
      </w:pPr>
      <w:r>
        <w:t xml:space="preserve">4.2 Database Schema</w:t>
      </w:r>
    </w:p>
    <w:p>
      <w:pPr>
        <w:spacing w:after="120"/>
      </w:pPr>
      <w:r>
        <w:t xml:space="preserve">The system employs a normalized relational database with 16 tables representing core entities:</w:t>
      </w:r>
    </w:p>
    <w:p>
      <w:pPr>
        <w:spacing w:after="60"/>
      </w:pPr>
      <w:r>
        <w:rPr>
          <w:b/>
          <w:bCs/>
        </w:rPr>
        <w:t xml:space="preserve">• Core Entities: </w:t>
      </w:r>
      <w:r>
        <w:t xml:space="preserve">Patient, Doctor, Users (authentication)</w:t>
      </w:r>
    </w:p>
    <w:p>
      <w:pPr>
        <w:spacing w:after="60"/>
      </w:pPr>
      <w:r>
        <w:rPr>
          <w:b/>
          <w:bCs/>
        </w:rPr>
        <w:t xml:space="preserve">• Operational: </w:t>
      </w:r>
      <w:r>
        <w:t xml:space="preserve">Appointment, Admission, Ward, ICU, Operation</w:t>
      </w:r>
    </w:p>
    <w:p>
      <w:pPr>
        <w:spacing w:after="60"/>
      </w:pPr>
      <w:r>
        <w:rPr>
          <w:b/>
          <w:bCs/>
        </w:rPr>
        <w:t xml:space="preserve">• Financial: </w:t>
      </w:r>
      <w:r>
        <w:t xml:space="preserve">Billing (with itemized charges)</w:t>
      </w:r>
    </w:p>
    <w:p>
      <w:pPr>
        <w:spacing w:after="240"/>
      </w:pPr>
      <w:r>
        <w:rPr>
          <w:b/>
          <w:bCs/>
        </w:rPr>
        <w:t xml:space="preserve">• Support: </w:t>
      </w:r>
      <w:r>
        <w:t xml:space="preserve">Department, Disease, Patient_Disease, Lab_Test, Test_Report, Operation_Theatre</w:t>
      </w:r>
    </w:p>
    <w:p>
      <w:r>
        <w:br w:type="page"/>
      </w:r>
    </w:p>
    <w:p>
      <w:pPr>
        <w:pStyle w:val="Heading2"/>
      </w:pPr>
      <w:r>
        <w:t xml:space="preserve">4.3 Key Database Relationships</w:t>
      </w:r>
    </w:p>
    <w:p>
      <w:pPr>
        <w:spacing w:after="120"/>
      </w:pPr>
      <w:r>
        <w:t xml:space="preserve">Patient → Admission → ICU/Operation/Billing:</w:t>
      </w:r>
      <w:r>
        <w:t xml:space="preserve"> Hierarchical workflow where patient admission serves as the central entity linking to specialized services (ICU, operations) and financial records.</w:t>
      </w:r>
    </w:p>
    <w:p>
      <w:pPr>
        <w:spacing w:after="180"/>
      </w:pPr>
      <w:r>
        <w:t xml:space="preserve">Admission → Ward:</w:t>
      </w:r>
      <w:r>
        <w:t xml:space="preserve"> Many-to-one relationship enabling bed allocation and cost calculation based on ward type (General: $500/day, ICU: $2,500/day, Burn Unit: $3,000/day).</w:t>
      </w:r>
    </w:p>
    <w:p>
      <w:pPr>
        <w:pStyle w:val="Heading1"/>
      </w:pPr>
      <w:r>
        <w:t xml:space="preserve">5. Implementation Highlights</w:t>
      </w:r>
    </w:p>
    <w:p>
      <w:pPr>
        <w:pStyle w:val="Heading2"/>
      </w:pPr>
      <w:r>
        <w:t xml:space="preserve">5.1 Security Features</w:t>
      </w:r>
    </w:p>
    <w:p>
      <w:pPr>
        <w:spacing w:after="60"/>
      </w:pPr>
      <w:r>
        <w:t xml:space="preserve">• Password hashing using Werkzeug's generate_password_hash with SHA-256</w:t>
      </w:r>
    </w:p>
    <w:p>
      <w:pPr>
        <w:spacing w:after="60"/>
      </w:pPr>
      <w:r>
        <w:t xml:space="preserve">• Session-based authentication with login_required decorator on all routes</w:t>
      </w:r>
    </w:p>
    <w:p>
      <w:pPr>
        <w:spacing w:after="60"/>
      </w:pPr>
      <w:r>
        <w:t xml:space="preserve">• Role-based access control (admin/doctor/staff)</w:t>
      </w:r>
    </w:p>
    <w:p>
      <w:pPr>
        <w:spacing w:after="180"/>
      </w:pPr>
      <w:r>
        <w:t xml:space="preserve">• SQL injection prevention through parameterized queries</w:t>
      </w:r>
    </w:p>
    <w:p>
      <w:pPr>
        <w:pStyle w:val="Heading2"/>
      </w:pPr>
      <w:r>
        <w:t xml:space="preserve">5.2 User Interface Design</w:t>
      </w:r>
    </w:p>
    <w:p>
      <w:pPr>
        <w:spacing w:after="180"/>
      </w:pPr>
      <w:r>
        <w:t xml:space="preserve">The dashboard provides at-a-glance metrics (total patients, doctors, appointments) with quick-action buttons for common tasks. Forms utilize dropdown menus populated from the database for data consistency, and tables display related information through SQL JOIN operations for comprehensive visibility.</w:t>
      </w:r>
    </w:p>
    <w:p>
      <w:pPr>
        <w:pStyle w:val="Heading2"/>
      </w:pPr>
      <w:r>
        <w:t xml:space="preserve">5.3 Automated Calculations</w:t>
      </w:r>
    </w:p>
    <w:p>
      <w:pPr>
        <w:spacing w:after="60"/>
      </w:pPr>
      <w:r>
        <w:rPr>
          <w:b/>
          <w:bCs/>
        </w:rPr>
        <w:t xml:space="preserve">Ward Billing: </w:t>
      </w:r>
      <w:r>
        <w:t xml:space="preserve">Automatically calculated based on ward type and duration of stay</w:t>
      </w:r>
    </w:p>
    <w:p>
      <w:pPr>
        <w:spacing w:after="60"/>
      </w:pPr>
      <w:r>
        <w:rPr>
          <w:b/>
          <w:bCs/>
        </w:rPr>
        <w:t xml:space="preserve">ICU Charges: </w:t>
      </w:r>
      <w:r>
        <w:t xml:space="preserve">Daily cost ($2,500) multiplied by duration (icu_end_date - icu_start_date)</w:t>
      </w:r>
    </w:p>
    <w:p>
      <w:pPr>
        <w:spacing w:after="180"/>
      </w:pPr>
      <w:r>
        <w:rPr>
          <w:b/>
          <w:bCs/>
        </w:rPr>
        <w:t xml:space="preserve">Total Bill: </w:t>
      </w:r>
      <w:r>
        <w:t xml:space="preserve">Sum of ward_charges + icu_charges + operation_charges</w:t>
      </w:r>
    </w:p>
    <w:p>
      <w:pPr>
        <w:pStyle w:val="Heading1"/>
      </w:pPr>
      <w:r>
        <w:t xml:space="preserve">6. Results &amp;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5E0B4" w:val="clear"/>
            <w:tcMar>
              <w:top w:type="dxa" w:w="80"/>
              <w:left w:type="dxa" w:w="120"/>
              <w:bottom w:type="dxa" w:w="80"/>
              <w:right w:type="dxa" w:w="120"/>
            </w:tcMar>
          </w:tcPr>
          <w:p>
            <w:r>
              <w:rPr>
                <w:b/>
                <w:bCs/>
              </w:rPr>
              <w:t xml:space="preserve">Benefit</w:t>
            </w:r>
          </w:p>
        </w:tc>
        <w:tc>
          <w:tcPr>
            <w:tcW w:type="dxa" w:w="4680"/>
            <w:tcBorders>
              <w:top w:val="single" w:color="CCCCCC" w:sz="1"/>
              <w:left w:val="single" w:color="CCCCCC" w:sz="1"/>
              <w:bottom w:val="single" w:color="CCCCCC" w:sz="1"/>
              <w:right w:val="single" w:color="CCCCCC" w:sz="1"/>
            </w:tcBorders>
            <w:shd w:fill="C5E0B4" w:val="clear"/>
            <w:tcMar>
              <w:top w:type="dxa" w:w="80"/>
              <w:left w:type="dxa" w:w="120"/>
              <w:bottom w:type="dxa" w:w="80"/>
              <w:right w:type="dxa" w:w="120"/>
            </w:tcMar>
          </w:tcPr>
          <w:p>
            <w:r>
              <w:rPr>
                <w:b/>
                <w:bCs/>
              </w:rPr>
              <w:t xml:space="preserve">Impact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Records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source of truth for all patient data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Automated Billing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Eliminates manual calculation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Instant visibility into bed availability, ICU occupancy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Streamlined Workflow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Reduced administrative overhead and paperwork</w:t>
            </w:r>
          </w:p>
        </w:tc>
      </w:tr>
    </w:tbl>
    <w:p>
      <w:pPr>
        <w:spacing w:after="180"/>
      </w:pPr>
    </w:p>
    <w:p>
      <w:pPr>
        <w:pStyle w:val="Heading1"/>
      </w:pPr>
      <w:r>
        <w:t xml:space="preserve">7. Future Enhancements</w:t>
      </w:r>
    </w:p>
    <w:p>
      <w:pPr>
        <w:spacing w:after="60"/>
      </w:pPr>
      <w:r>
        <w:t xml:space="preserve">• Integration with lab systems for automated test result uploads</w:t>
      </w:r>
    </w:p>
    <w:p>
      <w:pPr>
        <w:spacing w:after="60"/>
      </w:pPr>
      <w:r>
        <w:t xml:space="preserve">• Mobile application for doctors to access patient records remotely</w:t>
      </w:r>
    </w:p>
    <w:p>
      <w:pPr>
        <w:spacing w:after="60"/>
      </w:pPr>
      <w:r>
        <w:t xml:space="preserve">• Patient portal for appointment booking and medical record access</w:t>
      </w:r>
    </w:p>
    <w:p>
      <w:pPr>
        <w:spacing w:after="60"/>
      </w:pPr>
      <w:r>
        <w:t xml:space="preserve">• Analytics dashboard with predictive modeling for resource planning</w:t>
      </w:r>
    </w:p>
    <w:p>
      <w:pPr>
        <w:spacing w:after="180"/>
      </w:pPr>
      <w:r>
        <w:t xml:space="preserve">• Insurance claim integration for automated billing submission</w:t>
      </w:r>
    </w:p>
    <w:p>
      <w:pPr>
        <w:pStyle w:val="Heading1"/>
      </w:pPr>
      <w:r>
        <w:t xml:space="preserve">8. Conclusion</w:t>
      </w:r>
    </w:p>
    <w:p>
      <w:pPr>
        <w:spacing w:after="240"/>
      </w:pPr>
      <w:r>
        <w:t xml:space="preserve">The Hospital Management System successfully demonstrates the application of modern web development technologies to solve real-world healthcare challenges. By centralizing patient data, automating complex billing calculations, and providing intuitive interfaces for staff, the system significantly improves operational efficiency while maintaining data security and integrity. The modular architecture allows for easy expansion and integration with additional healthcare systems as needs evolve.</w:t>
      </w:r>
    </w:p>
    <w:p>
      <w:pPr>
        <w:spacing w:before="120" w:after="120"/>
        <w:jc w:val="center"/>
      </w:pPr>
      <w:r>
        <w:rPr>
          <w:color w:val="CCCCCC"/>
          <w:sz w:val="24"/>
          <w:szCs w:val="24"/>
        </w:rPr>
        <w:t xml:space="preserve">---</w:t>
      </w:r>
    </w:p>
    <w:p>
      <w:pPr>
        <w:jc w:val="center"/>
      </w:pPr>
      <w:r>
        <w:rPr>
          <w:color w:val="666666"/>
          <w:sz w:val="20"/>
          <w:szCs w:val="20"/>
        </w:rPr>
        <w:t xml:space="preserve">Developed using Flask, MySQL, and Modern Web Technologies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2026-02-08T08:44:30.899Z</dcterms:created>
  <dcterms:modified xsi:type="dcterms:W3CDTF">2026-02-08T08:44:30.900Z</dcterms:modified>
</cp:coreProperties>
</file>

<file path=docProps/custom.xml><?xml version="1.0" encoding="utf-8"?>
<Properties xmlns="http://schemas.openxmlformats.org/officeDocument/2006/custom-properties" xmlns:vt="http://schemas.openxmlformats.org/officeDocument/2006/docPropsVTypes"/>
</file>