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1079500</wp:posOffset>
            </wp:positionV>
            <wp:extent cx="2971800" cy="2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4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8" w:lineRule="auto" w:before="0" w:after="17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>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760"/>
        <w:gridCol w:w="2760"/>
        <w:gridCol w:w="2760"/>
        <w:gridCol w:w="2760"/>
      </w:tblGrid>
      <w:tr>
        <w:trPr>
          <w:trHeight w:hRule="exact" w:val="80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190" w:right="81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Date of </w:t>
            </w:r>
            <w:r>
              <w:br/>
            </w:r>
            <w:r>
              <w:rPr>
                <w:spacing w:val="-7.272727272727273"/>
                <w:rFonts w:ascii="Arial" w:hAnsi="Arial" w:eastAsia="Arial"/>
                <w:b w:val="0"/>
                <w:i w:val="0"/>
                <w:color w:val="000000"/>
                <w:sz w:val="20"/>
              </w:rPr>
              <w:t>Application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28-11-2021 09:43:10 AM 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CAF serial no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LD13294949</w:t>
            </w:r>
          </w:p>
        </w:tc>
      </w:tr>
      <w:tr>
        <w:trPr>
          <w:trHeight w:hRule="exact" w:val="60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Email ID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aadi180691@gmail.com 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Mobile Number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9966554090</w:t>
            </w:r>
          </w:p>
        </w:tc>
      </w:tr>
      <w:tr>
        <w:trPr>
          <w:trHeight w:hRule="exact" w:val="80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190" w:right="778" w:firstLine="0"/>
              <w:jc w:val="left"/>
            </w:pPr>
            <w:r>
              <w:rPr>
                <w:spacing w:val="-7.272727272727273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Connection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Applied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WINGS 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190" w:right="368" w:firstLine="0"/>
              <w:jc w:val="left"/>
            </w:pPr>
            <w:r>
              <w:rPr>
                <w:spacing w:val="-5.0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Selected Mobile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Number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7901629149</w:t>
            </w:r>
          </w:p>
        </w:tc>
      </w:tr>
      <w:tr>
        <w:trPr>
          <w:trHeight w:hRule="exact" w:val="60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Bank Name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SBI 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Payment Ref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GWIN2811213654365</w:t>
            </w:r>
          </w:p>
        </w:tc>
      </w:tr>
      <w:tr>
        <w:trPr>
          <w:trHeight w:hRule="exact" w:val="60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Date of Payment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28-NOV-2021 09:41:53 AM 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CustName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Krishna Veni Emjala</w:t>
            </w:r>
          </w:p>
        </w:tc>
      </w:tr>
      <w:tr>
        <w:trPr>
          <w:trHeight w:hRule="exact" w:val="140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Address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90" w:right="20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1-1-725/b/2,Canara Bank </w:t>
            </w:r>
            <w:r>
              <w:br/>
            </w:r>
            <w:r>
              <w:rPr>
                <w:spacing w:val="-2.6666666666666665"/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Lane,Hyderabad,Telangana,HYDE </w:t>
            </w: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RABAD,GANDHI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NAGAR,GANDHINAGAR,HYDCN </w:t>
            </w: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T,500080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190" w:right="902" w:firstLine="0"/>
              <w:jc w:val="left"/>
            </w:pPr>
            <w:r>
              <w:rPr>
                <w:spacing w:val="-6.666666666666666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Tariff plan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Amount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1297</w:t>
            </w:r>
          </w:p>
        </w:tc>
      </w:tr>
      <w:tr>
        <w:trPr>
          <w:trHeight w:hRule="exact" w:val="80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190" w:right="846" w:firstLine="0"/>
              <w:jc w:val="left"/>
            </w:pPr>
            <w:r>
              <w:rPr>
                <w:spacing w:val="-8.0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Wings ISD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Amount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N/A 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Wings IR Amount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N/A</w:t>
            </w:r>
          </w:p>
        </w:tc>
      </w:tr>
      <w:tr>
        <w:trPr>
          <w:trHeight w:hRule="exact" w:val="780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190" w:right="736" w:firstLine="0"/>
              <w:jc w:val="left"/>
            </w:pPr>
            <w:r>
              <w:rPr>
                <w:spacing w:val="-6.666666666666666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Wings Total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Amount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1297 </w:t>
            </w:r>
          </w:p>
        </w:tc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74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Wings Tariff Plan </w:t>
            </w:r>
          </w:p>
        </w:tc>
        <w:tc>
          <w:tcPr>
            <w:tcW w:type="dxa" w:w="3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190" w:right="44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Regular plan-Rs 1297 </w:t>
            </w:r>
            <w:r>
              <w:rPr>
                <w:spacing w:val="-8.0"/>
                <w:rFonts w:ascii="Arial" w:hAnsi="Arial" w:eastAsia="Arial"/>
                <w:b w:val="0"/>
                <w:i w:val="0"/>
                <w:color w:val="488DE0"/>
                <w:sz w:val="20"/>
              </w:rPr>
              <w:t xml:space="preserve">(Incl GST </w:t>
            </w:r>
            <w:r>
              <w:rPr>
                <w:rFonts w:ascii="Arial" w:hAnsi="Arial" w:eastAsia="Arial"/>
                <w:b w:val="0"/>
                <w:i w:val="0"/>
                <w:color w:val="488DE0"/>
                <w:sz w:val="20"/>
              </w:rPr>
              <w:t>@18%)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472" w:right="420" w:bottom="1440" w:left="440" w:header="720" w:footer="720" w:gutter="0"/>
      <w:cols w:space="720" w:num="1" w:equalWidth="0">
        <w:col w:w="11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