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rtl w:val="0"/>
        </w:rPr>
        <w:t xml:space="preserve">Ideation Phase – Define the Problem    Statements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25 October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ID: 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StaffSync – Human Resource Management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Maximum Marks: 2 Marks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Customer Problem Statement Template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Objective: To identify the main problems faced by HR staff while managing employee records, attendance and leave requests, and use these insights to develop StaffSync.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Problem Statement (PS)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PS-1: Employee Record Management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am: An HR administrator.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I'm trying to: Maintain and update employee information efficiently.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But: Employee details are often managed using separate files or manual records.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Because: Information is scattered across different places, making it difficult to find and update records.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Which makes me feel: Frustrated and less productive.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PS-2: Attendance and Leave Management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am: An HR administrator.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I'm trying to: Track employee attendance and manage leave requests easily.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But: Recording attendance and processing leave requests manually can be time-consuming.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Because: Attendance records and leave approvals require regular monitoring and updates.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Which makes me feel: Overloaded and concerned about record accuracy.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StaffSync aims to simplify employee record management, attendance tracking and leave request processing through a centralized web application.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