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rtl w:val="0"/>
        </w:rPr>
        <w:t xml:space="preserve">Project Design Phase – Problem-Solution Fit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25 October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ID: 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StaffSync – Human Resource Management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Maximum Marks: 2 Marks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Problem-Solution Fit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StaffSync aims to solve common HR management problems by providing a centralized web application for managing employee records, attendance, and leave requests. It helps organize HR activities and makes information easier to access.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Maintain employee information in one place.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Simplify attendance tracking.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Make leave request submission and approval easier.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Reduce dependence on scattered records.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Provide a simple and user-friendly interface for HR activities.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Many organizations face challenges in managing daily HR activities, such as: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Employee information stored in different files.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Time-consuming attendance management.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Delays in processing leave requests.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Difficulty tracking leave request status.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Risk of incorrect or missing records.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StaffSync is a web-based Human Resource Management System that provides: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Employee Management: Store and view employee names, departments, and roles.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Attendance Management: Mark employees as present or absent.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Leave Management: Record leave requests and track their status.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Leave Approval: Approve or reject leave requests.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Centralized Database: Store application records using MongoDB.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User-Friendly Dashboard: Access important HR information through a simple interface.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StaffSync provides a practical solution for organizing employee records, tracking attendance, and managing leave requests through one web application. Additional features, such as role-based authentication, notifications, and analytics, can be considered for future development.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