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00" w:after="0"/>
      </w:pPr>
      <w:r>
        <w:t xml:space="preserve"/>
      </w:r>
    </w:p>
    <w:p>
      <w:pPr>
        <w:spacing w:before="0" w:after="120"/>
        <w:jc w:val="center"/>
      </w:pPr>
      <w:r>
        <w:rPr>
          <w:rFonts w:ascii="Arial" w:cs="Arial" w:eastAsia="Arial" w:hAnsi="Arial"/>
          <w:b/>
          <w:bCs/>
          <w:color w:val="1F2937"/>
          <w:sz w:val="52"/>
          <w:szCs w:val="52"/>
        </w:rPr>
        <w:t xml:space="preserve">Reimbursement Management System</w:t>
      </w:r>
    </w:p>
    <w:p>
      <w:pPr>
        <w:spacing w:before="0" w:after="80"/>
        <w:jc w:val="center"/>
      </w:pPr>
      <w:r>
        <w:rPr>
          <w:rFonts w:ascii="Arial" w:cs="Arial" w:eastAsia="Arial" w:hAnsi="Arial"/>
          <w:color w:val="7C3AED"/>
          <w:sz w:val="30"/>
          <w:szCs w:val="30"/>
        </w:rPr>
        <w:t xml:space="preserve">Agent Implementation Briefing</w:t>
      </w:r>
    </w:p>
    <w:p>
      <w:pPr>
        <w:spacing w:before="0" w:after="500"/>
        <w:jc w:val="center"/>
      </w:pPr>
      <w:r>
        <w:rPr>
          <w:rFonts w:ascii="Arial" w:cs="Arial" w:eastAsia="Arial" w:hAnsi="Arial"/>
          <w:i/>
          <w:iCs/>
          <w:color w:val="6B7280"/>
          <w:sz w:val="20"/>
          <w:szCs w:val="20"/>
        </w:rPr>
        <w:t xml:space="preserve">A complete description of every feature built — what it is, what it does, and how it works</w:t>
      </w:r>
    </w:p>
    <w:p>
      <w:pPr>
        <w:pBdr>
          <w:bottom w:val="single" w:color="7C3AED" w:sz="10" w:space="1"/>
        </w:pBdr>
        <w:spacing w:before="0" w:after="60"/>
      </w:pPr>
      <w:r>
        <w:t xml:space="preserve"/>
      </w:r>
    </w:p>
    <w:p>
      <w:pPr>
        <w:spacing w:before="60" w:after="0"/>
      </w:pPr>
      <w:r>
        <w:t xml:space="preserve"/>
      </w:r>
    </w:p>
    <w:tbl>
      <w:tblPr>
        <w:tblW w:type="dxa" w:w="9240"/>
        <w:tblBorders>
          <w:top w:val="single" w:color="auto" w:sz="4"/>
          <w:left w:val="single" w:color="auto" w:sz="4"/>
          <w:bottom w:val="single" w:color="auto" w:sz="4"/>
          <w:right w:val="single" w:color="auto" w:sz="4"/>
          <w:insideH w:val="single" w:color="auto" w:sz="4"/>
          <w:insideV w:val="single" w:color="auto" w:sz="4"/>
        </w:tblBorders>
      </w:tblPr>
      <w:tblGrid>
        <w:gridCol w:w="2310"/>
        <w:gridCol w:w="2310"/>
        <w:gridCol w:w="2310"/>
        <w:gridCol w:w="2310"/>
      </w:tblGrid>
      <w:tr>
        <w:tc>
          <w:tcPr>
            <w:tcW w:type="dxa" w:w="2310"/>
            <w:tcBorders>
              <w:top w:val="single" w:color="DDDDDD" w:sz="1"/>
              <w:left w:val="single" w:color="DDDDDD" w:sz="1"/>
              <w:bottom w:val="single" w:color="DDDDDD" w:sz="1"/>
              <w:right w:val="single" w:color="DDDDDD" w:sz="1"/>
            </w:tcBorders>
            <w:shd w:fill="F5F3FF" w:val="clear"/>
            <w:tcMar>
              <w:top w:type="dxa" w:w="100"/>
              <w:left w:type="dxa" w:w="140"/>
              <w:bottom w:type="dxa" w:w="100"/>
              <w:right w:type="dxa" w:w="140"/>
            </w:tcMar>
          </w:tcPr>
          <w:p>
            <w:pPr>
              <w:spacing w:before="0" w:after="40"/>
            </w:pPr>
            <w:r>
              <w:rPr>
                <w:rFonts w:ascii="Arial" w:cs="Arial" w:eastAsia="Arial" w:hAnsi="Arial"/>
                <w:b/>
                <w:bCs/>
                <w:color w:val="5B21B6"/>
                <w:sz w:val="19"/>
                <w:szCs w:val="19"/>
              </w:rPr>
              <w:t xml:space="preserve">📋  Core Feature</w:t>
            </w:r>
          </w:p>
          <w:p>
            <w:pPr>
              <w:spacing w:before="0" w:after="0"/>
            </w:pPr>
            <w:r>
              <w:rPr>
                <w:rFonts w:ascii="Arial" w:cs="Arial" w:eastAsia="Arial" w:hAnsi="Arial"/>
                <w:color w:val="6B7280"/>
                <w:sz w:val="17"/>
                <w:szCs w:val="17"/>
              </w:rPr>
              <w:t xml:space="preserve">From the original requirements</w:t>
            </w:r>
          </w:p>
        </w:tc>
        <w:tc>
          <w:tcPr>
            <w:tcW w:type="dxa" w:w="2310"/>
            <w:tcBorders>
              <w:top w:val="single" w:color="DDDDDD" w:sz="1"/>
              <w:left w:val="single" w:color="DDDDDD" w:sz="1"/>
              <w:bottom w:val="single" w:color="DDDDDD" w:sz="1"/>
              <w:right w:val="single" w:color="DDDDDD" w:sz="1"/>
            </w:tcBorders>
            <w:shd w:fill="D1FAE5" w:val="clear"/>
            <w:tcMar>
              <w:top w:type="dxa" w:w="100"/>
              <w:left w:type="dxa" w:w="140"/>
              <w:bottom w:type="dxa" w:w="100"/>
              <w:right w:type="dxa" w:w="140"/>
            </w:tcMar>
          </w:tcPr>
          <w:p>
            <w:pPr>
              <w:spacing w:before="0" w:after="40"/>
            </w:pPr>
            <w:r>
              <w:rPr>
                <w:rFonts w:ascii="Arial" w:cs="Arial" w:eastAsia="Arial" w:hAnsi="Arial"/>
                <w:b/>
                <w:bCs/>
                <w:color w:val="065F46"/>
                <w:sz w:val="19"/>
                <w:szCs w:val="19"/>
              </w:rPr>
              <w:t xml:space="preserve">✨  Extra Feature</w:t>
            </w:r>
          </w:p>
          <w:p>
            <w:pPr>
              <w:spacing w:before="0" w:after="0"/>
            </w:pPr>
            <w:r>
              <w:rPr>
                <w:rFonts w:ascii="Arial" w:cs="Arial" w:eastAsia="Arial" w:hAnsi="Arial"/>
                <w:color w:val="6B7280"/>
                <w:sz w:val="17"/>
                <w:szCs w:val="17"/>
              </w:rPr>
              <w:t xml:space="preserve">Built beyond requirements</w:t>
            </w:r>
          </w:p>
        </w:tc>
        <w:tc>
          <w:tcPr>
            <w:tcW w:type="dxa" w:w="2310"/>
            <w:tcBorders>
              <w:top w:val="single" w:color="DDDDDD" w:sz="1"/>
              <w:left w:val="single" w:color="DDDDDD" w:sz="1"/>
              <w:bottom w:val="single" w:color="DDDDDD" w:sz="1"/>
              <w:right w:val="single" w:color="DDDDDD" w:sz="1"/>
            </w:tcBorders>
            <w:shd w:fill="F0FDFA" w:val="clear"/>
            <w:tcMar>
              <w:top w:type="dxa" w:w="100"/>
              <w:left w:type="dxa" w:w="140"/>
              <w:bottom w:type="dxa" w:w="100"/>
              <w:right w:type="dxa" w:w="140"/>
            </w:tcMar>
          </w:tcPr>
          <w:p>
            <w:pPr>
              <w:spacing w:before="0" w:after="40"/>
            </w:pPr>
            <w:r>
              <w:rPr>
                <w:rFonts w:ascii="Arial" w:cs="Arial" w:eastAsia="Arial" w:hAnsi="Arial"/>
                <w:b/>
                <w:bCs/>
                <w:color w:val="0F766E"/>
                <w:sz w:val="19"/>
                <w:szCs w:val="19"/>
              </w:rPr>
              <w:t xml:space="preserve">🔗  Integration</w:t>
            </w:r>
          </w:p>
          <w:p>
            <w:pPr>
              <w:spacing w:before="0" w:after="0"/>
            </w:pPr>
            <w:r>
              <w:rPr>
                <w:rFonts w:ascii="Arial" w:cs="Arial" w:eastAsia="Arial" w:hAnsi="Arial"/>
                <w:color w:val="6B7280"/>
                <w:sz w:val="17"/>
                <w:szCs w:val="17"/>
              </w:rPr>
              <w:t xml:space="preserve">External API or service</w:t>
            </w:r>
          </w:p>
        </w:tc>
        <w:tc>
          <w:tcPr>
            <w:tcW w:type="dxa" w:w="2310"/>
            <w:tcBorders>
              <w:top w:val="single" w:color="DDDDDD" w:sz="1"/>
              <w:left w:val="single" w:color="DDDDDD" w:sz="1"/>
              <w:bottom w:val="single" w:color="DDDDDD" w:sz="1"/>
              <w:right w:val="single" w:color="DDDDDD" w:sz="1"/>
            </w:tcBorders>
            <w:shd w:fill="FFFBEB" w:val="clear"/>
            <w:tcMar>
              <w:top w:type="dxa" w:w="100"/>
              <w:left w:type="dxa" w:w="140"/>
              <w:bottom w:type="dxa" w:w="100"/>
              <w:right w:type="dxa" w:w="140"/>
            </w:tcMar>
          </w:tcPr>
          <w:p>
            <w:pPr>
              <w:spacing w:before="0" w:after="40"/>
            </w:pPr>
            <w:r>
              <w:rPr>
                <w:rFonts w:ascii="Arial" w:cs="Arial" w:eastAsia="Arial" w:hAnsi="Arial"/>
                <w:b/>
                <w:bCs/>
                <w:color w:val="92400E"/>
                <w:sz w:val="19"/>
                <w:szCs w:val="19"/>
              </w:rPr>
              <w:t xml:space="preserve">⚠️  Business Rule</w:t>
            </w:r>
          </w:p>
          <w:p>
            <w:pPr>
              <w:spacing w:before="0" w:after="0"/>
            </w:pPr>
            <w:r>
              <w:rPr>
                <w:rFonts w:ascii="Arial" w:cs="Arial" w:eastAsia="Arial" w:hAnsi="Arial"/>
                <w:color w:val="6B7280"/>
                <w:sz w:val="17"/>
                <w:szCs w:val="17"/>
              </w:rPr>
              <w:t xml:space="preserve">Critical logic — do not miss</w:t>
            </w:r>
          </w:p>
        </w:tc>
      </w:tr>
    </w:tbl>
    <w:p>
      <w:r>
        <w:br w:type="page"/>
      </w:r>
    </w:p>
    <w:p>
      <w:pPr>
        <w:pStyle w:val="Heading1"/>
        <w:pBdr>
          <w:bottom w:val="single" w:color="7C3AED" w:sz="10" w:space="4"/>
        </w:pBdr>
        <w:spacing w:before="480" w:after="160"/>
      </w:pPr>
      <w:r>
        <w:rPr>
          <w:rFonts w:ascii="Arial" w:cs="Arial" w:eastAsia="Arial" w:hAnsi="Arial"/>
          <w:b/>
          <w:bCs/>
          <w:color w:val="1F2937"/>
          <w:sz w:val="34"/>
          <w:szCs w:val="34"/>
        </w:rPr>
        <w:t xml:space="preserve">1.  Authentication &amp; User Management  📋</w:t>
      </w:r>
    </w:p>
    <w:tbl>
      <w:tblPr>
        <w:tblW w:type="dxa" w:w="9240"/>
        <w:tblBorders>
          <w:top w:val="single" w:color="auto" w:sz="4"/>
          <w:left w:val="single" w:color="auto" w:sz="4"/>
          <w:bottom w:val="single" w:color="auto" w:sz="4"/>
          <w:right w:val="single" w:color="auto" w:sz="4"/>
          <w:insideH w:val="single" w:color="auto" w:sz="4"/>
          <w:insideV w:val="single" w:color="auto" w:sz="4"/>
        </w:tblBorders>
      </w:tblPr>
      <w:tblGrid>
        <w:gridCol w:w="9240"/>
      </w:tblGrid>
      <w:tr>
        <w:tc>
          <w:tcPr>
            <w:tcW w:type="dxa" w:w="9240"/>
            <w:tcBorders>
              <w:top w:val="single" w:color="DDDDDD" w:sz="1"/>
              <w:left w:val="single" w:color="DDDDDD" w:sz="1"/>
              <w:bottom w:val="single" w:color="DDDDDD" w:sz="1"/>
              <w:right w:val="single" w:color="DDDDDD" w:sz="1"/>
            </w:tcBorders>
            <w:shd w:fill="F5F3FF" w:val="clear"/>
            <w:tcMar>
              <w:top w:type="dxa" w:w="140"/>
              <w:left w:type="dxa" w:w="260"/>
              <w:bottom w:type="dxa" w:w="140"/>
              <w:right w:type="dxa" w:w="260"/>
            </w:tcMar>
          </w:tcPr>
          <w:p>
            <w:pPr>
              <w:spacing w:before="0" w:after="80"/>
            </w:pPr>
            <w:r>
              <w:rPr>
                <w:rFonts w:ascii="Arial" w:cs="Arial" w:eastAsia="Arial" w:hAnsi="Arial"/>
                <w:b/>
                <w:bCs/>
                <w:color w:val="5B21B6"/>
                <w:sz w:val="21"/>
                <w:szCs w:val="21"/>
              </w:rPr>
              <w:t xml:space="preserve">📋  What We Built</w:t>
            </w:r>
          </w:p>
          <w:p>
            <w:pPr>
              <w:spacing w:before="40" w:after="0"/>
            </w:pPr>
            <w:r>
              <w:rPr>
                <w:rFonts w:ascii="Arial" w:cs="Arial" w:eastAsia="Arial" w:hAnsi="Arial"/>
                <w:color w:val="5B21B6"/>
                <w:sz w:val="19"/>
                <w:szCs w:val="19"/>
              </w:rPr>
              <w:t xml:space="preserve">A complete multi-role auth system where signing up once auto-bootstraps a full company environment with a default currency and an Admin account ready to manage users.</w:t>
            </w:r>
          </w:p>
        </w:tc>
      </w:tr>
    </w:tbl>
    <w:p>
      <w:pPr>
        <w:spacing w:before="120" w:after="0"/>
      </w:pPr>
      <w:r>
        <w:t xml:space="preserve"/>
      </w:r>
    </w:p>
    <w:p>
      <w:pPr>
        <w:pStyle w:val="Heading2"/>
        <w:spacing w:before="340" w:after="120"/>
      </w:pPr>
      <w:r>
        <w:rPr>
          <w:rFonts w:ascii="Arial" w:cs="Arial" w:eastAsia="Arial" w:hAnsi="Arial"/>
          <w:b/>
          <w:bCs/>
          <w:color w:val="5B21B6"/>
          <w:sz w:val="26"/>
          <w:szCs w:val="26"/>
        </w:rPr>
        <w:t xml:space="preserve">1.1  First Signup Behaviour</w:t>
      </w:r>
    </w:p>
    <w:p>
      <w:pPr>
        <w:spacing w:before="60" w:after="60"/>
      </w:pPr>
      <w:r>
        <w:rPr>
          <w:rFonts w:ascii="Arial" w:cs="Arial" w:eastAsia="Arial" w:hAnsi="Arial"/>
          <w:color w:val="1F2937"/>
          <w:sz w:val="20"/>
          <w:szCs w:val="20"/>
        </w:rPr>
        <w:t xml:space="preserve">When a brand-new user registers for the first time, the system does all of the following automatically in a single transaction — the user sees a ready-to-use dashboard on first login:</w:t>
      </w:r>
    </w:p>
    <w:p>
      <w:pPr>
        <w:spacing w:before="80" w:after="0"/>
      </w:pPr>
      <w:r>
        <w:t xml:space="preserve"/>
      </w:r>
    </w:p>
    <w:tbl>
      <w:tblPr>
        <w:tblW w:type="dxa" w:w="9240"/>
        <w:tblBorders>
          <w:top w:val="single" w:color="auto" w:sz="4"/>
          <w:left w:val="single" w:color="auto" w:sz="4"/>
          <w:bottom w:val="single" w:color="auto" w:sz="4"/>
          <w:right w:val="single" w:color="auto" w:sz="4"/>
          <w:insideH w:val="single" w:color="auto" w:sz="4"/>
          <w:insideV w:val="single" w:color="auto" w:sz="4"/>
        </w:tblBorders>
      </w:tblPr>
      <w:tblGrid>
        <w:gridCol w:w="2600"/>
        <w:gridCol w:w="6640"/>
      </w:tblGrid>
      <w:tr>
        <w:tc>
          <w:tcPr>
            <w:tcW w:type="dxa" w:w="2600"/>
            <w:tcBorders>
              <w:top w:val="single" w:color="DDDDDD" w:sz="1"/>
              <w:left w:val="single" w:color="DDDDDD" w:sz="1"/>
              <w:bottom w:val="single" w:color="DDDDDD" w:sz="1"/>
              <w:right w:val="single" w:color="DDDDDD" w:sz="1"/>
            </w:tcBorders>
            <w:shd w:fill="F5F3FF" w:val="clear"/>
            <w:tcMar>
              <w:top w:type="dxa" w:w="100"/>
              <w:left w:type="dxa" w:w="160"/>
              <w:bottom w:type="dxa" w:w="100"/>
              <w:right w:type="dxa" w:w="160"/>
            </w:tcMar>
            <w:vAlign w:val="center"/>
          </w:tcPr>
          <w:p>
            <w:r>
              <w:rPr>
                <w:rFonts w:ascii="Arial" w:cs="Arial" w:eastAsia="Arial" w:hAnsi="Arial"/>
                <w:b/>
                <w:bCs/>
                <w:color w:val="5B21B6"/>
                <w:sz w:val="19"/>
                <w:szCs w:val="19"/>
              </w:rPr>
              <w:t xml:space="preserve">Company auto-created</w:t>
            </w:r>
          </w:p>
        </w:tc>
        <w:tc>
          <w:tcPr>
            <w:tcW w:type="dxa" w:w="6640"/>
            <w:tcBorders>
              <w:top w:val="single" w:color="DDDDDD" w:sz="1"/>
              <w:left w:val="single" w:color="DDDDDD" w:sz="1"/>
              <w:bottom w:val="single" w:color="DDDDDD" w:sz="1"/>
              <w:right w:val="single" w:color="DDDDDD" w:sz="1"/>
            </w:tcBorders>
            <w:tcMar>
              <w:top w:type="dxa" w:w="100"/>
              <w:left w:type="dxa" w:w="160"/>
              <w:bottom w:type="dxa" w:w="100"/>
              <w:right w:type="dxa" w:w="160"/>
            </w:tcMar>
          </w:tcPr>
          <w:p>
            <w:r>
              <w:rPr>
                <w:rFonts w:ascii="Arial" w:cs="Arial" w:eastAsia="Arial" w:hAnsi="Arial"/>
                <w:color w:val="1F2937"/>
                <w:sz w:val="19"/>
                <w:szCs w:val="19"/>
              </w:rPr>
              <w:t xml:space="preserve">A new Company entity is created and linked to the user's account. No separate company setup step needed.</w:t>
            </w:r>
          </w:p>
        </w:tc>
      </w:tr>
      <w:tr>
        <w:tc>
          <w:tcPr>
            <w:tcW w:type="dxa" w:w="26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vAlign w:val="center"/>
          </w:tcPr>
          <w:p>
            <w:r>
              <w:rPr>
                <w:rFonts w:ascii="Arial" w:cs="Arial" w:eastAsia="Arial" w:hAnsi="Arial"/>
                <w:b/>
                <w:bCs/>
                <w:color w:val="5B21B6"/>
                <w:sz w:val="19"/>
                <w:szCs w:val="19"/>
              </w:rPr>
              <w:t xml:space="preserve">Default currency</w:t>
            </w:r>
          </w:p>
        </w:tc>
        <w:tc>
          <w:tcPr>
            <w:tcW w:type="dxa" w:w="6640"/>
            <w:tcBorders>
              <w:top w:val="single" w:color="DDDDDD" w:sz="1"/>
              <w:left w:val="single" w:color="DDDDDD" w:sz="1"/>
              <w:bottom w:val="single" w:color="DDDDDD" w:sz="1"/>
              <w:right w:val="single" w:color="DDDDDD" w:sz="1"/>
            </w:tcBorders>
            <w:tcMar>
              <w:top w:type="dxa" w:w="100"/>
              <w:left w:type="dxa" w:w="160"/>
              <w:bottom w:type="dxa" w:w="100"/>
              <w:right w:type="dxa" w:w="160"/>
            </w:tcMar>
          </w:tcPr>
          <w:p>
            <w:r>
              <w:rPr>
                <w:rFonts w:ascii="Arial" w:cs="Arial" w:eastAsia="Arial" w:hAnsi="Arial"/>
                <w:color w:val="1F2937"/>
                <w:sz w:val="19"/>
                <w:szCs w:val="19"/>
              </w:rPr>
              <w:t xml:space="preserve">The company's base currency is set automatically from the country the user selects during signup, using the country → currency API.</w:t>
            </w:r>
          </w:p>
        </w:tc>
      </w:tr>
      <w:tr>
        <w:tc>
          <w:tcPr>
            <w:tcW w:type="dxa" w:w="2600"/>
            <w:tcBorders>
              <w:top w:val="single" w:color="DDDDDD" w:sz="1"/>
              <w:left w:val="single" w:color="DDDDDD" w:sz="1"/>
              <w:bottom w:val="single" w:color="DDDDDD" w:sz="1"/>
              <w:right w:val="single" w:color="DDDDDD" w:sz="1"/>
            </w:tcBorders>
            <w:shd w:fill="F5F3FF" w:val="clear"/>
            <w:tcMar>
              <w:top w:type="dxa" w:w="100"/>
              <w:left w:type="dxa" w:w="160"/>
              <w:bottom w:type="dxa" w:w="100"/>
              <w:right w:type="dxa" w:w="160"/>
            </w:tcMar>
            <w:vAlign w:val="center"/>
          </w:tcPr>
          <w:p>
            <w:r>
              <w:rPr>
                <w:rFonts w:ascii="Arial" w:cs="Arial" w:eastAsia="Arial" w:hAnsi="Arial"/>
                <w:b/>
                <w:bCs/>
                <w:color w:val="5B21B6"/>
                <w:sz w:val="19"/>
                <w:szCs w:val="19"/>
              </w:rPr>
              <w:t xml:space="preserve">Admin user created</w:t>
            </w:r>
          </w:p>
        </w:tc>
        <w:tc>
          <w:tcPr>
            <w:tcW w:type="dxa" w:w="6640"/>
            <w:tcBorders>
              <w:top w:val="single" w:color="DDDDDD" w:sz="1"/>
              <w:left w:val="single" w:color="DDDDDD" w:sz="1"/>
              <w:bottom w:val="single" w:color="DDDDDD" w:sz="1"/>
              <w:right w:val="single" w:color="DDDDDD" w:sz="1"/>
            </w:tcBorders>
            <w:tcMar>
              <w:top w:type="dxa" w:w="100"/>
              <w:left w:type="dxa" w:w="160"/>
              <w:bottom w:type="dxa" w:w="100"/>
              <w:right w:type="dxa" w:w="160"/>
            </w:tcMar>
          </w:tcPr>
          <w:p>
            <w:r>
              <w:rPr>
                <w:rFonts w:ascii="Arial" w:cs="Arial" w:eastAsia="Arial" w:hAnsi="Arial"/>
                <w:color w:val="1F2937"/>
                <w:sz w:val="19"/>
                <w:szCs w:val="19"/>
              </w:rPr>
              <w:t xml:space="preserve">The registering user is given the Admin role automatically. They immediately have full permissions.</w:t>
            </w:r>
          </w:p>
        </w:tc>
      </w:tr>
    </w:tbl>
    <w:p>
      <w:pPr>
        <w:spacing w:before="120" w:after="0"/>
      </w:pPr>
      <w:r>
        <w:t xml:space="preserve"/>
      </w:r>
    </w:p>
    <w:p>
      <w:pPr>
        <w:pStyle w:val="Heading2"/>
        <w:spacing w:before="340" w:after="120"/>
      </w:pPr>
      <w:r>
        <w:rPr>
          <w:rFonts w:ascii="Arial" w:cs="Arial" w:eastAsia="Arial" w:hAnsi="Arial"/>
          <w:b/>
          <w:bCs/>
          <w:color w:val="5B21B6"/>
          <w:sz w:val="26"/>
          <w:szCs w:val="26"/>
        </w:rPr>
        <w:t xml:space="preserve">1.2  Admin Capabilities</w:t>
      </w:r>
    </w:p>
    <w:p>
      <w:pPr>
        <w:spacing w:before="60" w:after="60"/>
      </w:pPr>
      <w:r>
        <w:rPr>
          <w:rFonts w:ascii="Arial" w:cs="Arial" w:eastAsia="Arial" w:hAnsi="Arial"/>
          <w:color w:val="1F2937"/>
          <w:sz w:val="20"/>
          <w:szCs w:val="20"/>
        </w:rPr>
        <w:t xml:space="preserve">After login, the Admin can fully manage the company's user structure:</w:t>
      </w:r>
    </w:p>
    <w:p>
      <w:pPr>
        <w:spacing w:before="80" w:after="0"/>
      </w:pPr>
      <w:r>
        <w:t xml:space="preserve"/>
      </w:r>
    </w:p>
    <w:tbl>
      <w:tblPr>
        <w:tblW w:type="dxa" w:w="9240"/>
        <w:tblBorders>
          <w:top w:val="single" w:color="auto" w:sz="4"/>
          <w:left w:val="single" w:color="auto" w:sz="4"/>
          <w:bottom w:val="single" w:color="auto" w:sz="4"/>
          <w:right w:val="single" w:color="auto" w:sz="4"/>
          <w:insideH w:val="single" w:color="auto" w:sz="4"/>
          <w:insideV w:val="single" w:color="auto" w:sz="4"/>
        </w:tblBorders>
      </w:tblPr>
      <w:tblGrid>
        <w:gridCol w:w="2600"/>
        <w:gridCol w:w="6640"/>
      </w:tblGrid>
      <w:tr>
        <w:tc>
          <w:tcPr>
            <w:tcW w:type="dxa" w:w="2600"/>
            <w:tcBorders>
              <w:top w:val="single" w:color="DDDDDD" w:sz="1"/>
              <w:left w:val="single" w:color="DDDDDD" w:sz="1"/>
              <w:bottom w:val="single" w:color="DDDDDD" w:sz="1"/>
              <w:right w:val="single" w:color="DDDDDD" w:sz="1"/>
            </w:tcBorders>
            <w:shd w:fill="F5F3FF" w:val="clear"/>
            <w:tcMar>
              <w:top w:type="dxa" w:w="100"/>
              <w:left w:type="dxa" w:w="160"/>
              <w:bottom w:type="dxa" w:w="100"/>
              <w:right w:type="dxa" w:w="160"/>
            </w:tcMar>
            <w:vAlign w:val="center"/>
          </w:tcPr>
          <w:p>
            <w:r>
              <w:rPr>
                <w:rFonts w:ascii="Arial" w:cs="Arial" w:eastAsia="Arial" w:hAnsi="Arial"/>
                <w:b/>
                <w:bCs/>
                <w:color w:val="5B21B6"/>
                <w:sz w:val="19"/>
                <w:szCs w:val="19"/>
              </w:rPr>
              <w:t xml:space="preserve">Create employees</w:t>
            </w:r>
          </w:p>
        </w:tc>
        <w:tc>
          <w:tcPr>
            <w:tcW w:type="dxa" w:w="6640"/>
            <w:tcBorders>
              <w:top w:val="single" w:color="DDDDDD" w:sz="1"/>
              <w:left w:val="single" w:color="DDDDDD" w:sz="1"/>
              <w:bottom w:val="single" w:color="DDDDDD" w:sz="1"/>
              <w:right w:val="single" w:color="DDDDDD" w:sz="1"/>
            </w:tcBorders>
            <w:tcMar>
              <w:top w:type="dxa" w:w="100"/>
              <w:left w:type="dxa" w:w="160"/>
              <w:bottom w:type="dxa" w:w="100"/>
              <w:right w:type="dxa" w:w="160"/>
            </w:tcMar>
          </w:tcPr>
          <w:p>
            <w:r>
              <w:rPr>
                <w:rFonts w:ascii="Arial" w:cs="Arial" w:eastAsia="Arial" w:hAnsi="Arial"/>
                <w:color w:val="1F2937"/>
                <w:sz w:val="19"/>
                <w:szCs w:val="19"/>
              </w:rPr>
              <w:t xml:space="preserve">Admin fills a form with name, email, role. An account is created and credentials are sent to the new user.</w:t>
            </w:r>
          </w:p>
        </w:tc>
      </w:tr>
      <w:tr>
        <w:tc>
          <w:tcPr>
            <w:tcW w:type="dxa" w:w="26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vAlign w:val="center"/>
          </w:tcPr>
          <w:p>
            <w:r>
              <w:rPr>
                <w:rFonts w:ascii="Arial" w:cs="Arial" w:eastAsia="Arial" w:hAnsi="Arial"/>
                <w:b/>
                <w:bCs/>
                <w:color w:val="5B21B6"/>
                <w:sz w:val="19"/>
                <w:szCs w:val="19"/>
              </w:rPr>
              <w:t xml:space="preserve">Create managers</w:t>
            </w:r>
          </w:p>
        </w:tc>
        <w:tc>
          <w:tcPr>
            <w:tcW w:type="dxa" w:w="6640"/>
            <w:tcBorders>
              <w:top w:val="single" w:color="DDDDDD" w:sz="1"/>
              <w:left w:val="single" w:color="DDDDDD" w:sz="1"/>
              <w:bottom w:val="single" w:color="DDDDDD" w:sz="1"/>
              <w:right w:val="single" w:color="DDDDDD" w:sz="1"/>
            </w:tcBorders>
            <w:tcMar>
              <w:top w:type="dxa" w:w="100"/>
              <w:left w:type="dxa" w:w="160"/>
              <w:bottom w:type="dxa" w:w="100"/>
              <w:right w:type="dxa" w:w="160"/>
            </w:tcMar>
          </w:tcPr>
          <w:p>
            <w:r>
              <w:rPr>
                <w:rFonts w:ascii="Arial" w:cs="Arial" w:eastAsia="Arial" w:hAnsi="Arial"/>
                <w:color w:val="1F2937"/>
                <w:sz w:val="19"/>
                <w:szCs w:val="19"/>
              </w:rPr>
              <w:t xml:space="preserve">Same flow as employees but the Manager role is assigned, unlocking the approval queue in their account.</w:t>
            </w:r>
          </w:p>
        </w:tc>
      </w:tr>
      <w:tr>
        <w:tc>
          <w:tcPr>
            <w:tcW w:type="dxa" w:w="2600"/>
            <w:tcBorders>
              <w:top w:val="single" w:color="DDDDDD" w:sz="1"/>
              <w:left w:val="single" w:color="DDDDDD" w:sz="1"/>
              <w:bottom w:val="single" w:color="DDDDDD" w:sz="1"/>
              <w:right w:val="single" w:color="DDDDDD" w:sz="1"/>
            </w:tcBorders>
            <w:shd w:fill="F5F3FF" w:val="clear"/>
            <w:tcMar>
              <w:top w:type="dxa" w:w="100"/>
              <w:left w:type="dxa" w:w="160"/>
              <w:bottom w:type="dxa" w:w="100"/>
              <w:right w:type="dxa" w:w="160"/>
            </w:tcMar>
            <w:vAlign w:val="center"/>
          </w:tcPr>
          <w:p>
            <w:r>
              <w:rPr>
                <w:rFonts w:ascii="Arial" w:cs="Arial" w:eastAsia="Arial" w:hAnsi="Arial"/>
                <w:b/>
                <w:bCs/>
                <w:color w:val="5B21B6"/>
                <w:sz w:val="19"/>
                <w:szCs w:val="19"/>
              </w:rPr>
              <w:t xml:space="preserve">Change roles</w:t>
            </w:r>
          </w:p>
        </w:tc>
        <w:tc>
          <w:tcPr>
            <w:tcW w:type="dxa" w:w="6640"/>
            <w:tcBorders>
              <w:top w:val="single" w:color="DDDDDD" w:sz="1"/>
              <w:left w:val="single" w:color="DDDDDD" w:sz="1"/>
              <w:bottom w:val="single" w:color="DDDDDD" w:sz="1"/>
              <w:right w:val="single" w:color="DDDDDD" w:sz="1"/>
            </w:tcBorders>
            <w:tcMar>
              <w:top w:type="dxa" w:w="100"/>
              <w:left w:type="dxa" w:w="160"/>
              <w:bottom w:type="dxa" w:w="100"/>
              <w:right w:type="dxa" w:w="160"/>
            </w:tcMar>
          </w:tcPr>
          <w:p>
            <w:r>
              <w:rPr>
                <w:rFonts w:ascii="Arial" w:cs="Arial" w:eastAsia="Arial" w:hAnsi="Arial"/>
                <w:color w:val="1F2937"/>
                <w:sz w:val="19"/>
                <w:szCs w:val="19"/>
              </w:rPr>
              <w:t xml:space="preserve">Admin can upgrade an Employee to Manager or downgrade a Manager to Employee at any time.</w:t>
            </w:r>
          </w:p>
        </w:tc>
      </w:tr>
      <w:tr>
        <w:tc>
          <w:tcPr>
            <w:tcW w:type="dxa" w:w="26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vAlign w:val="center"/>
          </w:tcPr>
          <w:p>
            <w:r>
              <w:rPr>
                <w:rFonts w:ascii="Arial" w:cs="Arial" w:eastAsia="Arial" w:hAnsi="Arial"/>
                <w:b/>
                <w:bCs/>
                <w:color w:val="5B21B6"/>
                <w:sz w:val="19"/>
                <w:szCs w:val="19"/>
              </w:rPr>
              <w:t xml:space="preserve">Manager–employee link</w:t>
            </w:r>
          </w:p>
        </w:tc>
        <w:tc>
          <w:tcPr>
            <w:tcW w:type="dxa" w:w="6640"/>
            <w:tcBorders>
              <w:top w:val="single" w:color="DDDDDD" w:sz="1"/>
              <w:left w:val="single" w:color="DDDDDD" w:sz="1"/>
              <w:bottom w:val="single" w:color="DDDDDD" w:sz="1"/>
              <w:right w:val="single" w:color="DDDDDD" w:sz="1"/>
            </w:tcBorders>
            <w:tcMar>
              <w:top w:type="dxa" w:w="100"/>
              <w:left w:type="dxa" w:w="160"/>
              <w:bottom w:type="dxa" w:w="100"/>
              <w:right w:type="dxa" w:w="160"/>
            </w:tcMar>
          </w:tcPr>
          <w:p>
            <w:r>
              <w:rPr>
                <w:rFonts w:ascii="Arial" w:cs="Arial" w:eastAsia="Arial" w:hAnsi="Arial"/>
                <w:color w:val="1F2937"/>
                <w:sz w:val="19"/>
                <w:szCs w:val="19"/>
              </w:rPr>
              <w:t xml:space="preserve">Admin can assign which Manager is responsible for each Employee. This drives the IS MANAGER APPROVER rule.</w:t>
            </w:r>
          </w:p>
        </w:tc>
      </w:tr>
      <w:tr>
        <w:tc>
          <w:tcPr>
            <w:tcW w:type="dxa" w:w="2600"/>
            <w:tcBorders>
              <w:top w:val="single" w:color="DDDDDD" w:sz="1"/>
              <w:left w:val="single" w:color="DDDDDD" w:sz="1"/>
              <w:bottom w:val="single" w:color="DDDDDD" w:sz="1"/>
              <w:right w:val="single" w:color="DDDDDD" w:sz="1"/>
            </w:tcBorders>
            <w:shd w:fill="F5F3FF" w:val="clear"/>
            <w:tcMar>
              <w:top w:type="dxa" w:w="100"/>
              <w:left w:type="dxa" w:w="160"/>
              <w:bottom w:type="dxa" w:w="100"/>
              <w:right w:type="dxa" w:w="160"/>
            </w:tcMar>
            <w:vAlign w:val="center"/>
          </w:tcPr>
          <w:p>
            <w:r>
              <w:rPr>
                <w:rFonts w:ascii="Arial" w:cs="Arial" w:eastAsia="Arial" w:hAnsi="Arial"/>
                <w:b/>
                <w:bCs/>
                <w:color w:val="5B21B6"/>
                <w:sz w:val="19"/>
                <w:szCs w:val="19"/>
              </w:rPr>
              <w:t xml:space="preserve">IS MANAGER APPROVER flag</w:t>
            </w:r>
          </w:p>
        </w:tc>
        <w:tc>
          <w:tcPr>
            <w:tcW w:type="dxa" w:w="6640"/>
            <w:tcBorders>
              <w:top w:val="single" w:color="DDDDDD" w:sz="1"/>
              <w:left w:val="single" w:color="DDDDDD" w:sz="1"/>
              <w:bottom w:val="single" w:color="DDDDDD" w:sz="1"/>
              <w:right w:val="single" w:color="DDDDDD" w:sz="1"/>
            </w:tcBorders>
            <w:tcMar>
              <w:top w:type="dxa" w:w="100"/>
              <w:left w:type="dxa" w:w="160"/>
              <w:bottom w:type="dxa" w:w="100"/>
              <w:right w:type="dxa" w:w="160"/>
            </w:tcMar>
          </w:tcPr>
          <w:p>
            <w:r>
              <w:rPr>
                <w:rFonts w:ascii="Arial" w:cs="Arial" w:eastAsia="Arial" w:hAnsi="Arial"/>
                <w:color w:val="1F2937"/>
                <w:sz w:val="19"/>
                <w:szCs w:val="19"/>
              </w:rPr>
              <w:t xml:space="preserve">A toggle on each employee record. If ON, that employee's manager is inserted as the first approver in every approval chain for that employee's expenses.</w:t>
            </w:r>
          </w:p>
        </w:tc>
      </w:tr>
    </w:tbl>
    <w:p>
      <w:r>
        <w:br w:type="page"/>
      </w:r>
    </w:p>
    <w:p>
      <w:pPr>
        <w:pStyle w:val="Heading1"/>
        <w:pBdr>
          <w:bottom w:val="single" w:color="7C3AED" w:sz="10" w:space="4"/>
        </w:pBdr>
        <w:spacing w:before="480" w:after="160"/>
      </w:pPr>
      <w:r>
        <w:rPr>
          <w:rFonts w:ascii="Arial" w:cs="Arial" w:eastAsia="Arial" w:hAnsi="Arial"/>
          <w:b/>
          <w:bCs/>
          <w:color w:val="1F2937"/>
          <w:sz w:val="34"/>
          <w:szCs w:val="34"/>
        </w:rPr>
        <w:t xml:space="preserve">2.  Expense Submission — Employee Role  📋</w:t>
      </w:r>
    </w:p>
    <w:tbl>
      <w:tblPr>
        <w:tblW w:type="dxa" w:w="9240"/>
        <w:tblBorders>
          <w:top w:val="single" w:color="auto" w:sz="4"/>
          <w:left w:val="single" w:color="auto" w:sz="4"/>
          <w:bottom w:val="single" w:color="auto" w:sz="4"/>
          <w:right w:val="single" w:color="auto" w:sz="4"/>
          <w:insideH w:val="single" w:color="auto" w:sz="4"/>
          <w:insideV w:val="single" w:color="auto" w:sz="4"/>
        </w:tblBorders>
      </w:tblPr>
      <w:tblGrid>
        <w:gridCol w:w="9240"/>
      </w:tblGrid>
      <w:tr>
        <w:tc>
          <w:tcPr>
            <w:tcW w:type="dxa" w:w="9240"/>
            <w:tcBorders>
              <w:top w:val="single" w:color="DDDDDD" w:sz="1"/>
              <w:left w:val="single" w:color="DDDDDD" w:sz="1"/>
              <w:bottom w:val="single" w:color="DDDDDD" w:sz="1"/>
              <w:right w:val="single" w:color="DDDDDD" w:sz="1"/>
            </w:tcBorders>
            <w:shd w:fill="F5F3FF" w:val="clear"/>
            <w:tcMar>
              <w:top w:type="dxa" w:w="140"/>
              <w:left w:type="dxa" w:w="260"/>
              <w:bottom w:type="dxa" w:w="140"/>
              <w:right w:type="dxa" w:w="260"/>
            </w:tcMar>
          </w:tcPr>
          <w:p>
            <w:pPr>
              <w:spacing w:before="0" w:after="80"/>
            </w:pPr>
            <w:r>
              <w:rPr>
                <w:rFonts w:ascii="Arial" w:cs="Arial" w:eastAsia="Arial" w:hAnsi="Arial"/>
                <w:b/>
                <w:bCs/>
                <w:color w:val="5B21B6"/>
                <w:sz w:val="21"/>
                <w:szCs w:val="21"/>
              </w:rPr>
              <w:t xml:space="preserve">📋  What We Built</w:t>
            </w:r>
          </w:p>
          <w:p>
            <w:pPr>
              <w:spacing w:before="40" w:after="0"/>
            </w:pPr>
            <w:r>
              <w:rPr>
                <w:rFonts w:ascii="Arial" w:cs="Arial" w:eastAsia="Arial" w:hAnsi="Arial"/>
                <w:color w:val="5B21B6"/>
                <w:sz w:val="19"/>
                <w:szCs w:val="19"/>
              </w:rPr>
              <w:t xml:space="preserve">Employees can submit individual expense claims with rich fields, attach receipts, and view the real-time status of every claim they have ever submitted.</w:t>
            </w:r>
          </w:p>
        </w:tc>
      </w:tr>
    </w:tbl>
    <w:p>
      <w:pPr>
        <w:spacing w:before="120" w:after="0"/>
      </w:pPr>
      <w:r>
        <w:t xml:space="preserve"/>
      </w:r>
    </w:p>
    <w:p>
      <w:pPr>
        <w:pStyle w:val="Heading2"/>
        <w:spacing w:before="340" w:after="120"/>
      </w:pPr>
      <w:r>
        <w:rPr>
          <w:rFonts w:ascii="Arial" w:cs="Arial" w:eastAsia="Arial" w:hAnsi="Arial"/>
          <w:b/>
          <w:bCs/>
          <w:color w:val="5B21B6"/>
          <w:sz w:val="26"/>
          <w:szCs w:val="26"/>
        </w:rPr>
        <w:t xml:space="preserve">2.1  Submit an Expense Claim</w:t>
      </w:r>
    </w:p>
    <w:p>
      <w:pPr>
        <w:spacing w:before="60" w:after="60"/>
      </w:pPr>
      <w:r>
        <w:rPr>
          <w:rFonts w:ascii="Arial" w:cs="Arial" w:eastAsia="Arial" w:hAnsi="Arial"/>
          <w:color w:val="1F2937"/>
          <w:sz w:val="20"/>
          <w:szCs w:val="20"/>
        </w:rPr>
        <w:t xml:space="preserve">The expense submission form collects the following fields:</w:t>
      </w:r>
    </w:p>
    <w:p>
      <w:pPr>
        <w:spacing w:before="80" w:after="0"/>
      </w:pPr>
      <w:r>
        <w:t xml:space="preserve"/>
      </w:r>
    </w:p>
    <w:tbl>
      <w:tblPr>
        <w:tblW w:type="dxa" w:w="9240"/>
        <w:tblBorders>
          <w:top w:val="single" w:color="auto" w:sz="4"/>
          <w:left w:val="single" w:color="auto" w:sz="4"/>
          <w:bottom w:val="single" w:color="auto" w:sz="4"/>
          <w:right w:val="single" w:color="auto" w:sz="4"/>
          <w:insideH w:val="single" w:color="auto" w:sz="4"/>
          <w:insideV w:val="single" w:color="auto" w:sz="4"/>
        </w:tblBorders>
      </w:tblPr>
      <w:tblGrid>
        <w:gridCol w:w="2600"/>
        <w:gridCol w:w="6640"/>
      </w:tblGrid>
      <w:tr>
        <w:tc>
          <w:tcPr>
            <w:tcW w:type="dxa" w:w="2600"/>
            <w:tcBorders>
              <w:top w:val="single" w:color="DDDDDD" w:sz="1"/>
              <w:left w:val="single" w:color="DDDDDD" w:sz="1"/>
              <w:bottom w:val="single" w:color="DDDDDD" w:sz="1"/>
              <w:right w:val="single" w:color="DDDDDD" w:sz="1"/>
            </w:tcBorders>
            <w:shd w:fill="F5F3FF" w:val="clear"/>
            <w:tcMar>
              <w:top w:type="dxa" w:w="100"/>
              <w:left w:type="dxa" w:w="160"/>
              <w:bottom w:type="dxa" w:w="100"/>
              <w:right w:type="dxa" w:w="160"/>
            </w:tcMar>
            <w:vAlign w:val="center"/>
          </w:tcPr>
          <w:p>
            <w:r>
              <w:rPr>
                <w:rFonts w:ascii="Arial" w:cs="Arial" w:eastAsia="Arial" w:hAnsi="Arial"/>
                <w:b/>
                <w:bCs/>
                <w:color w:val="5B21B6"/>
                <w:sz w:val="19"/>
                <w:szCs w:val="19"/>
              </w:rPr>
              <w:t xml:space="preserve">Amount</w:t>
            </w:r>
          </w:p>
        </w:tc>
        <w:tc>
          <w:tcPr>
            <w:tcW w:type="dxa" w:w="6640"/>
            <w:tcBorders>
              <w:top w:val="single" w:color="DDDDDD" w:sz="1"/>
              <w:left w:val="single" w:color="DDDDDD" w:sz="1"/>
              <w:bottom w:val="single" w:color="DDDDDD" w:sz="1"/>
              <w:right w:val="single" w:color="DDDDDD" w:sz="1"/>
            </w:tcBorders>
            <w:tcMar>
              <w:top w:type="dxa" w:w="100"/>
              <w:left w:type="dxa" w:w="160"/>
              <w:bottom w:type="dxa" w:w="100"/>
              <w:right w:type="dxa" w:w="160"/>
            </w:tcMar>
          </w:tcPr>
          <w:p>
            <w:r>
              <w:rPr>
                <w:rFonts w:ascii="Arial" w:cs="Arial" w:eastAsia="Arial" w:hAnsi="Arial"/>
                <w:color w:val="1F2937"/>
                <w:sz w:val="19"/>
                <w:szCs w:val="19"/>
              </w:rPr>
              <w:t xml:space="preserve">Entered in any currency — not limited to the company's base currency. The system stores both the original and the converted amount.</w:t>
            </w:r>
          </w:p>
        </w:tc>
      </w:tr>
      <w:tr>
        <w:tc>
          <w:tcPr>
            <w:tcW w:type="dxa" w:w="26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vAlign w:val="center"/>
          </w:tcPr>
          <w:p>
            <w:r>
              <w:rPr>
                <w:rFonts w:ascii="Arial" w:cs="Arial" w:eastAsia="Arial" w:hAnsi="Arial"/>
                <w:b/>
                <w:bCs/>
                <w:color w:val="5B21B6"/>
                <w:sz w:val="19"/>
                <w:szCs w:val="19"/>
              </w:rPr>
              <w:t xml:space="preserve">Currency</w:t>
            </w:r>
          </w:p>
        </w:tc>
        <w:tc>
          <w:tcPr>
            <w:tcW w:type="dxa" w:w="6640"/>
            <w:tcBorders>
              <w:top w:val="single" w:color="DDDDDD" w:sz="1"/>
              <w:left w:val="single" w:color="DDDDDD" w:sz="1"/>
              <w:bottom w:val="single" w:color="DDDDDD" w:sz="1"/>
              <w:right w:val="single" w:color="DDDDDD" w:sz="1"/>
            </w:tcBorders>
            <w:tcMar>
              <w:top w:type="dxa" w:w="100"/>
              <w:left w:type="dxa" w:w="160"/>
              <w:bottom w:type="dxa" w:w="100"/>
              <w:right w:type="dxa" w:w="160"/>
            </w:tcMar>
          </w:tcPr>
          <w:p>
            <w:r>
              <w:rPr>
                <w:rFonts w:ascii="Arial" w:cs="Arial" w:eastAsia="Arial" w:hAnsi="Arial"/>
                <w:color w:val="1F2937"/>
                <w:sz w:val="19"/>
                <w:szCs w:val="19"/>
              </w:rPr>
              <w:t xml:space="preserve">Dropdown populated from the countries API. Defaults to company currency but can be changed freely.</w:t>
            </w:r>
          </w:p>
        </w:tc>
      </w:tr>
      <w:tr>
        <w:tc>
          <w:tcPr>
            <w:tcW w:type="dxa" w:w="2600"/>
            <w:tcBorders>
              <w:top w:val="single" w:color="DDDDDD" w:sz="1"/>
              <w:left w:val="single" w:color="DDDDDD" w:sz="1"/>
              <w:bottom w:val="single" w:color="DDDDDD" w:sz="1"/>
              <w:right w:val="single" w:color="DDDDDD" w:sz="1"/>
            </w:tcBorders>
            <w:shd w:fill="F5F3FF" w:val="clear"/>
            <w:tcMar>
              <w:top w:type="dxa" w:w="100"/>
              <w:left w:type="dxa" w:w="160"/>
              <w:bottom w:type="dxa" w:w="100"/>
              <w:right w:type="dxa" w:w="160"/>
            </w:tcMar>
            <w:vAlign w:val="center"/>
          </w:tcPr>
          <w:p>
            <w:r>
              <w:rPr>
                <w:rFonts w:ascii="Arial" w:cs="Arial" w:eastAsia="Arial" w:hAnsi="Arial"/>
                <w:b/>
                <w:bCs/>
                <w:color w:val="5B21B6"/>
                <w:sz w:val="19"/>
                <w:szCs w:val="19"/>
              </w:rPr>
              <w:t xml:space="preserve">Category</w:t>
            </w:r>
          </w:p>
        </w:tc>
        <w:tc>
          <w:tcPr>
            <w:tcW w:type="dxa" w:w="6640"/>
            <w:tcBorders>
              <w:top w:val="single" w:color="DDDDDD" w:sz="1"/>
              <w:left w:val="single" w:color="DDDDDD" w:sz="1"/>
              <w:bottom w:val="single" w:color="DDDDDD" w:sz="1"/>
              <w:right w:val="single" w:color="DDDDDD" w:sz="1"/>
            </w:tcBorders>
            <w:tcMar>
              <w:top w:type="dxa" w:w="100"/>
              <w:left w:type="dxa" w:w="160"/>
              <w:bottom w:type="dxa" w:w="100"/>
              <w:right w:type="dxa" w:w="160"/>
            </w:tcMar>
          </w:tcPr>
          <w:p>
            <w:r>
              <w:rPr>
                <w:rFonts w:ascii="Arial" w:cs="Arial" w:eastAsia="Arial" w:hAnsi="Arial"/>
                <w:color w:val="1F2937"/>
                <w:sz w:val="19"/>
                <w:szCs w:val="19"/>
              </w:rPr>
              <w:t xml:space="preserve">Predefined list: Travel, Food, Accommodation, Office Supplies, Entertainment, Other.</w:t>
            </w:r>
          </w:p>
        </w:tc>
      </w:tr>
      <w:tr>
        <w:tc>
          <w:tcPr>
            <w:tcW w:type="dxa" w:w="26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vAlign w:val="center"/>
          </w:tcPr>
          <w:p>
            <w:r>
              <w:rPr>
                <w:rFonts w:ascii="Arial" w:cs="Arial" w:eastAsia="Arial" w:hAnsi="Arial"/>
                <w:b/>
                <w:bCs/>
                <w:color w:val="5B21B6"/>
                <w:sz w:val="19"/>
                <w:szCs w:val="19"/>
              </w:rPr>
              <w:t xml:space="preserve">Description</w:t>
            </w:r>
          </w:p>
        </w:tc>
        <w:tc>
          <w:tcPr>
            <w:tcW w:type="dxa" w:w="6640"/>
            <w:tcBorders>
              <w:top w:val="single" w:color="DDDDDD" w:sz="1"/>
              <w:left w:val="single" w:color="DDDDDD" w:sz="1"/>
              <w:bottom w:val="single" w:color="DDDDDD" w:sz="1"/>
              <w:right w:val="single" w:color="DDDDDD" w:sz="1"/>
            </w:tcBorders>
            <w:tcMar>
              <w:top w:type="dxa" w:w="100"/>
              <w:left w:type="dxa" w:w="160"/>
              <w:bottom w:type="dxa" w:w="100"/>
              <w:right w:type="dxa" w:w="160"/>
            </w:tcMar>
          </w:tcPr>
          <w:p>
            <w:r>
              <w:rPr>
                <w:rFonts w:ascii="Arial" w:cs="Arial" w:eastAsia="Arial" w:hAnsi="Arial"/>
                <w:color w:val="1F2937"/>
                <w:sz w:val="19"/>
                <w:szCs w:val="19"/>
              </w:rPr>
              <w:t xml:space="preserve">Free-text field. Employee describes what the expense was for.</w:t>
            </w:r>
          </w:p>
        </w:tc>
      </w:tr>
      <w:tr>
        <w:tc>
          <w:tcPr>
            <w:tcW w:type="dxa" w:w="2600"/>
            <w:tcBorders>
              <w:top w:val="single" w:color="DDDDDD" w:sz="1"/>
              <w:left w:val="single" w:color="DDDDDD" w:sz="1"/>
              <w:bottom w:val="single" w:color="DDDDDD" w:sz="1"/>
              <w:right w:val="single" w:color="DDDDDD" w:sz="1"/>
            </w:tcBorders>
            <w:shd w:fill="F5F3FF" w:val="clear"/>
            <w:tcMar>
              <w:top w:type="dxa" w:w="100"/>
              <w:left w:type="dxa" w:w="160"/>
              <w:bottom w:type="dxa" w:w="100"/>
              <w:right w:type="dxa" w:w="160"/>
            </w:tcMar>
            <w:vAlign w:val="center"/>
          </w:tcPr>
          <w:p>
            <w:r>
              <w:rPr>
                <w:rFonts w:ascii="Arial" w:cs="Arial" w:eastAsia="Arial" w:hAnsi="Arial"/>
                <w:b/>
                <w:bCs/>
                <w:color w:val="5B21B6"/>
                <w:sz w:val="19"/>
                <w:szCs w:val="19"/>
              </w:rPr>
              <w:t xml:space="preserve">Date</w:t>
            </w:r>
          </w:p>
        </w:tc>
        <w:tc>
          <w:tcPr>
            <w:tcW w:type="dxa" w:w="6640"/>
            <w:tcBorders>
              <w:top w:val="single" w:color="DDDDDD" w:sz="1"/>
              <w:left w:val="single" w:color="DDDDDD" w:sz="1"/>
              <w:bottom w:val="single" w:color="DDDDDD" w:sz="1"/>
              <w:right w:val="single" w:color="DDDDDD" w:sz="1"/>
            </w:tcBorders>
            <w:tcMar>
              <w:top w:type="dxa" w:w="100"/>
              <w:left w:type="dxa" w:w="160"/>
              <w:bottom w:type="dxa" w:w="100"/>
              <w:right w:type="dxa" w:w="160"/>
            </w:tcMar>
          </w:tcPr>
          <w:p>
            <w:r>
              <w:rPr>
                <w:rFonts w:ascii="Arial" w:cs="Arial" w:eastAsia="Arial" w:hAnsi="Arial"/>
                <w:color w:val="1F2937"/>
                <w:sz w:val="19"/>
                <w:szCs w:val="19"/>
              </w:rPr>
              <w:t xml:space="preserve">Date picker. Defaults to today. Cannot be a future date.</w:t>
            </w:r>
          </w:p>
        </w:tc>
      </w:tr>
      <w:tr>
        <w:tc>
          <w:tcPr>
            <w:tcW w:type="dxa" w:w="26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vAlign w:val="center"/>
          </w:tcPr>
          <w:p>
            <w:r>
              <w:rPr>
                <w:rFonts w:ascii="Arial" w:cs="Arial" w:eastAsia="Arial" w:hAnsi="Arial"/>
                <w:b/>
                <w:bCs/>
                <w:color w:val="5B21B6"/>
                <w:sz w:val="19"/>
                <w:szCs w:val="19"/>
              </w:rPr>
              <w:t xml:space="preserve">Receipt upload</w:t>
            </w:r>
          </w:p>
        </w:tc>
        <w:tc>
          <w:tcPr>
            <w:tcW w:type="dxa" w:w="6640"/>
            <w:tcBorders>
              <w:top w:val="single" w:color="DDDDDD" w:sz="1"/>
              <w:left w:val="single" w:color="DDDDDD" w:sz="1"/>
              <w:bottom w:val="single" w:color="DDDDDD" w:sz="1"/>
              <w:right w:val="single" w:color="DDDDDD" w:sz="1"/>
            </w:tcBorders>
            <w:tcMar>
              <w:top w:type="dxa" w:w="100"/>
              <w:left w:type="dxa" w:w="160"/>
              <w:bottom w:type="dxa" w:w="100"/>
              <w:right w:type="dxa" w:w="160"/>
            </w:tcMar>
          </w:tcPr>
          <w:p>
            <w:r>
              <w:rPr>
                <w:rFonts w:ascii="Arial" w:cs="Arial" w:eastAsia="Arial" w:hAnsi="Arial"/>
                <w:color w:val="1F2937"/>
                <w:sz w:val="19"/>
                <w:szCs w:val="19"/>
              </w:rPr>
              <w:t xml:space="preserve">Employee can attach an image or PDF of the receipt. Triggers OCR auto-fill (see Section 8).</w:t>
            </w:r>
          </w:p>
        </w:tc>
      </w:tr>
    </w:tbl>
    <w:p>
      <w:pPr>
        <w:spacing w:before="120" w:after="0"/>
      </w:pPr>
      <w:r>
        <w:t xml:space="preserve"/>
      </w:r>
    </w:p>
    <w:p>
      <w:pPr>
        <w:pStyle w:val="Heading2"/>
        <w:spacing w:before="340" w:after="120"/>
      </w:pPr>
      <w:r>
        <w:rPr>
          <w:rFonts w:ascii="Arial" w:cs="Arial" w:eastAsia="Arial" w:hAnsi="Arial"/>
          <w:b/>
          <w:bCs/>
          <w:color w:val="5B21B6"/>
          <w:sz w:val="26"/>
          <w:szCs w:val="26"/>
        </w:rPr>
        <w:t xml:space="preserve">2.2  Expense History</w:t>
      </w:r>
    </w:p>
    <w:p>
      <w:pPr>
        <w:spacing w:before="60" w:after="60"/>
      </w:pPr>
      <w:r>
        <w:rPr>
          <w:rFonts w:ascii="Arial" w:cs="Arial" w:eastAsia="Arial" w:hAnsi="Arial"/>
          <w:color w:val="1F2937"/>
          <w:sz w:val="20"/>
          <w:szCs w:val="20"/>
        </w:rPr>
        <w:t xml:space="preserve">Every submitted expense is visible in the employee's history view with full status tracking:</w:t>
      </w:r>
    </w:p>
    <w:p>
      <w:pPr>
        <w:spacing w:before="80" w:after="0"/>
      </w:pPr>
      <w:r>
        <w:t xml:space="preserve"/>
      </w:r>
    </w:p>
    <w:tbl>
      <w:tblPr>
        <w:tblW w:type="dxa" w:w="9240"/>
        <w:tblBorders>
          <w:top w:val="single" w:color="auto" w:sz="4"/>
          <w:left w:val="single" w:color="auto" w:sz="4"/>
          <w:bottom w:val="single" w:color="auto" w:sz="4"/>
          <w:right w:val="single" w:color="auto" w:sz="4"/>
          <w:insideH w:val="single" w:color="auto" w:sz="4"/>
          <w:insideV w:val="single" w:color="auto" w:sz="4"/>
        </w:tblBorders>
      </w:tblPr>
      <w:tblGrid>
        <w:gridCol w:w="2200"/>
        <w:gridCol w:w="7040"/>
      </w:tblGrid>
      <w:tr>
        <w:trPr>
          <w:tblHeader/>
        </w:trPr>
        <w:tc>
          <w:tcPr>
            <w:tcW w:type="dxa" w:w="2200"/>
            <w:tcBorders>
              <w:top w:val="single" w:color="DDDDDD" w:sz="1"/>
              <w:left w:val="single" w:color="DDDDDD" w:sz="1"/>
              <w:bottom w:val="single" w:color="DDDDDD" w:sz="1"/>
              <w:right w:val="single" w:color="DDDDDD" w:sz="1"/>
            </w:tcBorders>
            <w:shd w:fill="5B21B6" w:val="clear"/>
            <w:tcMar>
              <w:top w:type="dxa" w:w="80"/>
              <w:left w:type="dxa" w:w="140"/>
              <w:bottom w:type="dxa" w:w="80"/>
              <w:right w:type="dxa" w:w="140"/>
            </w:tcMar>
          </w:tcPr>
          <w:p>
            <w:r>
              <w:rPr>
                <w:rFonts w:ascii="Arial" w:cs="Arial" w:eastAsia="Arial" w:hAnsi="Arial"/>
                <w:b/>
                <w:bCs/>
                <w:color w:val="FFFFFF"/>
                <w:sz w:val="19"/>
                <w:szCs w:val="19"/>
              </w:rPr>
              <w:t xml:space="preserve">Status Badge</w:t>
            </w:r>
          </w:p>
        </w:tc>
        <w:tc>
          <w:tcPr>
            <w:tcW w:type="dxa" w:w="7040"/>
            <w:tcBorders>
              <w:top w:val="single" w:color="DDDDDD" w:sz="1"/>
              <w:left w:val="single" w:color="DDDDDD" w:sz="1"/>
              <w:bottom w:val="single" w:color="DDDDDD" w:sz="1"/>
              <w:right w:val="single" w:color="DDDDDD" w:sz="1"/>
            </w:tcBorders>
            <w:shd w:fill="5B21B6" w:val="clear"/>
            <w:tcMar>
              <w:top w:type="dxa" w:w="80"/>
              <w:left w:type="dxa" w:w="140"/>
              <w:bottom w:type="dxa" w:w="80"/>
              <w:right w:type="dxa" w:w="140"/>
            </w:tcMar>
          </w:tcPr>
          <w:p>
            <w:r>
              <w:rPr>
                <w:rFonts w:ascii="Arial" w:cs="Arial" w:eastAsia="Arial" w:hAnsi="Arial"/>
                <w:b/>
                <w:bCs/>
                <w:color w:val="FFFFFF"/>
                <w:sz w:val="19"/>
                <w:szCs w:val="19"/>
              </w:rPr>
              <w:t xml:space="preserve">What It Means</w:t>
            </w:r>
          </w:p>
        </w:tc>
      </w:tr>
      <w:tr>
        <w:tc>
          <w:tcPr>
            <w:tcW w:type="dxa" w:w="2200"/>
            <w:tcBorders>
              <w:top w:val="single" w:color="DDDDDD" w:sz="1"/>
              <w:left w:val="single" w:color="DDDDDD" w:sz="1"/>
              <w:bottom w:val="single" w:color="DDDDDD" w:sz="1"/>
              <w:right w:val="single" w:color="DDDDDD" w:sz="1"/>
            </w:tcBorders>
            <w:shd w:fill="FFFBEB" w:val="clear"/>
            <w:tcMar>
              <w:top w:type="dxa" w:w="80"/>
              <w:left w:type="dxa" w:w="140"/>
              <w:bottom w:type="dxa" w:w="80"/>
              <w:right w:type="dxa" w:w="140"/>
            </w:tcMar>
          </w:tcPr>
          <w:p>
            <w:pPr>
              <w:jc w:val="center"/>
            </w:pPr>
            <w:r>
              <w:rPr>
                <w:rFonts w:ascii="Arial" w:cs="Arial" w:eastAsia="Arial" w:hAnsi="Arial"/>
                <w:b/>
                <w:bCs/>
                <w:color w:val="92400E"/>
                <w:sz w:val="19"/>
                <w:szCs w:val="19"/>
              </w:rPr>
              <w:t xml:space="preserve">Pending</w:t>
            </w:r>
          </w:p>
        </w:tc>
        <w:tc>
          <w:tcPr>
            <w:tcW w:type="dxa" w:w="7040"/>
            <w:tcBorders>
              <w:top w:val="single" w:color="DDDDDD" w:sz="1"/>
              <w:left w:val="single" w:color="DDDDDD" w:sz="1"/>
              <w:bottom w:val="single" w:color="DDDDDD" w:sz="1"/>
              <w:right w:val="single" w:color="DDDDDD" w:sz="1"/>
            </w:tcBorders>
            <w:tcMar>
              <w:top w:type="dxa" w:w="80"/>
              <w:left w:type="dxa" w:w="140"/>
              <w:bottom w:type="dxa" w:w="80"/>
              <w:right w:type="dxa" w:w="140"/>
            </w:tcMar>
          </w:tcPr>
          <w:p>
            <w:r>
              <w:rPr>
                <w:rFonts w:ascii="Arial" w:cs="Arial" w:eastAsia="Arial" w:hAnsi="Arial"/>
                <w:color w:val="1F2937"/>
                <w:sz w:val="19"/>
                <w:szCs w:val="19"/>
              </w:rPr>
              <w:t xml:space="preserve">Submitted but no approver has acted yet.</w:t>
            </w:r>
          </w:p>
        </w:tc>
      </w:tr>
      <w:tr>
        <w:tc>
          <w:tcPr>
            <w:tcW w:type="dxa" w:w="2200"/>
            <w:tcBorders>
              <w:top w:val="single" w:color="DDDDDD" w:sz="1"/>
              <w:left w:val="single" w:color="DDDDDD" w:sz="1"/>
              <w:bottom w:val="single" w:color="DDDDDD" w:sz="1"/>
              <w:right w:val="single" w:color="DDDDDD" w:sz="1"/>
            </w:tcBorders>
            <w:shd w:fill="DBEAFE" w:val="clear"/>
            <w:tcMar>
              <w:top w:type="dxa" w:w="80"/>
              <w:left w:type="dxa" w:w="140"/>
              <w:bottom w:type="dxa" w:w="80"/>
              <w:right w:type="dxa" w:w="140"/>
            </w:tcMar>
          </w:tcPr>
          <w:p>
            <w:pPr>
              <w:jc w:val="center"/>
            </w:pPr>
            <w:r>
              <w:rPr>
                <w:rFonts w:ascii="Arial" w:cs="Arial" w:eastAsia="Arial" w:hAnsi="Arial"/>
                <w:b/>
                <w:bCs/>
                <w:color w:val="1E40AF"/>
                <w:sz w:val="19"/>
                <w:szCs w:val="19"/>
              </w:rPr>
              <w:t xml:space="preserve">In Review</w:t>
            </w:r>
          </w:p>
        </w:tc>
        <w:tc>
          <w:tcPr>
            <w:tcW w:type="dxa" w:w="7040"/>
            <w:tcBorders>
              <w:top w:val="single" w:color="DDDDDD" w:sz="1"/>
              <w:left w:val="single" w:color="DDDDDD" w:sz="1"/>
              <w:bottom w:val="single" w:color="DDDDDD" w:sz="1"/>
              <w:right w:val="single" w:color="DDDDDD" w:sz="1"/>
            </w:tcBorders>
            <w:tcMar>
              <w:top w:type="dxa" w:w="80"/>
              <w:left w:type="dxa" w:w="140"/>
              <w:bottom w:type="dxa" w:w="80"/>
              <w:right w:type="dxa" w:w="140"/>
            </w:tcMar>
          </w:tcPr>
          <w:p>
            <w:r>
              <w:rPr>
                <w:rFonts w:ascii="Arial" w:cs="Arial" w:eastAsia="Arial" w:hAnsi="Arial"/>
                <w:color w:val="1F2937"/>
                <w:sz w:val="19"/>
                <w:szCs w:val="19"/>
              </w:rPr>
              <w:t xml:space="preserve">At least one approver in the chain has approved but the chain is not complete.</w:t>
            </w:r>
          </w:p>
        </w:tc>
      </w:tr>
      <w:tr>
        <w:tc>
          <w:tcPr>
            <w:tcW w:type="dxa" w:w="2200"/>
            <w:tcBorders>
              <w:top w:val="single" w:color="DDDDDD" w:sz="1"/>
              <w:left w:val="single" w:color="DDDDDD" w:sz="1"/>
              <w:bottom w:val="single" w:color="DDDDDD" w:sz="1"/>
              <w:right w:val="single" w:color="DDDDDD" w:sz="1"/>
            </w:tcBorders>
            <w:shd w:fill="D1FAE5" w:val="clear"/>
            <w:tcMar>
              <w:top w:type="dxa" w:w="80"/>
              <w:left w:type="dxa" w:w="140"/>
              <w:bottom w:type="dxa" w:w="80"/>
              <w:right w:type="dxa" w:w="140"/>
            </w:tcMar>
          </w:tcPr>
          <w:p>
            <w:pPr>
              <w:jc w:val="center"/>
            </w:pPr>
            <w:r>
              <w:rPr>
                <w:rFonts w:ascii="Arial" w:cs="Arial" w:eastAsia="Arial" w:hAnsi="Arial"/>
                <w:b/>
                <w:bCs/>
                <w:color w:val="065F46"/>
                <w:sz w:val="19"/>
                <w:szCs w:val="19"/>
              </w:rPr>
              <w:t xml:space="preserve">Approved</w:t>
            </w:r>
          </w:p>
        </w:tc>
        <w:tc>
          <w:tcPr>
            <w:tcW w:type="dxa" w:w="7040"/>
            <w:tcBorders>
              <w:top w:val="single" w:color="DDDDDD" w:sz="1"/>
              <w:left w:val="single" w:color="DDDDDD" w:sz="1"/>
              <w:bottom w:val="single" w:color="DDDDDD" w:sz="1"/>
              <w:right w:val="single" w:color="DDDDDD" w:sz="1"/>
            </w:tcBorders>
            <w:tcMar>
              <w:top w:type="dxa" w:w="80"/>
              <w:left w:type="dxa" w:w="140"/>
              <w:bottom w:type="dxa" w:w="80"/>
              <w:right w:type="dxa" w:w="140"/>
            </w:tcMar>
          </w:tcPr>
          <w:p>
            <w:r>
              <w:rPr>
                <w:rFonts w:ascii="Arial" w:cs="Arial" w:eastAsia="Arial" w:hAnsi="Arial"/>
                <w:color w:val="1F2937"/>
                <w:sz w:val="19"/>
                <w:szCs w:val="19"/>
              </w:rPr>
              <w:t xml:space="preserve">All required approvers (or a conditional rule) have approved. Reimbursement is due.</w:t>
            </w:r>
          </w:p>
        </w:tc>
      </w:tr>
      <w:tr>
        <w:tc>
          <w:tcPr>
            <w:tcW w:type="dxa" w:w="2200"/>
            <w:tcBorders>
              <w:top w:val="single" w:color="DDDDDD" w:sz="1"/>
              <w:left w:val="single" w:color="DDDDDD" w:sz="1"/>
              <w:bottom w:val="single" w:color="DDDDDD" w:sz="1"/>
              <w:right w:val="single" w:color="DDDDDD" w:sz="1"/>
            </w:tcBorders>
            <w:shd w:fill="FEF2F2" w:val="clear"/>
            <w:tcMar>
              <w:top w:type="dxa" w:w="80"/>
              <w:left w:type="dxa" w:w="140"/>
              <w:bottom w:type="dxa" w:w="80"/>
              <w:right w:type="dxa" w:w="140"/>
            </w:tcMar>
          </w:tcPr>
          <w:p>
            <w:pPr>
              <w:jc w:val="center"/>
            </w:pPr>
            <w:r>
              <w:rPr>
                <w:rFonts w:ascii="Arial" w:cs="Arial" w:eastAsia="Arial" w:hAnsi="Arial"/>
                <w:b/>
                <w:bCs/>
                <w:color w:val="991B1B"/>
                <w:sz w:val="19"/>
                <w:szCs w:val="19"/>
              </w:rPr>
              <w:t xml:space="preserve">Rejected</w:t>
            </w:r>
          </w:p>
        </w:tc>
        <w:tc>
          <w:tcPr>
            <w:tcW w:type="dxa" w:w="7040"/>
            <w:tcBorders>
              <w:top w:val="single" w:color="DDDDDD" w:sz="1"/>
              <w:left w:val="single" w:color="DDDDDD" w:sz="1"/>
              <w:bottom w:val="single" w:color="DDDDDD" w:sz="1"/>
              <w:right w:val="single" w:color="DDDDDD" w:sz="1"/>
            </w:tcBorders>
            <w:tcMar>
              <w:top w:type="dxa" w:w="80"/>
              <w:left w:type="dxa" w:w="140"/>
              <w:bottom w:type="dxa" w:w="80"/>
              <w:right w:type="dxa" w:w="140"/>
            </w:tcMar>
          </w:tcPr>
          <w:p>
            <w:r>
              <w:rPr>
                <w:rFonts w:ascii="Arial" w:cs="Arial" w:eastAsia="Arial" w:hAnsi="Arial"/>
                <w:color w:val="1F2937"/>
                <w:sz w:val="19"/>
                <w:szCs w:val="19"/>
              </w:rPr>
              <w:t xml:space="preserve">Rejected at any stage. The employee can see who rejected it and the comment left.</w:t>
            </w:r>
          </w:p>
        </w:tc>
      </w:tr>
    </w:tbl>
    <w:p>
      <w:pPr>
        <w:spacing w:before="80" w:after="0"/>
      </w:pPr>
      <w:r>
        <w:t xml:space="preserve"/>
      </w:r>
    </w:p>
    <w:p>
      <w:pPr>
        <w:spacing w:before="60" w:after="60"/>
      </w:pPr>
      <w:r>
        <w:rPr>
          <w:rFonts w:ascii="Arial" w:cs="Arial" w:eastAsia="Arial" w:hAnsi="Arial"/>
          <w:color w:val="1F2937"/>
          <w:sz w:val="20"/>
          <w:szCs w:val="20"/>
        </w:rPr>
        <w:t xml:space="preserve">The employee can also tap any expense to see a full approval timeline — which step it is at, who is the current approver, and all past approver comments.</w:t>
      </w:r>
    </w:p>
    <w:p>
      <w:r>
        <w:br w:type="page"/>
      </w:r>
    </w:p>
    <w:p>
      <w:pPr>
        <w:pStyle w:val="Heading1"/>
        <w:pBdr>
          <w:bottom w:val="single" w:color="7C3AED" w:sz="10" w:space="4"/>
        </w:pBdr>
        <w:spacing w:before="480" w:after="160"/>
      </w:pPr>
      <w:r>
        <w:rPr>
          <w:rFonts w:ascii="Arial" w:cs="Arial" w:eastAsia="Arial" w:hAnsi="Arial"/>
          <w:b/>
          <w:bCs/>
          <w:color w:val="1F2937"/>
          <w:sz w:val="34"/>
          <w:szCs w:val="34"/>
        </w:rPr>
        <w:t xml:space="preserve">3.  Employee Wallet  ✨ Extra Feature</w:t>
      </w:r>
    </w:p>
    <w:tbl>
      <w:tblPr>
        <w:tblW w:type="dxa" w:w="9240"/>
        <w:tblBorders>
          <w:top w:val="single" w:color="auto" w:sz="4"/>
          <w:left w:val="single" w:color="auto" w:sz="4"/>
          <w:bottom w:val="single" w:color="auto" w:sz="4"/>
          <w:right w:val="single" w:color="auto" w:sz="4"/>
          <w:insideH w:val="single" w:color="auto" w:sz="4"/>
          <w:insideV w:val="single" w:color="auto" w:sz="4"/>
        </w:tblBorders>
      </w:tblPr>
      <w:tblGrid>
        <w:gridCol w:w="9240"/>
      </w:tblGrid>
      <w:tr>
        <w:tc>
          <w:tcPr>
            <w:tcW w:type="dxa" w:w="9240"/>
            <w:tcBorders>
              <w:top w:val="single" w:color="DDDDDD" w:sz="1"/>
              <w:left w:val="single" w:color="DDDDDD" w:sz="1"/>
              <w:bottom w:val="single" w:color="DDDDDD" w:sz="1"/>
              <w:right w:val="single" w:color="DDDDDD" w:sz="1"/>
            </w:tcBorders>
            <w:shd w:fill="D1FAE5" w:val="clear"/>
            <w:tcMar>
              <w:top w:type="dxa" w:w="140"/>
              <w:left w:type="dxa" w:w="260"/>
              <w:bottom w:type="dxa" w:w="140"/>
              <w:right w:type="dxa" w:w="260"/>
            </w:tcMar>
          </w:tcPr>
          <w:p>
            <w:pPr>
              <w:spacing w:before="0" w:after="80"/>
            </w:pPr>
            <w:r>
              <w:rPr>
                <w:rFonts w:ascii="Arial" w:cs="Arial" w:eastAsia="Arial" w:hAnsi="Arial"/>
                <w:b/>
                <w:bCs/>
                <w:color w:val="065F46"/>
                <w:sz w:val="21"/>
                <w:szCs w:val="21"/>
              </w:rPr>
              <w:t xml:space="preserve">✨  Why We Added This</w:t>
            </w:r>
          </w:p>
          <w:p>
            <w:pPr>
              <w:spacing w:before="40" w:after="0"/>
            </w:pPr>
            <w:r>
              <w:rPr>
                <w:rFonts w:ascii="Arial" w:cs="Arial" w:eastAsia="Arial" w:hAnsi="Arial"/>
                <w:color w:val="065F46"/>
                <w:sz w:val="19"/>
                <w:szCs w:val="19"/>
              </w:rPr>
              <w:t xml:space="preserve">In real-world usage employees accumulate many small expenses throughout a week — a coffee here, a cab there. Submitting each one individually creates approval queue spam.</w:t>
            </w:r>
          </w:p>
          <w:p>
            <w:pPr>
              <w:spacing w:before="40" w:after="0"/>
            </w:pPr>
            <w:r>
              <w:rPr>
                <w:rFonts w:ascii="Arial" w:cs="Arial" w:eastAsia="Arial" w:hAnsi="Arial"/>
                <w:color w:val="065F46"/>
                <w:sz w:val="19"/>
                <w:szCs w:val="19"/>
              </w:rPr>
              <w:t xml:space="preserve">The Wallet is a personal ledger inside the employee account where they log expenses on the go and decide later which ones to officially submit for reimbursement.</w:t>
            </w:r>
          </w:p>
          <w:p>
            <w:pPr>
              <w:spacing w:before="40" w:after="0"/>
            </w:pPr>
            <w:r>
              <w:rPr>
                <w:rFonts w:ascii="Arial" w:cs="Arial" w:eastAsia="Arial" w:hAnsi="Arial"/>
                <w:color w:val="065F46"/>
                <w:sz w:val="19"/>
                <w:szCs w:val="19"/>
              </w:rPr>
              <w:t xml:space="preserve">This was built on top of the core requirements.</w:t>
            </w:r>
          </w:p>
        </w:tc>
      </w:tr>
    </w:tbl>
    <w:p>
      <w:pPr>
        <w:spacing w:before="120" w:after="0"/>
      </w:pPr>
      <w:r>
        <w:t xml:space="preserve"/>
      </w:r>
    </w:p>
    <w:p>
      <w:pPr>
        <w:pStyle w:val="Heading2"/>
        <w:spacing w:before="340" w:after="120"/>
      </w:pPr>
      <w:r>
        <w:rPr>
          <w:rFonts w:ascii="Arial" w:cs="Arial" w:eastAsia="Arial" w:hAnsi="Arial"/>
          <w:b/>
          <w:bCs/>
          <w:color w:val="5B21B6"/>
          <w:sz w:val="26"/>
          <w:szCs w:val="26"/>
        </w:rPr>
        <w:t xml:space="preserve">3.1  What the Wallet Is</w:t>
      </w:r>
    </w:p>
    <w:p>
      <w:pPr>
        <w:spacing w:before="60" w:after="60"/>
      </w:pPr>
      <w:r>
        <w:rPr>
          <w:rFonts w:ascii="Arial" w:cs="Arial" w:eastAsia="Arial" w:hAnsi="Arial"/>
          <w:color w:val="1F2937"/>
          <w:sz w:val="20"/>
          <w:szCs w:val="20"/>
        </w:rPr>
        <w:t xml:space="preserve">The Wallet is a private holding area that belongs to the employee only. Nothing in the wallet is visible to managers or admins until the employee explicitly submits it. Think of it like a digital expense envelope that the employee fills up before sealing and sending.</w:t>
      </w:r>
    </w:p>
    <w:p>
      <w:pPr>
        <w:spacing w:before="120" w:after="0"/>
      </w:pPr>
      <w:r>
        <w:t xml:space="preserve"/>
      </w:r>
    </w:p>
    <w:p>
      <w:pPr>
        <w:pStyle w:val="Heading2"/>
        <w:spacing w:before="340" w:after="120"/>
      </w:pPr>
      <w:r>
        <w:rPr>
          <w:rFonts w:ascii="Arial" w:cs="Arial" w:eastAsia="Arial" w:hAnsi="Arial"/>
          <w:b/>
          <w:bCs/>
          <w:color w:val="5B21B6"/>
          <w:sz w:val="26"/>
          <w:szCs w:val="26"/>
        </w:rPr>
        <w:t xml:space="preserve">3.2  Adding an Entry to the Wallet</w:t>
      </w:r>
    </w:p>
    <w:p>
      <w:pPr>
        <w:spacing w:before="60" w:after="60"/>
      </w:pPr>
      <w:r>
        <w:rPr>
          <w:rFonts w:ascii="Arial" w:cs="Arial" w:eastAsia="Arial" w:hAnsi="Arial"/>
          <w:color w:val="1F2937"/>
          <w:sz w:val="20"/>
          <w:szCs w:val="20"/>
        </w:rPr>
        <w:t xml:space="preserve">An employee can add a wallet entry any time — even without submitting it. The entry form collects:</w:t>
      </w:r>
    </w:p>
    <w:p>
      <w:pPr>
        <w:spacing w:before="80" w:after="0"/>
      </w:pPr>
      <w:r>
        <w:t xml:space="preserve"/>
      </w:r>
    </w:p>
    <w:tbl>
      <w:tblPr>
        <w:tblW w:type="dxa" w:w="9240"/>
        <w:tblBorders>
          <w:top w:val="single" w:color="auto" w:sz="4"/>
          <w:left w:val="single" w:color="auto" w:sz="4"/>
          <w:bottom w:val="single" w:color="auto" w:sz="4"/>
          <w:right w:val="single" w:color="auto" w:sz="4"/>
          <w:insideH w:val="single" w:color="auto" w:sz="4"/>
          <w:insideV w:val="single" w:color="auto" w:sz="4"/>
        </w:tblBorders>
      </w:tblPr>
      <w:tblGrid>
        <w:gridCol w:w="2600"/>
        <w:gridCol w:w="6640"/>
      </w:tblGrid>
      <w:tr>
        <w:tc>
          <w:tcPr>
            <w:tcW w:type="dxa" w:w="2600"/>
            <w:tcBorders>
              <w:top w:val="single" w:color="DDDDDD" w:sz="1"/>
              <w:left w:val="single" w:color="DDDDDD" w:sz="1"/>
              <w:bottom w:val="single" w:color="DDDDDD" w:sz="1"/>
              <w:right w:val="single" w:color="DDDDDD" w:sz="1"/>
            </w:tcBorders>
            <w:shd w:fill="F5F3FF" w:val="clear"/>
            <w:tcMar>
              <w:top w:type="dxa" w:w="100"/>
              <w:left w:type="dxa" w:w="160"/>
              <w:bottom w:type="dxa" w:w="100"/>
              <w:right w:type="dxa" w:w="160"/>
            </w:tcMar>
            <w:vAlign w:val="center"/>
          </w:tcPr>
          <w:p>
            <w:r>
              <w:rPr>
                <w:rFonts w:ascii="Arial" w:cs="Arial" w:eastAsia="Arial" w:hAnsi="Arial"/>
                <w:b/>
                <w:bCs/>
                <w:color w:val="5B21B6"/>
                <w:sz w:val="19"/>
                <w:szCs w:val="19"/>
              </w:rPr>
              <w:t xml:space="preserve">Amount + Currency</w:t>
            </w:r>
          </w:p>
        </w:tc>
        <w:tc>
          <w:tcPr>
            <w:tcW w:type="dxa" w:w="6640"/>
            <w:tcBorders>
              <w:top w:val="single" w:color="DDDDDD" w:sz="1"/>
              <w:left w:val="single" w:color="DDDDDD" w:sz="1"/>
              <w:bottom w:val="single" w:color="DDDDDD" w:sz="1"/>
              <w:right w:val="single" w:color="DDDDDD" w:sz="1"/>
            </w:tcBorders>
            <w:tcMar>
              <w:top w:type="dxa" w:w="100"/>
              <w:left w:type="dxa" w:w="160"/>
              <w:bottom w:type="dxa" w:w="100"/>
              <w:right w:type="dxa" w:w="160"/>
            </w:tcMar>
          </w:tcPr>
          <w:p>
            <w:r>
              <w:rPr>
                <w:rFonts w:ascii="Arial" w:cs="Arial" w:eastAsia="Arial" w:hAnsi="Arial"/>
                <w:color w:val="1F2937"/>
                <w:sz w:val="19"/>
                <w:szCs w:val="19"/>
              </w:rPr>
              <w:t xml:space="preserve">Any currency. Stored as-is in original currency.</w:t>
            </w:r>
          </w:p>
        </w:tc>
      </w:tr>
      <w:tr>
        <w:tc>
          <w:tcPr>
            <w:tcW w:type="dxa" w:w="26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vAlign w:val="center"/>
          </w:tcPr>
          <w:p>
            <w:r>
              <w:rPr>
                <w:rFonts w:ascii="Arial" w:cs="Arial" w:eastAsia="Arial" w:hAnsi="Arial"/>
                <w:b/>
                <w:bCs/>
                <w:color w:val="5B21B6"/>
                <w:sz w:val="19"/>
                <w:szCs w:val="19"/>
              </w:rPr>
              <w:t xml:space="preserve">Category</w:t>
            </w:r>
          </w:p>
        </w:tc>
        <w:tc>
          <w:tcPr>
            <w:tcW w:type="dxa" w:w="6640"/>
            <w:tcBorders>
              <w:top w:val="single" w:color="DDDDDD" w:sz="1"/>
              <w:left w:val="single" w:color="DDDDDD" w:sz="1"/>
              <w:bottom w:val="single" w:color="DDDDDD" w:sz="1"/>
              <w:right w:val="single" w:color="DDDDDD" w:sz="1"/>
            </w:tcBorders>
            <w:tcMar>
              <w:top w:type="dxa" w:w="100"/>
              <w:left w:type="dxa" w:w="160"/>
              <w:bottom w:type="dxa" w:w="100"/>
              <w:right w:type="dxa" w:w="160"/>
            </w:tcMar>
          </w:tcPr>
          <w:p>
            <w:r>
              <w:rPr>
                <w:rFonts w:ascii="Arial" w:cs="Arial" w:eastAsia="Arial" w:hAnsi="Arial"/>
                <w:color w:val="1F2937"/>
                <w:sz w:val="19"/>
                <w:szCs w:val="19"/>
              </w:rPr>
              <w:t xml:space="preserve">Same category list as the main expense form.</w:t>
            </w:r>
          </w:p>
        </w:tc>
      </w:tr>
      <w:tr>
        <w:tc>
          <w:tcPr>
            <w:tcW w:type="dxa" w:w="2600"/>
            <w:tcBorders>
              <w:top w:val="single" w:color="DDDDDD" w:sz="1"/>
              <w:left w:val="single" w:color="DDDDDD" w:sz="1"/>
              <w:bottom w:val="single" w:color="DDDDDD" w:sz="1"/>
              <w:right w:val="single" w:color="DDDDDD" w:sz="1"/>
            </w:tcBorders>
            <w:shd w:fill="F5F3FF" w:val="clear"/>
            <w:tcMar>
              <w:top w:type="dxa" w:w="100"/>
              <w:left w:type="dxa" w:w="160"/>
              <w:bottom w:type="dxa" w:w="100"/>
              <w:right w:type="dxa" w:w="160"/>
            </w:tcMar>
            <w:vAlign w:val="center"/>
          </w:tcPr>
          <w:p>
            <w:r>
              <w:rPr>
                <w:rFonts w:ascii="Arial" w:cs="Arial" w:eastAsia="Arial" w:hAnsi="Arial"/>
                <w:b/>
                <w:bCs/>
                <w:color w:val="5B21B6"/>
                <w:sz w:val="19"/>
                <w:szCs w:val="19"/>
              </w:rPr>
              <w:t xml:space="preserve">Date</w:t>
            </w:r>
          </w:p>
        </w:tc>
        <w:tc>
          <w:tcPr>
            <w:tcW w:type="dxa" w:w="6640"/>
            <w:tcBorders>
              <w:top w:val="single" w:color="DDDDDD" w:sz="1"/>
              <w:left w:val="single" w:color="DDDDDD" w:sz="1"/>
              <w:bottom w:val="single" w:color="DDDDDD" w:sz="1"/>
              <w:right w:val="single" w:color="DDDDDD" w:sz="1"/>
            </w:tcBorders>
            <w:tcMar>
              <w:top w:type="dxa" w:w="100"/>
              <w:left w:type="dxa" w:w="160"/>
              <w:bottom w:type="dxa" w:w="100"/>
              <w:right w:type="dxa" w:w="160"/>
            </w:tcMar>
          </w:tcPr>
          <w:p>
            <w:r>
              <w:rPr>
                <w:rFonts w:ascii="Arial" w:cs="Arial" w:eastAsia="Arial" w:hAnsi="Arial"/>
                <w:color w:val="1F2937"/>
                <w:sz w:val="19"/>
                <w:szCs w:val="19"/>
              </w:rPr>
              <w:t xml:space="preserve">Date of the expense.</w:t>
            </w:r>
          </w:p>
        </w:tc>
      </w:tr>
      <w:tr>
        <w:tc>
          <w:tcPr>
            <w:tcW w:type="dxa" w:w="26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vAlign w:val="center"/>
          </w:tcPr>
          <w:p>
            <w:r>
              <w:rPr>
                <w:rFonts w:ascii="Arial" w:cs="Arial" w:eastAsia="Arial" w:hAnsi="Arial"/>
                <w:b/>
                <w:bCs/>
                <w:color w:val="5B21B6"/>
                <w:sz w:val="19"/>
                <w:szCs w:val="19"/>
              </w:rPr>
              <w:t xml:space="preserve">Description</w:t>
            </w:r>
          </w:p>
        </w:tc>
        <w:tc>
          <w:tcPr>
            <w:tcW w:type="dxa" w:w="6640"/>
            <w:tcBorders>
              <w:top w:val="single" w:color="DDDDDD" w:sz="1"/>
              <w:left w:val="single" w:color="DDDDDD" w:sz="1"/>
              <w:bottom w:val="single" w:color="DDDDDD" w:sz="1"/>
              <w:right w:val="single" w:color="DDDDDD" w:sz="1"/>
            </w:tcBorders>
            <w:tcMar>
              <w:top w:type="dxa" w:w="100"/>
              <w:left w:type="dxa" w:w="160"/>
              <w:bottom w:type="dxa" w:w="100"/>
              <w:right w:type="dxa" w:w="160"/>
            </w:tcMar>
          </w:tcPr>
          <w:p>
            <w:r>
              <w:rPr>
                <w:rFonts w:ascii="Arial" w:cs="Arial" w:eastAsia="Arial" w:hAnsi="Arial"/>
                <w:color w:val="1F2937"/>
                <w:sz w:val="19"/>
                <w:szCs w:val="19"/>
              </w:rPr>
              <w:t xml:space="preserve">Optional note about what the expense was.</w:t>
            </w:r>
          </w:p>
        </w:tc>
      </w:tr>
      <w:tr>
        <w:tc>
          <w:tcPr>
            <w:tcW w:type="dxa" w:w="2600"/>
            <w:tcBorders>
              <w:top w:val="single" w:color="DDDDDD" w:sz="1"/>
              <w:left w:val="single" w:color="DDDDDD" w:sz="1"/>
              <w:bottom w:val="single" w:color="DDDDDD" w:sz="1"/>
              <w:right w:val="single" w:color="DDDDDD" w:sz="1"/>
            </w:tcBorders>
            <w:shd w:fill="F5F3FF" w:val="clear"/>
            <w:tcMar>
              <w:top w:type="dxa" w:w="100"/>
              <w:left w:type="dxa" w:w="160"/>
              <w:bottom w:type="dxa" w:w="100"/>
              <w:right w:type="dxa" w:w="160"/>
            </w:tcMar>
            <w:vAlign w:val="center"/>
          </w:tcPr>
          <w:p>
            <w:r>
              <w:rPr>
                <w:rFonts w:ascii="Arial" w:cs="Arial" w:eastAsia="Arial" w:hAnsi="Arial"/>
                <w:b/>
                <w:bCs/>
                <w:color w:val="5B21B6"/>
                <w:sz w:val="19"/>
                <w:szCs w:val="19"/>
              </w:rPr>
              <w:t xml:space="preserve">Receipt / Photo</w:t>
            </w:r>
          </w:p>
        </w:tc>
        <w:tc>
          <w:tcPr>
            <w:tcW w:type="dxa" w:w="6640"/>
            <w:tcBorders>
              <w:top w:val="single" w:color="DDDDDD" w:sz="1"/>
              <w:left w:val="single" w:color="DDDDDD" w:sz="1"/>
              <w:bottom w:val="single" w:color="DDDDDD" w:sz="1"/>
              <w:right w:val="single" w:color="DDDDDD" w:sz="1"/>
            </w:tcBorders>
            <w:tcMar>
              <w:top w:type="dxa" w:w="100"/>
              <w:left w:type="dxa" w:w="160"/>
              <w:bottom w:type="dxa" w:w="100"/>
              <w:right w:type="dxa" w:w="160"/>
            </w:tcMar>
          </w:tcPr>
          <w:p>
            <w:r>
              <w:rPr>
                <w:rFonts w:ascii="Arial" w:cs="Arial" w:eastAsia="Arial" w:hAnsi="Arial"/>
                <w:color w:val="1F2937"/>
                <w:sz w:val="19"/>
                <w:szCs w:val="19"/>
              </w:rPr>
              <w:t xml:space="preserve">Optional upload. OCR auto-fills all fields if a receipt is attached.</w:t>
            </w:r>
          </w:p>
        </w:tc>
      </w:tr>
      <w:tr>
        <w:tc>
          <w:tcPr>
            <w:tcW w:type="dxa" w:w="26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vAlign w:val="center"/>
          </w:tcPr>
          <w:p>
            <w:r>
              <w:rPr>
                <w:rFonts w:ascii="Arial" w:cs="Arial" w:eastAsia="Arial" w:hAnsi="Arial"/>
                <w:b/>
                <w:bCs/>
                <w:color w:val="5B21B6"/>
                <w:sz w:val="19"/>
                <w:szCs w:val="19"/>
              </w:rPr>
              <w:t xml:space="preserve">Tags</w:t>
            </w:r>
          </w:p>
        </w:tc>
        <w:tc>
          <w:tcPr>
            <w:tcW w:type="dxa" w:w="6640"/>
            <w:tcBorders>
              <w:top w:val="single" w:color="DDDDDD" w:sz="1"/>
              <w:left w:val="single" w:color="DDDDDD" w:sz="1"/>
              <w:bottom w:val="single" w:color="DDDDDD" w:sz="1"/>
              <w:right w:val="single" w:color="DDDDDD" w:sz="1"/>
            </w:tcBorders>
            <w:tcMar>
              <w:top w:type="dxa" w:w="100"/>
              <w:left w:type="dxa" w:w="160"/>
              <w:bottom w:type="dxa" w:w="100"/>
              <w:right w:type="dxa" w:w="160"/>
            </w:tcMar>
          </w:tcPr>
          <w:p>
            <w:r>
              <w:rPr>
                <w:rFonts w:ascii="Arial" w:cs="Arial" w:eastAsia="Arial" w:hAnsi="Arial"/>
                <w:color w:val="1F2937"/>
                <w:sz w:val="19"/>
                <w:szCs w:val="19"/>
              </w:rPr>
              <w:t xml:space="preserve">Optional free-text tags (e.g. 'client dinner', 'Project X') for personal organisation.</w:t>
            </w:r>
          </w:p>
        </w:tc>
      </w:tr>
    </w:tbl>
    <w:p>
      <w:pPr>
        <w:spacing w:before="120" w:after="0"/>
      </w:pPr>
      <w:r>
        <w:t xml:space="preserve"/>
      </w:r>
    </w:p>
    <w:p>
      <w:pPr>
        <w:pStyle w:val="Heading2"/>
        <w:spacing w:before="340" w:after="120"/>
      </w:pPr>
      <w:r>
        <w:rPr>
          <w:rFonts w:ascii="Arial" w:cs="Arial" w:eastAsia="Arial" w:hAnsi="Arial"/>
          <w:b/>
          <w:bCs/>
          <w:color w:val="5B21B6"/>
          <w:sz w:val="26"/>
          <w:szCs w:val="26"/>
        </w:rPr>
        <w:t xml:space="preserve">3.3  Wallet Dashboard</w:t>
      </w:r>
    </w:p>
    <w:p>
      <w:pPr>
        <w:spacing w:before="60" w:after="60"/>
      </w:pPr>
      <w:r>
        <w:rPr>
          <w:rFonts w:ascii="Arial" w:cs="Arial" w:eastAsia="Arial" w:hAnsi="Arial"/>
          <w:color w:val="1F2937"/>
          <w:sz w:val="20"/>
          <w:szCs w:val="20"/>
        </w:rPr>
        <w:t xml:space="preserve">The wallet view shows all entries as a table with these columns:</w:t>
      </w:r>
    </w:p>
    <w:p>
      <w:pPr>
        <w:spacing w:before="80" w:after="0"/>
      </w:pPr>
      <w:r>
        <w:t xml:space="preserve"/>
      </w:r>
    </w:p>
    <w:tbl>
      <w:tblPr>
        <w:tblW w:type="dxa" w:w="9240"/>
        <w:tblBorders>
          <w:top w:val="single" w:color="auto" w:sz="4"/>
          <w:left w:val="single" w:color="auto" w:sz="4"/>
          <w:bottom w:val="single" w:color="auto" w:sz="4"/>
          <w:right w:val="single" w:color="auto" w:sz="4"/>
          <w:insideH w:val="single" w:color="auto" w:sz="4"/>
          <w:insideV w:val="single" w:color="auto" w:sz="4"/>
        </w:tblBorders>
      </w:tblPr>
      <w:tblGrid>
        <w:gridCol w:w="2200"/>
        <w:gridCol w:w="7040"/>
      </w:tblGrid>
      <w:tr>
        <w:tc>
          <w:tcPr>
            <w:tcW w:type="dxa" w:w="2200"/>
            <w:tcBorders>
              <w:top w:val="single" w:color="DDDDDD" w:sz="1"/>
              <w:left w:val="single" w:color="DDDDDD" w:sz="1"/>
              <w:bottom w:val="single" w:color="DDDDDD" w:sz="1"/>
              <w:right w:val="single" w:color="DDDDDD" w:sz="1"/>
            </w:tcBorders>
            <w:shd w:fill="F5F3FF" w:val="clear"/>
            <w:tcMar>
              <w:top w:type="dxa" w:w="100"/>
              <w:left w:type="dxa" w:w="160"/>
              <w:bottom w:type="dxa" w:w="100"/>
              <w:right w:type="dxa" w:w="160"/>
            </w:tcMar>
            <w:vAlign w:val="center"/>
          </w:tcPr>
          <w:p>
            <w:r>
              <w:rPr>
                <w:rFonts w:ascii="Arial" w:cs="Arial" w:eastAsia="Arial" w:hAnsi="Arial"/>
                <w:b/>
                <w:bCs/>
                <w:color w:val="5B21B6"/>
                <w:sz w:val="19"/>
                <w:szCs w:val="19"/>
              </w:rPr>
              <w:t xml:space="preserve">Date</w:t>
            </w:r>
          </w:p>
        </w:tc>
        <w:tc>
          <w:tcPr>
            <w:tcW w:type="dxa" w:w="7040"/>
            <w:tcBorders>
              <w:top w:val="single" w:color="DDDDDD" w:sz="1"/>
              <w:left w:val="single" w:color="DDDDDD" w:sz="1"/>
              <w:bottom w:val="single" w:color="DDDDDD" w:sz="1"/>
              <w:right w:val="single" w:color="DDDDDD" w:sz="1"/>
            </w:tcBorders>
            <w:tcMar>
              <w:top w:type="dxa" w:w="100"/>
              <w:left w:type="dxa" w:w="160"/>
              <w:bottom w:type="dxa" w:w="100"/>
              <w:right w:type="dxa" w:w="160"/>
            </w:tcMar>
          </w:tcPr>
          <w:p>
            <w:r>
              <w:rPr>
                <w:rFonts w:ascii="Arial" w:cs="Arial" w:eastAsia="Arial" w:hAnsi="Arial"/>
                <w:color w:val="1F2937"/>
                <w:sz w:val="19"/>
                <w:szCs w:val="19"/>
              </w:rPr>
              <w:t xml:space="preserve">When the expense occurred.</w:t>
            </w:r>
          </w:p>
        </w:tc>
      </w:tr>
      <w:tr>
        <w:tc>
          <w:tcPr>
            <w:tcW w:type="dxa" w:w="22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vAlign w:val="center"/>
          </w:tcPr>
          <w:p>
            <w:r>
              <w:rPr>
                <w:rFonts w:ascii="Arial" w:cs="Arial" w:eastAsia="Arial" w:hAnsi="Arial"/>
                <w:b/>
                <w:bCs/>
                <w:color w:val="5B21B6"/>
                <w:sz w:val="19"/>
                <w:szCs w:val="19"/>
              </w:rPr>
              <w:t xml:space="preserve">Category</w:t>
            </w:r>
          </w:p>
        </w:tc>
        <w:tc>
          <w:tcPr>
            <w:tcW w:type="dxa" w:w="7040"/>
            <w:tcBorders>
              <w:top w:val="single" w:color="DDDDDD" w:sz="1"/>
              <w:left w:val="single" w:color="DDDDDD" w:sz="1"/>
              <w:bottom w:val="single" w:color="DDDDDD" w:sz="1"/>
              <w:right w:val="single" w:color="DDDDDD" w:sz="1"/>
            </w:tcBorders>
            <w:tcMar>
              <w:top w:type="dxa" w:w="100"/>
              <w:left w:type="dxa" w:w="160"/>
              <w:bottom w:type="dxa" w:w="100"/>
              <w:right w:type="dxa" w:w="160"/>
            </w:tcMar>
          </w:tcPr>
          <w:p>
            <w:r>
              <w:rPr>
                <w:rFonts w:ascii="Arial" w:cs="Arial" w:eastAsia="Arial" w:hAnsi="Arial"/>
                <w:color w:val="1F2937"/>
                <w:sz w:val="19"/>
                <w:szCs w:val="19"/>
              </w:rPr>
              <w:t xml:space="preserve">What type of expense it is.</w:t>
            </w:r>
          </w:p>
        </w:tc>
      </w:tr>
      <w:tr>
        <w:tc>
          <w:tcPr>
            <w:tcW w:type="dxa" w:w="2200"/>
            <w:tcBorders>
              <w:top w:val="single" w:color="DDDDDD" w:sz="1"/>
              <w:left w:val="single" w:color="DDDDDD" w:sz="1"/>
              <w:bottom w:val="single" w:color="DDDDDD" w:sz="1"/>
              <w:right w:val="single" w:color="DDDDDD" w:sz="1"/>
            </w:tcBorders>
            <w:shd w:fill="F5F3FF" w:val="clear"/>
            <w:tcMar>
              <w:top w:type="dxa" w:w="100"/>
              <w:left w:type="dxa" w:w="160"/>
              <w:bottom w:type="dxa" w:w="100"/>
              <w:right w:type="dxa" w:w="160"/>
            </w:tcMar>
            <w:vAlign w:val="center"/>
          </w:tcPr>
          <w:p>
            <w:r>
              <w:rPr>
                <w:rFonts w:ascii="Arial" w:cs="Arial" w:eastAsia="Arial" w:hAnsi="Arial"/>
                <w:b/>
                <w:bCs/>
                <w:color w:val="5B21B6"/>
                <w:sz w:val="19"/>
                <w:szCs w:val="19"/>
              </w:rPr>
              <w:t xml:space="preserve">Description</w:t>
            </w:r>
          </w:p>
        </w:tc>
        <w:tc>
          <w:tcPr>
            <w:tcW w:type="dxa" w:w="7040"/>
            <w:tcBorders>
              <w:top w:val="single" w:color="DDDDDD" w:sz="1"/>
              <w:left w:val="single" w:color="DDDDDD" w:sz="1"/>
              <w:bottom w:val="single" w:color="DDDDDD" w:sz="1"/>
              <w:right w:val="single" w:color="DDDDDD" w:sz="1"/>
            </w:tcBorders>
            <w:tcMar>
              <w:top w:type="dxa" w:w="100"/>
              <w:left w:type="dxa" w:w="160"/>
              <w:bottom w:type="dxa" w:w="100"/>
              <w:right w:type="dxa" w:w="160"/>
            </w:tcMar>
          </w:tcPr>
          <w:p>
            <w:r>
              <w:rPr>
                <w:rFonts w:ascii="Arial" w:cs="Arial" w:eastAsia="Arial" w:hAnsi="Arial"/>
                <w:color w:val="1F2937"/>
                <w:sz w:val="19"/>
                <w:szCs w:val="19"/>
              </w:rPr>
              <w:t xml:space="preserve">Short description of the expense.</w:t>
            </w:r>
          </w:p>
        </w:tc>
      </w:tr>
      <w:tr>
        <w:tc>
          <w:tcPr>
            <w:tcW w:type="dxa" w:w="22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vAlign w:val="center"/>
          </w:tcPr>
          <w:p>
            <w:r>
              <w:rPr>
                <w:rFonts w:ascii="Arial" w:cs="Arial" w:eastAsia="Arial" w:hAnsi="Arial"/>
                <w:b/>
                <w:bCs/>
                <w:color w:val="5B21B6"/>
                <w:sz w:val="19"/>
                <w:szCs w:val="19"/>
              </w:rPr>
              <w:t xml:space="preserve">Amount</w:t>
            </w:r>
          </w:p>
        </w:tc>
        <w:tc>
          <w:tcPr>
            <w:tcW w:type="dxa" w:w="7040"/>
            <w:tcBorders>
              <w:top w:val="single" w:color="DDDDDD" w:sz="1"/>
              <w:left w:val="single" w:color="DDDDDD" w:sz="1"/>
              <w:bottom w:val="single" w:color="DDDDDD" w:sz="1"/>
              <w:right w:val="single" w:color="DDDDDD" w:sz="1"/>
            </w:tcBorders>
            <w:tcMar>
              <w:top w:type="dxa" w:w="100"/>
              <w:left w:type="dxa" w:w="160"/>
              <w:bottom w:type="dxa" w:w="100"/>
              <w:right w:type="dxa" w:w="160"/>
            </w:tcMar>
          </w:tcPr>
          <w:p>
            <w:r>
              <w:rPr>
                <w:rFonts w:ascii="Arial" w:cs="Arial" w:eastAsia="Arial" w:hAnsi="Arial"/>
                <w:color w:val="1F2937"/>
                <w:sz w:val="19"/>
                <w:szCs w:val="19"/>
              </w:rPr>
              <w:t xml:space="preserve">Original amount in original currency.</w:t>
            </w:r>
          </w:p>
        </w:tc>
      </w:tr>
      <w:tr>
        <w:tc>
          <w:tcPr>
            <w:tcW w:type="dxa" w:w="2200"/>
            <w:tcBorders>
              <w:top w:val="single" w:color="DDDDDD" w:sz="1"/>
              <w:left w:val="single" w:color="DDDDDD" w:sz="1"/>
              <w:bottom w:val="single" w:color="DDDDDD" w:sz="1"/>
              <w:right w:val="single" w:color="DDDDDD" w:sz="1"/>
            </w:tcBorders>
            <w:shd w:fill="F5F3FF" w:val="clear"/>
            <w:tcMar>
              <w:top w:type="dxa" w:w="100"/>
              <w:left w:type="dxa" w:w="160"/>
              <w:bottom w:type="dxa" w:w="100"/>
              <w:right w:type="dxa" w:w="160"/>
            </w:tcMar>
            <w:vAlign w:val="center"/>
          </w:tcPr>
          <w:p>
            <w:r>
              <w:rPr>
                <w:rFonts w:ascii="Arial" w:cs="Arial" w:eastAsia="Arial" w:hAnsi="Arial"/>
                <w:b/>
                <w:bCs/>
                <w:color w:val="5B21B6"/>
                <w:sz w:val="19"/>
                <w:szCs w:val="19"/>
              </w:rPr>
              <w:t xml:space="preserve">Converted</w:t>
            </w:r>
          </w:p>
        </w:tc>
        <w:tc>
          <w:tcPr>
            <w:tcW w:type="dxa" w:w="7040"/>
            <w:tcBorders>
              <w:top w:val="single" w:color="DDDDDD" w:sz="1"/>
              <w:left w:val="single" w:color="DDDDDD" w:sz="1"/>
              <w:bottom w:val="single" w:color="DDDDDD" w:sz="1"/>
              <w:right w:val="single" w:color="DDDDDD" w:sz="1"/>
            </w:tcBorders>
            <w:tcMar>
              <w:top w:type="dxa" w:w="100"/>
              <w:left w:type="dxa" w:w="160"/>
              <w:bottom w:type="dxa" w:w="100"/>
              <w:right w:type="dxa" w:w="160"/>
            </w:tcMar>
          </w:tcPr>
          <w:p>
            <w:r>
              <w:rPr>
                <w:rFonts w:ascii="Arial" w:cs="Arial" w:eastAsia="Arial" w:hAnsi="Arial"/>
                <w:color w:val="1F2937"/>
                <w:sz w:val="19"/>
                <w:szCs w:val="19"/>
              </w:rPr>
              <w:t xml:space="preserve">Equivalent in the company's default currency (auto-calculated live).</w:t>
            </w:r>
          </w:p>
        </w:tc>
      </w:tr>
      <w:tr>
        <w:tc>
          <w:tcPr>
            <w:tcW w:type="dxa" w:w="22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vAlign w:val="center"/>
          </w:tcPr>
          <w:p>
            <w:r>
              <w:rPr>
                <w:rFonts w:ascii="Arial" w:cs="Arial" w:eastAsia="Arial" w:hAnsi="Arial"/>
                <w:b/>
                <w:bCs/>
                <w:color w:val="5B21B6"/>
                <w:sz w:val="19"/>
                <w:szCs w:val="19"/>
              </w:rPr>
              <w:t xml:space="preserve">Status</w:t>
            </w:r>
          </w:p>
        </w:tc>
        <w:tc>
          <w:tcPr>
            <w:tcW w:type="dxa" w:w="7040"/>
            <w:tcBorders>
              <w:top w:val="single" w:color="DDDDDD" w:sz="1"/>
              <w:left w:val="single" w:color="DDDDDD" w:sz="1"/>
              <w:bottom w:val="single" w:color="DDDDDD" w:sz="1"/>
              <w:right w:val="single" w:color="DDDDDD" w:sz="1"/>
            </w:tcBorders>
            <w:tcMar>
              <w:top w:type="dxa" w:w="100"/>
              <w:left w:type="dxa" w:w="160"/>
              <w:bottom w:type="dxa" w:w="100"/>
              <w:right w:type="dxa" w:w="160"/>
            </w:tcMar>
          </w:tcPr>
          <w:p>
            <w:r>
              <w:rPr>
                <w:rFonts w:ascii="Arial" w:cs="Arial" w:eastAsia="Arial" w:hAnsi="Arial"/>
                <w:color w:val="1F2937"/>
                <w:sz w:val="19"/>
                <w:szCs w:val="19"/>
              </w:rPr>
              <w:t xml:space="preserve">In Wallet / In Bundle / Submitted — explained below.</w:t>
            </w:r>
          </w:p>
        </w:tc>
      </w:tr>
      <w:tr>
        <w:tc>
          <w:tcPr>
            <w:tcW w:type="dxa" w:w="2200"/>
            <w:tcBorders>
              <w:top w:val="single" w:color="DDDDDD" w:sz="1"/>
              <w:left w:val="single" w:color="DDDDDD" w:sz="1"/>
              <w:bottom w:val="single" w:color="DDDDDD" w:sz="1"/>
              <w:right w:val="single" w:color="DDDDDD" w:sz="1"/>
            </w:tcBorders>
            <w:shd w:fill="F5F3FF" w:val="clear"/>
            <w:tcMar>
              <w:top w:type="dxa" w:w="100"/>
              <w:left w:type="dxa" w:w="160"/>
              <w:bottom w:type="dxa" w:w="100"/>
              <w:right w:type="dxa" w:w="160"/>
            </w:tcMar>
            <w:vAlign w:val="center"/>
          </w:tcPr>
          <w:p>
            <w:r>
              <w:rPr>
                <w:rFonts w:ascii="Arial" w:cs="Arial" w:eastAsia="Arial" w:hAnsi="Arial"/>
                <w:b/>
                <w:bCs/>
                <w:color w:val="5B21B6"/>
                <w:sz w:val="19"/>
                <w:szCs w:val="19"/>
              </w:rPr>
              <w:t xml:space="preserve">Actions</w:t>
            </w:r>
          </w:p>
        </w:tc>
        <w:tc>
          <w:tcPr>
            <w:tcW w:type="dxa" w:w="7040"/>
            <w:tcBorders>
              <w:top w:val="single" w:color="DDDDDD" w:sz="1"/>
              <w:left w:val="single" w:color="DDDDDD" w:sz="1"/>
              <w:bottom w:val="single" w:color="DDDDDD" w:sz="1"/>
              <w:right w:val="single" w:color="DDDDDD" w:sz="1"/>
            </w:tcBorders>
            <w:tcMar>
              <w:top w:type="dxa" w:w="100"/>
              <w:left w:type="dxa" w:w="160"/>
              <w:bottom w:type="dxa" w:w="100"/>
              <w:right w:type="dxa" w:w="160"/>
            </w:tcMar>
          </w:tcPr>
          <w:p>
            <w:r>
              <w:rPr>
                <w:rFonts w:ascii="Arial" w:cs="Arial" w:eastAsia="Arial" w:hAnsi="Arial"/>
                <w:color w:val="1F2937"/>
                <w:sz w:val="19"/>
                <w:szCs w:val="19"/>
              </w:rPr>
              <w:t xml:space="preserve">Edit or Delete (only available while status is 'In Wallet').</w:t>
            </w:r>
          </w:p>
        </w:tc>
      </w:tr>
    </w:tbl>
    <w:p>
      <w:pPr>
        <w:spacing w:before="80" w:after="0"/>
      </w:pPr>
      <w:r>
        <w:t xml:space="preserve"/>
      </w:r>
    </w:p>
    <w:p>
      <w:pPr>
        <w:spacing w:before="60" w:after="60"/>
      </w:pPr>
      <w:r>
        <w:rPr>
          <w:rFonts w:ascii="Arial" w:cs="Arial" w:eastAsia="Arial" w:hAnsi="Arial"/>
          <w:color w:val="1F2937"/>
          <w:sz w:val="20"/>
          <w:szCs w:val="20"/>
        </w:rPr>
        <w:t xml:space="preserve">A running total row at the bottom of the table shows the sum of all In Wallet entries converted to the company's base currency.</w:t>
      </w:r>
    </w:p>
    <w:p>
      <w:pPr>
        <w:spacing w:before="120" w:after="0"/>
      </w:pPr>
      <w:r>
        <w:t xml:space="preserve"/>
      </w:r>
    </w:p>
    <w:p>
      <w:pPr>
        <w:pStyle w:val="Heading2"/>
        <w:spacing w:before="340" w:after="120"/>
      </w:pPr>
      <w:r>
        <w:rPr>
          <w:rFonts w:ascii="Arial" w:cs="Arial" w:eastAsia="Arial" w:hAnsi="Arial"/>
          <w:b/>
          <w:bCs/>
          <w:color w:val="5B21B6"/>
          <w:sz w:val="26"/>
          <w:szCs w:val="26"/>
        </w:rPr>
        <w:t xml:space="preserve">3.4  Wallet Entry Statuses</w:t>
      </w:r>
    </w:p>
    <w:p>
      <w:pPr>
        <w:spacing w:before="60" w:after="0"/>
      </w:pPr>
      <w:r>
        <w:t xml:space="preserve"/>
      </w:r>
    </w:p>
    <w:tbl>
      <w:tblPr>
        <w:tblW w:type="dxa" w:w="9240"/>
        <w:tblBorders>
          <w:top w:val="single" w:color="auto" w:sz="4"/>
          <w:left w:val="single" w:color="auto" w:sz="4"/>
          <w:bottom w:val="single" w:color="auto" w:sz="4"/>
          <w:right w:val="single" w:color="auto" w:sz="4"/>
          <w:insideH w:val="single" w:color="auto" w:sz="4"/>
          <w:insideV w:val="single" w:color="auto" w:sz="4"/>
        </w:tblBorders>
      </w:tblPr>
      <w:tblGrid>
        <w:gridCol w:w="2200"/>
        <w:gridCol w:w="7040"/>
      </w:tblGrid>
      <w:tr>
        <w:trPr>
          <w:tblHeader/>
        </w:trPr>
        <w:tc>
          <w:tcPr>
            <w:tcW w:type="dxa" w:w="2200"/>
            <w:tcBorders>
              <w:top w:val="single" w:color="DDDDDD" w:sz="1"/>
              <w:left w:val="single" w:color="DDDDDD" w:sz="1"/>
              <w:bottom w:val="single" w:color="DDDDDD" w:sz="1"/>
              <w:right w:val="single" w:color="DDDDDD" w:sz="1"/>
            </w:tcBorders>
            <w:shd w:fill="5B21B6" w:val="clear"/>
            <w:tcMar>
              <w:top w:type="dxa" w:w="80"/>
              <w:left w:type="dxa" w:w="140"/>
              <w:bottom w:type="dxa" w:w="80"/>
              <w:right w:type="dxa" w:w="140"/>
            </w:tcMar>
          </w:tcPr>
          <w:p>
            <w:r>
              <w:rPr>
                <w:rFonts w:ascii="Arial" w:cs="Arial" w:eastAsia="Arial" w:hAnsi="Arial"/>
                <w:b/>
                <w:bCs/>
                <w:color w:val="FFFFFF"/>
                <w:sz w:val="19"/>
                <w:szCs w:val="19"/>
              </w:rPr>
              <w:t xml:space="preserve">Status</w:t>
            </w:r>
          </w:p>
        </w:tc>
        <w:tc>
          <w:tcPr>
            <w:tcW w:type="dxa" w:w="7040"/>
            <w:tcBorders>
              <w:top w:val="single" w:color="DDDDDD" w:sz="1"/>
              <w:left w:val="single" w:color="DDDDDD" w:sz="1"/>
              <w:bottom w:val="single" w:color="DDDDDD" w:sz="1"/>
              <w:right w:val="single" w:color="DDDDDD" w:sz="1"/>
            </w:tcBorders>
            <w:shd w:fill="5B21B6" w:val="clear"/>
            <w:tcMar>
              <w:top w:type="dxa" w:w="80"/>
              <w:left w:type="dxa" w:w="140"/>
              <w:bottom w:type="dxa" w:w="80"/>
              <w:right w:type="dxa" w:w="140"/>
            </w:tcMar>
          </w:tcPr>
          <w:p>
            <w:r>
              <w:rPr>
                <w:rFonts w:ascii="Arial" w:cs="Arial" w:eastAsia="Arial" w:hAnsi="Arial"/>
                <w:b/>
                <w:bCs/>
                <w:color w:val="FFFFFF"/>
                <w:sz w:val="19"/>
                <w:szCs w:val="19"/>
              </w:rPr>
              <w:t xml:space="preserve">Meaning</w:t>
            </w:r>
          </w:p>
        </w:tc>
      </w:tr>
      <w:tr>
        <w:tc>
          <w:tcPr>
            <w:tcW w:type="dxa" w:w="2200"/>
            <w:tcBorders>
              <w:top w:val="single" w:color="DDDDDD" w:sz="1"/>
              <w:left w:val="single" w:color="DDDDDD" w:sz="1"/>
              <w:bottom w:val="single" w:color="DDDDDD" w:sz="1"/>
              <w:right w:val="single" w:color="DDDDDD" w:sz="1"/>
            </w:tcBorders>
            <w:shd w:fill="DBEAFE" w:val="clear"/>
            <w:tcMar>
              <w:top w:type="dxa" w:w="80"/>
              <w:left w:type="dxa" w:w="140"/>
              <w:bottom w:type="dxa" w:w="80"/>
              <w:right w:type="dxa" w:w="140"/>
            </w:tcMar>
          </w:tcPr>
          <w:p>
            <w:pPr>
              <w:jc w:val="center"/>
            </w:pPr>
            <w:r>
              <w:rPr>
                <w:rFonts w:ascii="Arial" w:cs="Arial" w:eastAsia="Arial" w:hAnsi="Arial"/>
                <w:b/>
                <w:bCs/>
                <w:color w:val="1E40AF"/>
                <w:sz w:val="19"/>
                <w:szCs w:val="19"/>
              </w:rPr>
              <w:t xml:space="preserve">In Wallet</w:t>
            </w:r>
          </w:p>
        </w:tc>
        <w:tc>
          <w:tcPr>
            <w:tcW w:type="dxa" w:w="7040"/>
            <w:tcBorders>
              <w:top w:val="single" w:color="DDDDDD" w:sz="1"/>
              <w:left w:val="single" w:color="DDDDDD" w:sz="1"/>
              <w:bottom w:val="single" w:color="DDDDDD" w:sz="1"/>
              <w:right w:val="single" w:color="DDDDDD" w:sz="1"/>
            </w:tcBorders>
            <w:tcMar>
              <w:top w:type="dxa" w:w="80"/>
              <w:left w:type="dxa" w:w="140"/>
              <w:bottom w:type="dxa" w:w="80"/>
              <w:right w:type="dxa" w:w="140"/>
            </w:tcMar>
          </w:tcPr>
          <w:p>
            <w:r>
              <w:rPr>
                <w:rFonts w:ascii="Arial" w:cs="Arial" w:eastAsia="Arial" w:hAnsi="Arial"/>
                <w:color w:val="1F2937"/>
                <w:sz w:val="19"/>
                <w:szCs w:val="19"/>
              </w:rPr>
              <w:t xml:space="preserve">Saved locally. Not yet added to any bundle. Fully editable and deletable.</w:t>
            </w:r>
          </w:p>
        </w:tc>
      </w:tr>
      <w:tr>
        <w:tc>
          <w:tcPr>
            <w:tcW w:type="dxa" w:w="2200"/>
            <w:tcBorders>
              <w:top w:val="single" w:color="DDDDDD" w:sz="1"/>
              <w:left w:val="single" w:color="DDDDDD" w:sz="1"/>
              <w:bottom w:val="single" w:color="DDDDDD" w:sz="1"/>
              <w:right w:val="single" w:color="DDDDDD" w:sz="1"/>
            </w:tcBorders>
            <w:shd w:fill="FFFBEB" w:val="clear"/>
            <w:tcMar>
              <w:top w:type="dxa" w:w="80"/>
              <w:left w:type="dxa" w:w="140"/>
              <w:bottom w:type="dxa" w:w="80"/>
              <w:right w:type="dxa" w:w="140"/>
            </w:tcMar>
          </w:tcPr>
          <w:p>
            <w:pPr>
              <w:jc w:val="center"/>
            </w:pPr>
            <w:r>
              <w:rPr>
                <w:rFonts w:ascii="Arial" w:cs="Arial" w:eastAsia="Arial" w:hAnsi="Arial"/>
                <w:b/>
                <w:bCs/>
                <w:color w:val="92400E"/>
                <w:sz w:val="19"/>
                <w:szCs w:val="19"/>
              </w:rPr>
              <w:t xml:space="preserve">In Bundle</w:t>
            </w:r>
          </w:p>
        </w:tc>
        <w:tc>
          <w:tcPr>
            <w:tcW w:type="dxa" w:w="7040"/>
            <w:tcBorders>
              <w:top w:val="single" w:color="DDDDDD" w:sz="1"/>
              <w:left w:val="single" w:color="DDDDDD" w:sz="1"/>
              <w:bottom w:val="single" w:color="DDDDDD" w:sz="1"/>
              <w:right w:val="single" w:color="DDDDDD" w:sz="1"/>
            </w:tcBorders>
            <w:tcMar>
              <w:top w:type="dxa" w:w="80"/>
              <w:left w:type="dxa" w:w="140"/>
              <w:bottom w:type="dxa" w:w="80"/>
              <w:right w:type="dxa" w:w="140"/>
            </w:tcMar>
          </w:tcPr>
          <w:p>
            <w:r>
              <w:rPr>
                <w:rFonts w:ascii="Arial" w:cs="Arial" w:eastAsia="Arial" w:hAnsi="Arial"/>
                <w:color w:val="1F2937"/>
                <w:sz w:val="19"/>
                <w:szCs w:val="19"/>
              </w:rPr>
              <w:t xml:space="preserve">Added to a draft bundle. Cannot be added to another bundle simultaneously.</w:t>
            </w:r>
          </w:p>
        </w:tc>
      </w:tr>
      <w:tr>
        <w:tc>
          <w:tcPr>
            <w:tcW w:type="dxa" w:w="2200"/>
            <w:tcBorders>
              <w:top w:val="single" w:color="DDDDDD" w:sz="1"/>
              <w:left w:val="single" w:color="DDDDDD" w:sz="1"/>
              <w:bottom w:val="single" w:color="DDDDDD" w:sz="1"/>
              <w:right w:val="single" w:color="DDDDDD" w:sz="1"/>
            </w:tcBorders>
            <w:shd w:fill="D1FAE5" w:val="clear"/>
            <w:tcMar>
              <w:top w:type="dxa" w:w="80"/>
              <w:left w:type="dxa" w:w="140"/>
              <w:bottom w:type="dxa" w:w="80"/>
              <w:right w:type="dxa" w:w="140"/>
            </w:tcMar>
          </w:tcPr>
          <w:p>
            <w:pPr>
              <w:jc w:val="center"/>
            </w:pPr>
            <w:r>
              <w:rPr>
                <w:rFonts w:ascii="Arial" w:cs="Arial" w:eastAsia="Arial" w:hAnsi="Arial"/>
                <w:b/>
                <w:bCs/>
                <w:color w:val="065F46"/>
                <w:sz w:val="19"/>
                <w:szCs w:val="19"/>
              </w:rPr>
              <w:t xml:space="preserve">Submitted</w:t>
            </w:r>
          </w:p>
        </w:tc>
        <w:tc>
          <w:tcPr>
            <w:tcW w:type="dxa" w:w="7040"/>
            <w:tcBorders>
              <w:top w:val="single" w:color="DDDDDD" w:sz="1"/>
              <w:left w:val="single" w:color="DDDDDD" w:sz="1"/>
              <w:bottom w:val="single" w:color="DDDDDD" w:sz="1"/>
              <w:right w:val="single" w:color="DDDDDD" w:sz="1"/>
            </w:tcBorders>
            <w:tcMar>
              <w:top w:type="dxa" w:w="80"/>
              <w:left w:type="dxa" w:w="140"/>
              <w:bottom w:type="dxa" w:w="80"/>
              <w:right w:type="dxa" w:w="140"/>
            </w:tcMar>
          </w:tcPr>
          <w:p>
            <w:r>
              <w:rPr>
                <w:rFonts w:ascii="Arial" w:cs="Arial" w:eastAsia="Arial" w:hAnsi="Arial"/>
                <w:color w:val="1F2937"/>
                <w:sz w:val="19"/>
                <w:szCs w:val="19"/>
              </w:rPr>
              <w:t xml:space="preserve">Part of a bundle that has been sent for approval. Read-only. Greyed out in the wallet.</w:t>
            </w:r>
          </w:p>
        </w:tc>
      </w:tr>
    </w:tbl>
    <w:p>
      <w:r>
        <w:br w:type="page"/>
      </w:r>
    </w:p>
    <w:p>
      <w:pPr>
        <w:pStyle w:val="Heading1"/>
        <w:pBdr>
          <w:bottom w:val="single" w:color="7C3AED" w:sz="10" w:space="4"/>
        </w:pBdr>
        <w:spacing w:before="480" w:after="160"/>
      </w:pPr>
      <w:r>
        <w:rPr>
          <w:rFonts w:ascii="Arial" w:cs="Arial" w:eastAsia="Arial" w:hAnsi="Arial"/>
          <w:b/>
          <w:bCs/>
          <w:color w:val="1F2937"/>
          <w:sz w:val="34"/>
          <w:szCs w:val="34"/>
        </w:rPr>
        <w:t xml:space="preserve">4.  Expense Bundle — Select &amp; Send  ✨ Extra Feature</w:t>
      </w:r>
    </w:p>
    <w:tbl>
      <w:tblPr>
        <w:tblW w:type="dxa" w:w="9240"/>
        <w:tblBorders>
          <w:top w:val="single" w:color="auto" w:sz="4"/>
          <w:left w:val="single" w:color="auto" w:sz="4"/>
          <w:bottom w:val="single" w:color="auto" w:sz="4"/>
          <w:right w:val="single" w:color="auto" w:sz="4"/>
          <w:insideH w:val="single" w:color="auto" w:sz="4"/>
          <w:insideV w:val="single" w:color="auto" w:sz="4"/>
        </w:tblBorders>
      </w:tblPr>
      <w:tblGrid>
        <w:gridCol w:w="9240"/>
      </w:tblGrid>
      <w:tr>
        <w:tc>
          <w:tcPr>
            <w:tcW w:type="dxa" w:w="9240"/>
            <w:tcBorders>
              <w:top w:val="single" w:color="DDDDDD" w:sz="1"/>
              <w:left w:val="single" w:color="DDDDDD" w:sz="1"/>
              <w:bottom w:val="single" w:color="DDDDDD" w:sz="1"/>
              <w:right w:val="single" w:color="DDDDDD" w:sz="1"/>
            </w:tcBorders>
            <w:shd w:fill="D1FAE5" w:val="clear"/>
            <w:tcMar>
              <w:top w:type="dxa" w:w="140"/>
              <w:left w:type="dxa" w:w="260"/>
              <w:bottom w:type="dxa" w:w="140"/>
              <w:right w:type="dxa" w:w="260"/>
            </w:tcMar>
          </w:tcPr>
          <w:p>
            <w:pPr>
              <w:spacing w:before="0" w:after="80"/>
            </w:pPr>
            <w:r>
              <w:rPr>
                <w:rFonts w:ascii="Arial" w:cs="Arial" w:eastAsia="Arial" w:hAnsi="Arial"/>
                <w:b/>
                <w:bCs/>
                <w:color w:val="065F46"/>
                <w:sz w:val="21"/>
                <w:szCs w:val="21"/>
              </w:rPr>
              <w:t xml:space="preserve">✨  Why We Added This</w:t>
            </w:r>
          </w:p>
          <w:p>
            <w:pPr>
              <w:spacing w:before="40" w:after="0"/>
            </w:pPr>
            <w:r>
              <w:rPr>
                <w:rFonts w:ascii="Arial" w:cs="Arial" w:eastAsia="Arial" w:hAnsi="Arial"/>
                <w:color w:val="065F46"/>
                <w:sz w:val="19"/>
                <w:szCs w:val="19"/>
              </w:rPr>
              <w:t xml:space="preserve">Instead of raising 10 separate approval requests for 10 small expenses, the employee selects the relevant wallet entries, groups them into one Bundle, and sends the whole bundle through the approval chain in a single request.</w:t>
            </w:r>
          </w:p>
          <w:p>
            <w:pPr>
              <w:spacing w:before="40" w:after="0"/>
            </w:pPr>
            <w:r>
              <w:rPr>
                <w:rFonts w:ascii="Arial" w:cs="Arial" w:eastAsia="Arial" w:hAnsi="Arial"/>
                <w:color w:val="065F46"/>
                <w:sz w:val="19"/>
                <w:szCs w:val="19"/>
              </w:rPr>
              <w:t xml:space="preserve">Approvers review one clean summary table instead of ten separate tickets.</w:t>
            </w:r>
          </w:p>
        </w:tc>
      </w:tr>
    </w:tbl>
    <w:p>
      <w:pPr>
        <w:spacing w:before="120" w:after="0"/>
      </w:pPr>
      <w:r>
        <w:t xml:space="preserve"/>
      </w:r>
    </w:p>
    <w:p>
      <w:pPr>
        <w:pStyle w:val="Heading2"/>
        <w:spacing w:before="340" w:after="120"/>
      </w:pPr>
      <w:r>
        <w:rPr>
          <w:rFonts w:ascii="Arial" w:cs="Arial" w:eastAsia="Arial" w:hAnsi="Arial"/>
          <w:b/>
          <w:bCs/>
          <w:color w:val="5B21B6"/>
          <w:sz w:val="26"/>
          <w:szCs w:val="26"/>
        </w:rPr>
        <w:t xml:space="preserve">4.1  Bundle Creation — Step by Step</w:t>
      </w:r>
    </w:p>
    <w:p>
      <w:pPr>
        <w:spacing w:before="80" w:after="0"/>
      </w:pPr>
      <w:r>
        <w:t xml:space="preserve"/>
      </w:r>
    </w:p>
    <w:tbl>
      <w:tblPr>
        <w:tblW w:type="dxa" w:w="9240"/>
        <w:tblBorders>
          <w:top w:val="single" w:color="auto" w:sz="4"/>
          <w:left w:val="single" w:color="auto" w:sz="4"/>
          <w:bottom w:val="single" w:color="auto" w:sz="4"/>
          <w:right w:val="single" w:color="auto" w:sz="4"/>
          <w:insideH w:val="single" w:color="auto" w:sz="4"/>
          <w:insideV w:val="single" w:color="auto" w:sz="4"/>
        </w:tblBorders>
      </w:tblPr>
      <w:tblGrid>
        <w:gridCol w:w="560"/>
        <w:gridCol w:w="2000"/>
        <w:gridCol w:w="6680"/>
      </w:tblGrid>
      <w:tr>
        <w:trPr>
          <w:tblHeader/>
        </w:trPr>
        <w:tc>
          <w:tcPr>
            <w:tcW w:type="dxa" w:w="560"/>
            <w:tcBorders>
              <w:top w:val="single" w:color="DDDDDD" w:sz="1"/>
              <w:left w:val="single" w:color="DDDDDD" w:sz="1"/>
              <w:bottom w:val="single" w:color="DDDDDD" w:sz="1"/>
              <w:right w:val="single" w:color="DDDDDD" w:sz="1"/>
            </w:tcBorders>
            <w:shd w:fill="5B21B6"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w:t>
            </w:r>
          </w:p>
        </w:tc>
        <w:tc>
          <w:tcPr>
            <w:tcW w:type="dxa" w:w="2000"/>
            <w:tcBorders>
              <w:top w:val="single" w:color="DDDDDD" w:sz="1"/>
              <w:left w:val="single" w:color="DDDDDD" w:sz="1"/>
              <w:bottom w:val="single" w:color="DDDDDD" w:sz="1"/>
              <w:right w:val="single" w:color="DDDDDD" w:sz="1"/>
            </w:tcBorders>
            <w:shd w:fill="5B21B6"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Actor</w:t>
            </w:r>
          </w:p>
        </w:tc>
        <w:tc>
          <w:tcPr>
            <w:tcW w:type="dxa" w:w="6680"/>
            <w:tcBorders>
              <w:top w:val="single" w:color="DDDDDD" w:sz="1"/>
              <w:left w:val="single" w:color="DDDDDD" w:sz="1"/>
              <w:bottom w:val="single" w:color="DDDDDD" w:sz="1"/>
              <w:right w:val="single" w:color="DDDDDD" w:sz="1"/>
            </w:tcBorders>
            <w:shd w:fill="5B21B6"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What Happens</w:t>
            </w:r>
          </w:p>
        </w:tc>
      </w:tr>
      <w:tr>
        <w:tc>
          <w:tcPr>
            <w:tcW w:type="dxa" w:w="560"/>
            <w:tcBorders>
              <w:top w:val="single" w:color="DDDDDD" w:sz="1"/>
              <w:left w:val="single" w:color="DDDDDD" w:sz="1"/>
              <w:bottom w:val="single" w:color="DDDDDD" w:sz="1"/>
              <w:right w:val="single" w:color="DDDDDD" w:sz="1"/>
            </w:tcBorders>
            <w:shd w:fill="F5F3FF" w:val="clear"/>
            <w:tcMar>
              <w:top w:type="dxa" w:w="80"/>
              <w:left w:type="dxa" w:w="80"/>
              <w:bottom w:type="dxa" w:w="80"/>
              <w:right w:type="dxa" w:w="80"/>
            </w:tcMar>
          </w:tcPr>
          <w:p>
            <w:pPr>
              <w:jc w:val="center"/>
            </w:pPr>
            <w:r>
              <w:rPr>
                <w:rFonts w:ascii="Arial" w:cs="Arial" w:eastAsia="Arial" w:hAnsi="Arial"/>
                <w:b/>
                <w:bCs/>
                <w:color w:val="5B21B6"/>
                <w:sz w:val="20"/>
                <w:szCs w:val="20"/>
              </w:rPr>
              <w:t xml:space="preserve">1</w:t>
            </w:r>
          </w:p>
        </w:tc>
        <w:tc>
          <w:tcPr>
            <w:tcW w:type="dxa" w:w="2000"/>
            <w:tcBorders>
              <w:top w:val="single" w:color="DDDDDD" w:sz="1"/>
              <w:left w:val="single" w:color="DDDDDD" w:sz="1"/>
              <w:bottom w:val="single" w:color="DDDDDD" w:sz="1"/>
              <w:right w:val="single" w:color="DDDDDD" w:sz="1"/>
            </w:tcBorders>
            <w:shd w:fill="F5F3FF" w:val="clear"/>
            <w:tcMar>
              <w:top w:type="dxa" w:w="80"/>
              <w:left w:type="dxa" w:w="120"/>
              <w:bottom w:type="dxa" w:w="80"/>
              <w:right w:type="dxa" w:w="120"/>
            </w:tcMar>
          </w:tcPr>
          <w:p>
            <w:r>
              <w:rPr>
                <w:rFonts w:ascii="Arial" w:cs="Arial" w:eastAsia="Arial" w:hAnsi="Arial"/>
                <w:b/>
                <w:bCs/>
                <w:color w:val="0F766E"/>
                <w:sz w:val="19"/>
                <w:szCs w:val="19"/>
              </w:rPr>
              <w:t xml:space="preserve">Employee</w:t>
            </w:r>
          </w:p>
        </w:tc>
        <w:tc>
          <w:tcPr>
            <w:tcW w:type="dxa" w:w="6680"/>
            <w:tcBorders>
              <w:top w:val="single" w:color="DDDDDD" w:sz="1"/>
              <w:left w:val="single" w:color="DDDDDD" w:sz="1"/>
              <w:bottom w:val="single" w:color="DDDDDD" w:sz="1"/>
              <w:right w:val="single" w:color="DDDDDD" w:sz="1"/>
            </w:tcBorders>
            <w:shd w:fill="F5F3FF" w:val="clear"/>
            <w:tcMar>
              <w:top w:type="dxa" w:w="80"/>
              <w:left w:type="dxa" w:w="120"/>
              <w:bottom w:type="dxa" w:w="80"/>
              <w:right w:type="dxa" w:w="120"/>
            </w:tcMar>
          </w:tcPr>
          <w:p>
            <w:r>
              <w:rPr>
                <w:rFonts w:ascii="Arial" w:cs="Arial" w:eastAsia="Arial" w:hAnsi="Arial"/>
                <w:color w:val="1F2937"/>
                <w:sz w:val="19"/>
                <w:szCs w:val="19"/>
              </w:rPr>
              <w:t xml:space="preserve">Opens 'My Wallet' and sees all In Wallet entries as a list with checkboxes.</w:t>
            </w:r>
          </w:p>
        </w:tc>
      </w:tr>
      <w:tr>
        <w:tc>
          <w:tcPr>
            <w:tcW w:type="dxa" w:w="560"/>
            <w:tcBorders>
              <w:top w:val="single" w:color="DDDDDD" w:sz="1"/>
              <w:left w:val="single" w:color="DDDDDD" w:sz="1"/>
              <w:bottom w:val="single" w:color="DDDDDD" w:sz="1"/>
              <w:right w:val="single" w:color="DDDDDD" w:sz="1"/>
            </w:tcBorders>
            <w:shd w:fill="FFFFFF" w:val="clear"/>
            <w:tcMar>
              <w:top w:type="dxa" w:w="80"/>
              <w:left w:type="dxa" w:w="80"/>
              <w:bottom w:type="dxa" w:w="80"/>
              <w:right w:type="dxa" w:w="80"/>
            </w:tcMar>
          </w:tcPr>
          <w:p>
            <w:pPr>
              <w:jc w:val="center"/>
            </w:pPr>
            <w:r>
              <w:rPr>
                <w:rFonts w:ascii="Arial" w:cs="Arial" w:eastAsia="Arial" w:hAnsi="Arial"/>
                <w:b/>
                <w:bCs/>
                <w:color w:val="5B21B6"/>
                <w:sz w:val="20"/>
                <w:szCs w:val="20"/>
              </w:rPr>
              <w:t xml:space="preserve">2</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0F766E"/>
                <w:sz w:val="19"/>
                <w:szCs w:val="19"/>
              </w:rPr>
              <w:t xml:space="preserve">Employee</w:t>
            </w:r>
          </w:p>
        </w:tc>
        <w:tc>
          <w:tcPr>
            <w:tcW w:type="dxa" w:w="6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F2937"/>
                <w:sz w:val="19"/>
                <w:szCs w:val="19"/>
              </w:rPr>
              <w:t xml:space="preserve">Ticks the checkboxes next to the entries they want to group together.</w:t>
            </w:r>
          </w:p>
        </w:tc>
      </w:tr>
      <w:tr>
        <w:tc>
          <w:tcPr>
            <w:tcW w:type="dxa" w:w="560"/>
            <w:tcBorders>
              <w:top w:val="single" w:color="DDDDDD" w:sz="1"/>
              <w:left w:val="single" w:color="DDDDDD" w:sz="1"/>
              <w:bottom w:val="single" w:color="DDDDDD" w:sz="1"/>
              <w:right w:val="single" w:color="DDDDDD" w:sz="1"/>
            </w:tcBorders>
            <w:shd w:fill="F5F3FF" w:val="clear"/>
            <w:tcMar>
              <w:top w:type="dxa" w:w="80"/>
              <w:left w:type="dxa" w:w="80"/>
              <w:bottom w:type="dxa" w:w="80"/>
              <w:right w:type="dxa" w:w="80"/>
            </w:tcMar>
          </w:tcPr>
          <w:p>
            <w:pPr>
              <w:jc w:val="center"/>
            </w:pPr>
            <w:r>
              <w:rPr>
                <w:rFonts w:ascii="Arial" w:cs="Arial" w:eastAsia="Arial" w:hAnsi="Arial"/>
                <w:b/>
                <w:bCs/>
                <w:color w:val="5B21B6"/>
                <w:sz w:val="20"/>
                <w:szCs w:val="20"/>
              </w:rPr>
              <w:t xml:space="preserve">3</w:t>
            </w:r>
          </w:p>
        </w:tc>
        <w:tc>
          <w:tcPr>
            <w:tcW w:type="dxa" w:w="2000"/>
            <w:tcBorders>
              <w:top w:val="single" w:color="DDDDDD" w:sz="1"/>
              <w:left w:val="single" w:color="DDDDDD" w:sz="1"/>
              <w:bottom w:val="single" w:color="DDDDDD" w:sz="1"/>
              <w:right w:val="single" w:color="DDDDDD" w:sz="1"/>
            </w:tcBorders>
            <w:shd w:fill="F5F3FF" w:val="clear"/>
            <w:tcMar>
              <w:top w:type="dxa" w:w="80"/>
              <w:left w:type="dxa" w:w="120"/>
              <w:bottom w:type="dxa" w:w="80"/>
              <w:right w:type="dxa" w:w="120"/>
            </w:tcMar>
          </w:tcPr>
          <w:p>
            <w:r>
              <w:rPr>
                <w:rFonts w:ascii="Arial" w:cs="Arial" w:eastAsia="Arial" w:hAnsi="Arial"/>
                <w:b/>
                <w:bCs/>
                <w:color w:val="0F766E"/>
                <w:sz w:val="19"/>
                <w:szCs w:val="19"/>
              </w:rPr>
              <w:t xml:space="preserve">Employee</w:t>
            </w:r>
          </w:p>
        </w:tc>
        <w:tc>
          <w:tcPr>
            <w:tcW w:type="dxa" w:w="6680"/>
            <w:tcBorders>
              <w:top w:val="single" w:color="DDDDDD" w:sz="1"/>
              <w:left w:val="single" w:color="DDDDDD" w:sz="1"/>
              <w:bottom w:val="single" w:color="DDDDDD" w:sz="1"/>
              <w:right w:val="single" w:color="DDDDDD" w:sz="1"/>
            </w:tcBorders>
            <w:shd w:fill="F5F3FF" w:val="clear"/>
            <w:tcMar>
              <w:top w:type="dxa" w:w="80"/>
              <w:left w:type="dxa" w:w="120"/>
              <w:bottom w:type="dxa" w:w="80"/>
              <w:right w:type="dxa" w:w="120"/>
            </w:tcMar>
          </w:tcPr>
          <w:p>
            <w:r>
              <w:rPr>
                <w:rFonts w:ascii="Arial" w:cs="Arial" w:eastAsia="Arial" w:hAnsi="Arial"/>
                <w:color w:val="1F2937"/>
                <w:sz w:val="19"/>
                <w:szCs w:val="19"/>
              </w:rPr>
              <w:t xml:space="preserve">Clicks 'Create Bundle'. A modal opens asking for a Bundle Name (required) and a Bundle Note (optional overall description).</w:t>
            </w:r>
          </w:p>
        </w:tc>
      </w:tr>
      <w:tr>
        <w:tc>
          <w:tcPr>
            <w:tcW w:type="dxa" w:w="560"/>
            <w:tcBorders>
              <w:top w:val="single" w:color="DDDDDD" w:sz="1"/>
              <w:left w:val="single" w:color="DDDDDD" w:sz="1"/>
              <w:bottom w:val="single" w:color="DDDDDD" w:sz="1"/>
              <w:right w:val="single" w:color="DDDDDD" w:sz="1"/>
            </w:tcBorders>
            <w:shd w:fill="FFFFFF" w:val="clear"/>
            <w:tcMar>
              <w:top w:type="dxa" w:w="80"/>
              <w:left w:type="dxa" w:w="80"/>
              <w:bottom w:type="dxa" w:w="80"/>
              <w:right w:type="dxa" w:w="80"/>
            </w:tcMar>
          </w:tcPr>
          <w:p>
            <w:pPr>
              <w:jc w:val="center"/>
            </w:pPr>
            <w:r>
              <w:rPr>
                <w:rFonts w:ascii="Arial" w:cs="Arial" w:eastAsia="Arial" w:hAnsi="Arial"/>
                <w:b/>
                <w:bCs/>
                <w:color w:val="5B21B6"/>
                <w:sz w:val="20"/>
                <w:szCs w:val="20"/>
              </w:rPr>
              <w:t xml:space="preserve">4</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0F766E"/>
                <w:sz w:val="19"/>
                <w:szCs w:val="19"/>
              </w:rPr>
              <w:t xml:space="preserve">System</w:t>
            </w:r>
          </w:p>
        </w:tc>
        <w:tc>
          <w:tcPr>
            <w:tcW w:type="dxa" w:w="6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F2937"/>
                <w:sz w:val="19"/>
                <w:szCs w:val="19"/>
              </w:rPr>
              <w:t xml:space="preserve">Auto-generates the Bundle Summary Table (see Section 4.2) and displays it for employee review.</w:t>
            </w:r>
          </w:p>
        </w:tc>
      </w:tr>
      <w:tr>
        <w:tc>
          <w:tcPr>
            <w:tcW w:type="dxa" w:w="560"/>
            <w:tcBorders>
              <w:top w:val="single" w:color="DDDDDD" w:sz="1"/>
              <w:left w:val="single" w:color="DDDDDD" w:sz="1"/>
              <w:bottom w:val="single" w:color="DDDDDD" w:sz="1"/>
              <w:right w:val="single" w:color="DDDDDD" w:sz="1"/>
            </w:tcBorders>
            <w:shd w:fill="F5F3FF" w:val="clear"/>
            <w:tcMar>
              <w:top w:type="dxa" w:w="80"/>
              <w:left w:type="dxa" w:w="80"/>
              <w:bottom w:type="dxa" w:w="80"/>
              <w:right w:type="dxa" w:w="80"/>
            </w:tcMar>
          </w:tcPr>
          <w:p>
            <w:pPr>
              <w:jc w:val="center"/>
            </w:pPr>
            <w:r>
              <w:rPr>
                <w:rFonts w:ascii="Arial" w:cs="Arial" w:eastAsia="Arial" w:hAnsi="Arial"/>
                <w:b/>
                <w:bCs/>
                <w:color w:val="5B21B6"/>
                <w:sz w:val="20"/>
                <w:szCs w:val="20"/>
              </w:rPr>
              <w:t xml:space="preserve">5</w:t>
            </w:r>
          </w:p>
        </w:tc>
        <w:tc>
          <w:tcPr>
            <w:tcW w:type="dxa" w:w="2000"/>
            <w:tcBorders>
              <w:top w:val="single" w:color="DDDDDD" w:sz="1"/>
              <w:left w:val="single" w:color="DDDDDD" w:sz="1"/>
              <w:bottom w:val="single" w:color="DDDDDD" w:sz="1"/>
              <w:right w:val="single" w:color="DDDDDD" w:sz="1"/>
            </w:tcBorders>
            <w:shd w:fill="F5F3FF" w:val="clear"/>
            <w:tcMar>
              <w:top w:type="dxa" w:w="80"/>
              <w:left w:type="dxa" w:w="120"/>
              <w:bottom w:type="dxa" w:w="80"/>
              <w:right w:type="dxa" w:w="120"/>
            </w:tcMar>
          </w:tcPr>
          <w:p>
            <w:r>
              <w:rPr>
                <w:rFonts w:ascii="Arial" w:cs="Arial" w:eastAsia="Arial" w:hAnsi="Arial"/>
                <w:b/>
                <w:bCs/>
                <w:color w:val="0F766E"/>
                <w:sz w:val="19"/>
                <w:szCs w:val="19"/>
              </w:rPr>
              <w:t xml:space="preserve">Employee</w:t>
            </w:r>
          </w:p>
        </w:tc>
        <w:tc>
          <w:tcPr>
            <w:tcW w:type="dxa" w:w="6680"/>
            <w:tcBorders>
              <w:top w:val="single" w:color="DDDDDD" w:sz="1"/>
              <w:left w:val="single" w:color="DDDDDD" w:sz="1"/>
              <w:bottom w:val="single" w:color="DDDDDD" w:sz="1"/>
              <w:right w:val="single" w:color="DDDDDD" w:sz="1"/>
            </w:tcBorders>
            <w:shd w:fill="F5F3FF" w:val="clear"/>
            <w:tcMar>
              <w:top w:type="dxa" w:w="80"/>
              <w:left w:type="dxa" w:w="120"/>
              <w:bottom w:type="dxa" w:w="80"/>
              <w:right w:type="dxa" w:w="120"/>
            </w:tcMar>
          </w:tcPr>
          <w:p>
            <w:r>
              <w:rPr>
                <w:rFonts w:ascii="Arial" w:cs="Arial" w:eastAsia="Arial" w:hAnsi="Arial"/>
                <w:color w:val="1F2937"/>
                <w:sz w:val="19"/>
                <w:szCs w:val="19"/>
              </w:rPr>
              <w:t xml:space="preserve">Reviews the table. Can uncheck any entry to remove it. Sees the grand total in company currency.</w:t>
            </w:r>
          </w:p>
        </w:tc>
      </w:tr>
      <w:tr>
        <w:tc>
          <w:tcPr>
            <w:tcW w:type="dxa" w:w="560"/>
            <w:tcBorders>
              <w:top w:val="single" w:color="DDDDDD" w:sz="1"/>
              <w:left w:val="single" w:color="DDDDDD" w:sz="1"/>
              <w:bottom w:val="single" w:color="DDDDDD" w:sz="1"/>
              <w:right w:val="single" w:color="DDDDDD" w:sz="1"/>
            </w:tcBorders>
            <w:shd w:fill="FFFFFF" w:val="clear"/>
            <w:tcMar>
              <w:top w:type="dxa" w:w="80"/>
              <w:left w:type="dxa" w:w="80"/>
              <w:bottom w:type="dxa" w:w="80"/>
              <w:right w:type="dxa" w:w="80"/>
            </w:tcMar>
          </w:tcPr>
          <w:p>
            <w:pPr>
              <w:jc w:val="center"/>
            </w:pPr>
            <w:r>
              <w:rPr>
                <w:rFonts w:ascii="Arial" w:cs="Arial" w:eastAsia="Arial" w:hAnsi="Arial"/>
                <w:b/>
                <w:bCs/>
                <w:color w:val="5B21B6"/>
                <w:sz w:val="20"/>
                <w:szCs w:val="20"/>
              </w:rPr>
              <w:t xml:space="preserve">6</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0F766E"/>
                <w:sz w:val="19"/>
                <w:szCs w:val="19"/>
              </w:rPr>
              <w:t xml:space="preserve">Employee</w:t>
            </w:r>
          </w:p>
        </w:tc>
        <w:tc>
          <w:tcPr>
            <w:tcW w:type="dxa" w:w="6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F2937"/>
                <w:sz w:val="19"/>
                <w:szCs w:val="19"/>
              </w:rPr>
              <w:t xml:space="preserve">Clicks 'Submit for Approval'. The bundle enters the approval chain immediately.</w:t>
            </w:r>
          </w:p>
        </w:tc>
      </w:tr>
      <w:tr>
        <w:tc>
          <w:tcPr>
            <w:tcW w:type="dxa" w:w="560"/>
            <w:tcBorders>
              <w:top w:val="single" w:color="DDDDDD" w:sz="1"/>
              <w:left w:val="single" w:color="DDDDDD" w:sz="1"/>
              <w:bottom w:val="single" w:color="DDDDDD" w:sz="1"/>
              <w:right w:val="single" w:color="DDDDDD" w:sz="1"/>
            </w:tcBorders>
            <w:shd w:fill="F5F3FF" w:val="clear"/>
            <w:tcMar>
              <w:top w:type="dxa" w:w="80"/>
              <w:left w:type="dxa" w:w="80"/>
              <w:bottom w:type="dxa" w:w="80"/>
              <w:right w:type="dxa" w:w="80"/>
            </w:tcMar>
          </w:tcPr>
          <w:p>
            <w:pPr>
              <w:jc w:val="center"/>
            </w:pPr>
            <w:r>
              <w:rPr>
                <w:rFonts w:ascii="Arial" w:cs="Arial" w:eastAsia="Arial" w:hAnsi="Arial"/>
                <w:b/>
                <w:bCs/>
                <w:color w:val="5B21B6"/>
                <w:sz w:val="20"/>
                <w:szCs w:val="20"/>
              </w:rPr>
              <w:t xml:space="preserve">7</w:t>
            </w:r>
          </w:p>
        </w:tc>
        <w:tc>
          <w:tcPr>
            <w:tcW w:type="dxa" w:w="2000"/>
            <w:tcBorders>
              <w:top w:val="single" w:color="DDDDDD" w:sz="1"/>
              <w:left w:val="single" w:color="DDDDDD" w:sz="1"/>
              <w:bottom w:val="single" w:color="DDDDDD" w:sz="1"/>
              <w:right w:val="single" w:color="DDDDDD" w:sz="1"/>
            </w:tcBorders>
            <w:shd w:fill="F5F3FF" w:val="clear"/>
            <w:tcMar>
              <w:top w:type="dxa" w:w="80"/>
              <w:left w:type="dxa" w:w="120"/>
              <w:bottom w:type="dxa" w:w="80"/>
              <w:right w:type="dxa" w:w="120"/>
            </w:tcMar>
          </w:tcPr>
          <w:p>
            <w:r>
              <w:rPr>
                <w:rFonts w:ascii="Arial" w:cs="Arial" w:eastAsia="Arial" w:hAnsi="Arial"/>
                <w:b/>
                <w:bCs/>
                <w:color w:val="0F766E"/>
                <w:sz w:val="19"/>
                <w:szCs w:val="19"/>
              </w:rPr>
              <w:t xml:space="preserve">System</w:t>
            </w:r>
          </w:p>
        </w:tc>
        <w:tc>
          <w:tcPr>
            <w:tcW w:type="dxa" w:w="6680"/>
            <w:tcBorders>
              <w:top w:val="single" w:color="DDDDDD" w:sz="1"/>
              <w:left w:val="single" w:color="DDDDDD" w:sz="1"/>
              <w:bottom w:val="single" w:color="DDDDDD" w:sz="1"/>
              <w:right w:val="single" w:color="DDDDDD" w:sz="1"/>
            </w:tcBorders>
            <w:shd w:fill="F5F3FF" w:val="clear"/>
            <w:tcMar>
              <w:top w:type="dxa" w:w="80"/>
              <w:left w:type="dxa" w:w="120"/>
              <w:bottom w:type="dxa" w:w="80"/>
              <w:right w:type="dxa" w:w="120"/>
            </w:tcMar>
          </w:tcPr>
          <w:p>
            <w:r>
              <w:rPr>
                <w:rFonts w:ascii="Arial" w:cs="Arial" w:eastAsia="Arial" w:hAnsi="Arial"/>
                <w:color w:val="1F2937"/>
                <w:sz w:val="19"/>
                <w:szCs w:val="19"/>
              </w:rPr>
              <w:t xml:space="preserve">Wallet entries in the bundle are locked — their status changes to 'Submitted'.</w:t>
            </w:r>
          </w:p>
        </w:tc>
      </w:tr>
    </w:tbl>
    <w:p>
      <w:pPr>
        <w:spacing w:before="120" w:after="0"/>
      </w:pPr>
      <w:r>
        <w:t xml:space="preserve"/>
      </w:r>
    </w:p>
    <w:p>
      <w:pPr>
        <w:pStyle w:val="Heading2"/>
        <w:spacing w:before="340" w:after="120"/>
      </w:pPr>
      <w:r>
        <w:rPr>
          <w:rFonts w:ascii="Arial" w:cs="Arial" w:eastAsia="Arial" w:hAnsi="Arial"/>
          <w:b/>
          <w:bCs/>
          <w:color w:val="5B21B6"/>
          <w:sz w:val="26"/>
          <w:szCs w:val="26"/>
        </w:rPr>
        <w:t xml:space="preserve">4.2  Bundle Summary Table</w:t>
      </w:r>
    </w:p>
    <w:p>
      <w:pPr>
        <w:spacing w:before="60" w:after="60"/>
      </w:pPr>
      <w:r>
        <w:rPr>
          <w:rFonts w:ascii="Arial" w:cs="Arial" w:eastAsia="Arial" w:hAnsi="Arial"/>
          <w:color w:val="1F2937"/>
          <w:sz w:val="20"/>
          <w:szCs w:val="20"/>
        </w:rPr>
        <w:t xml:space="preserve">When an employee creates a bundle or when an approver reviews one, this is the exact table both parties see:</w:t>
      </w:r>
    </w:p>
    <w:p>
      <w:pPr>
        <w:spacing w:before="80" w:after="0"/>
      </w:pPr>
      <w:r>
        <w:t xml:space="preserve"/>
      </w:r>
    </w:p>
    <w:tbl>
      <w:tblPr>
        <w:tblW w:type="dxa" w:w="9240"/>
        <w:tblBorders>
          <w:top w:val="single" w:color="auto" w:sz="4"/>
          <w:left w:val="single" w:color="auto" w:sz="4"/>
          <w:bottom w:val="single" w:color="auto" w:sz="4"/>
          <w:right w:val="single" w:color="auto" w:sz="4"/>
          <w:insideH w:val="single" w:color="auto" w:sz="4"/>
          <w:insideV w:val="single" w:color="auto" w:sz="4"/>
        </w:tblBorders>
      </w:tblPr>
      <w:tblGrid>
        <w:gridCol w:w="400"/>
        <w:gridCol w:w="1400"/>
        <w:gridCol w:w="1500"/>
        <w:gridCol w:w="2000"/>
        <w:gridCol w:w="1200"/>
        <w:gridCol w:w="1000"/>
        <w:gridCol w:w="1740"/>
      </w:tblGrid>
      <w:tr>
        <w:trPr>
          <w:tblHeader/>
        </w:trPr>
        <w:tc>
          <w:tcPr>
            <w:tcW w:type="dxa" w:w="400"/>
            <w:tcBorders>
              <w:top w:val="single" w:color="DDDDDD" w:sz="1"/>
              <w:left w:val="single" w:color="DDDDDD" w:sz="1"/>
              <w:bottom w:val="single" w:color="DDDDDD" w:sz="1"/>
              <w:right w:val="single" w:color="DDDDDD" w:sz="1"/>
            </w:tcBorders>
            <w:shd w:fill="5B21B6"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w:t>
            </w:r>
          </w:p>
        </w:tc>
        <w:tc>
          <w:tcPr>
            <w:tcW w:type="dxa" w:w="1400"/>
            <w:tcBorders>
              <w:top w:val="single" w:color="DDDDDD" w:sz="1"/>
              <w:left w:val="single" w:color="DDDDDD" w:sz="1"/>
              <w:bottom w:val="single" w:color="DDDDDD" w:sz="1"/>
              <w:right w:val="single" w:color="DDDDDD" w:sz="1"/>
            </w:tcBorders>
            <w:shd w:fill="5B21B6"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Date</w:t>
            </w:r>
          </w:p>
        </w:tc>
        <w:tc>
          <w:tcPr>
            <w:tcW w:type="dxa" w:w="1500"/>
            <w:tcBorders>
              <w:top w:val="single" w:color="DDDDDD" w:sz="1"/>
              <w:left w:val="single" w:color="DDDDDD" w:sz="1"/>
              <w:bottom w:val="single" w:color="DDDDDD" w:sz="1"/>
              <w:right w:val="single" w:color="DDDDDD" w:sz="1"/>
            </w:tcBorders>
            <w:shd w:fill="5B21B6"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Category</w:t>
            </w:r>
          </w:p>
        </w:tc>
        <w:tc>
          <w:tcPr>
            <w:tcW w:type="dxa" w:w="2000"/>
            <w:tcBorders>
              <w:top w:val="single" w:color="DDDDDD" w:sz="1"/>
              <w:left w:val="single" w:color="DDDDDD" w:sz="1"/>
              <w:bottom w:val="single" w:color="DDDDDD" w:sz="1"/>
              <w:right w:val="single" w:color="DDDDDD" w:sz="1"/>
            </w:tcBorders>
            <w:shd w:fill="5B21B6"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Description</w:t>
            </w:r>
          </w:p>
        </w:tc>
        <w:tc>
          <w:tcPr>
            <w:tcW w:type="dxa" w:w="1200"/>
            <w:tcBorders>
              <w:top w:val="single" w:color="DDDDDD" w:sz="1"/>
              <w:left w:val="single" w:color="DDDDDD" w:sz="1"/>
              <w:bottom w:val="single" w:color="DDDDDD" w:sz="1"/>
              <w:right w:val="single" w:color="DDDDDD" w:sz="1"/>
            </w:tcBorders>
            <w:shd w:fill="5B21B6"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Amount</w:t>
            </w:r>
          </w:p>
        </w:tc>
        <w:tc>
          <w:tcPr>
            <w:tcW w:type="dxa" w:w="1000"/>
            <w:tcBorders>
              <w:top w:val="single" w:color="DDDDDD" w:sz="1"/>
              <w:left w:val="single" w:color="DDDDDD" w:sz="1"/>
              <w:bottom w:val="single" w:color="DDDDDD" w:sz="1"/>
              <w:right w:val="single" w:color="DDDDDD" w:sz="1"/>
            </w:tcBorders>
            <w:shd w:fill="5B21B6"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Currency</w:t>
            </w:r>
          </w:p>
        </w:tc>
        <w:tc>
          <w:tcPr>
            <w:tcW w:type="dxa" w:w="1740"/>
            <w:tcBorders>
              <w:top w:val="single" w:color="DDDDDD" w:sz="1"/>
              <w:left w:val="single" w:color="DDDDDD" w:sz="1"/>
              <w:bottom w:val="single" w:color="DDDDDD" w:sz="1"/>
              <w:right w:val="single" w:color="DDDDDD" w:sz="1"/>
            </w:tcBorders>
            <w:shd w:fill="5B21B6"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Converted</w:t>
            </w:r>
          </w:p>
        </w:tc>
      </w:tr>
      <w:tr>
        <w:tc>
          <w:tcPr>
            <w:tcW w:type="dxa" w:w="400"/>
            <w:tcBorders>
              <w:top w:val="single" w:color="DDDDDD" w:sz="1"/>
              <w:left w:val="single" w:color="DDDDDD" w:sz="1"/>
              <w:bottom w:val="single" w:color="DDDDDD" w:sz="1"/>
              <w:right w:val="single" w:color="DDDDDD" w:sz="1"/>
            </w:tcBorders>
            <w:shd w:fill="F5F3FF" w:val="clear"/>
            <w:tcMar>
              <w:top w:type="dxa" w:w="80"/>
              <w:left w:type="dxa" w:w="100"/>
              <w:bottom w:type="dxa" w:w="80"/>
              <w:right w:type="dxa" w:w="100"/>
            </w:tcMar>
          </w:tcPr>
          <w:p>
            <w:pPr>
              <w:jc w:val="center"/>
            </w:pPr>
            <w:r>
              <w:rPr>
                <w:rFonts w:ascii="Arial" w:cs="Arial" w:eastAsia="Arial" w:hAnsi="Arial"/>
                <w:color w:val="1F2937"/>
                <w:sz w:val="18"/>
                <w:szCs w:val="18"/>
              </w:rPr>
              <w:t xml:space="preserve">1</w:t>
            </w:r>
          </w:p>
        </w:tc>
        <w:tc>
          <w:tcPr>
            <w:tcW w:type="dxa" w:w="1400"/>
            <w:tcBorders>
              <w:top w:val="single" w:color="DDDDDD" w:sz="1"/>
              <w:left w:val="single" w:color="DDDDDD" w:sz="1"/>
              <w:bottom w:val="single" w:color="DDDDDD" w:sz="1"/>
              <w:right w:val="single" w:color="DDDDDD" w:sz="1"/>
            </w:tcBorders>
            <w:shd w:fill="F5F3FF" w:val="clear"/>
            <w:tcMar>
              <w:top w:type="dxa" w:w="80"/>
              <w:left w:type="dxa" w:w="100"/>
              <w:bottom w:type="dxa" w:w="80"/>
              <w:right w:type="dxa" w:w="100"/>
            </w:tcMar>
          </w:tcPr>
          <w:p>
            <w:pPr>
              <w:jc w:val="left"/>
            </w:pPr>
            <w:r>
              <w:rPr>
                <w:rFonts w:ascii="Arial" w:cs="Arial" w:eastAsia="Arial" w:hAnsi="Arial"/>
                <w:color w:val="1F2937"/>
                <w:sz w:val="18"/>
                <w:szCs w:val="18"/>
              </w:rPr>
              <w:t xml:space="preserve">12 Oct</w:t>
            </w:r>
          </w:p>
        </w:tc>
        <w:tc>
          <w:tcPr>
            <w:tcW w:type="dxa" w:w="1500"/>
            <w:tcBorders>
              <w:top w:val="single" w:color="DDDDDD" w:sz="1"/>
              <w:left w:val="single" w:color="DDDDDD" w:sz="1"/>
              <w:bottom w:val="single" w:color="DDDDDD" w:sz="1"/>
              <w:right w:val="single" w:color="DDDDDD" w:sz="1"/>
            </w:tcBorders>
            <w:shd w:fill="F5F3FF" w:val="clear"/>
            <w:tcMar>
              <w:top w:type="dxa" w:w="80"/>
              <w:left w:type="dxa" w:w="100"/>
              <w:bottom w:type="dxa" w:w="80"/>
              <w:right w:type="dxa" w:w="100"/>
            </w:tcMar>
          </w:tcPr>
          <w:p>
            <w:pPr>
              <w:jc w:val="left"/>
            </w:pPr>
            <w:r>
              <w:rPr>
                <w:rFonts w:ascii="Arial" w:cs="Arial" w:eastAsia="Arial" w:hAnsi="Arial"/>
                <w:color w:val="1F2937"/>
                <w:sz w:val="18"/>
                <w:szCs w:val="18"/>
              </w:rPr>
              <w:t xml:space="preserve">Travel</w:t>
            </w:r>
          </w:p>
        </w:tc>
        <w:tc>
          <w:tcPr>
            <w:tcW w:type="dxa" w:w="2000"/>
            <w:tcBorders>
              <w:top w:val="single" w:color="DDDDDD" w:sz="1"/>
              <w:left w:val="single" w:color="DDDDDD" w:sz="1"/>
              <w:bottom w:val="single" w:color="DDDDDD" w:sz="1"/>
              <w:right w:val="single" w:color="DDDDDD" w:sz="1"/>
            </w:tcBorders>
            <w:shd w:fill="F5F3FF" w:val="clear"/>
            <w:tcMar>
              <w:top w:type="dxa" w:w="80"/>
              <w:left w:type="dxa" w:w="100"/>
              <w:bottom w:type="dxa" w:w="80"/>
              <w:right w:type="dxa" w:w="100"/>
            </w:tcMar>
          </w:tcPr>
          <w:p>
            <w:pPr>
              <w:jc w:val="left"/>
            </w:pPr>
            <w:r>
              <w:rPr>
                <w:rFonts w:ascii="Arial" w:cs="Arial" w:eastAsia="Arial" w:hAnsi="Arial"/>
                <w:color w:val="1F2937"/>
                <w:sz w:val="18"/>
                <w:szCs w:val="18"/>
              </w:rPr>
              <w:t xml:space="preserve">Flight to Delhi</w:t>
            </w:r>
          </w:p>
        </w:tc>
        <w:tc>
          <w:tcPr>
            <w:tcW w:type="dxa" w:w="1200"/>
            <w:tcBorders>
              <w:top w:val="single" w:color="DDDDDD" w:sz="1"/>
              <w:left w:val="single" w:color="DDDDDD" w:sz="1"/>
              <w:bottom w:val="single" w:color="DDDDDD" w:sz="1"/>
              <w:right w:val="single" w:color="DDDDDD" w:sz="1"/>
            </w:tcBorders>
            <w:shd w:fill="F5F3FF" w:val="clear"/>
            <w:tcMar>
              <w:top w:type="dxa" w:w="80"/>
              <w:left w:type="dxa" w:w="100"/>
              <w:bottom w:type="dxa" w:w="80"/>
              <w:right w:type="dxa" w:w="100"/>
            </w:tcMar>
          </w:tcPr>
          <w:p>
            <w:pPr>
              <w:jc w:val="center"/>
            </w:pPr>
            <w:r>
              <w:rPr>
                <w:rFonts w:ascii="Arial" w:cs="Arial" w:eastAsia="Arial" w:hAnsi="Arial"/>
                <w:color w:val="1F2937"/>
                <w:sz w:val="18"/>
                <w:szCs w:val="18"/>
              </w:rPr>
              <w:t xml:space="preserve">4,500</w:t>
            </w:r>
          </w:p>
        </w:tc>
        <w:tc>
          <w:tcPr>
            <w:tcW w:type="dxa" w:w="1000"/>
            <w:tcBorders>
              <w:top w:val="single" w:color="DDDDDD" w:sz="1"/>
              <w:left w:val="single" w:color="DDDDDD" w:sz="1"/>
              <w:bottom w:val="single" w:color="DDDDDD" w:sz="1"/>
              <w:right w:val="single" w:color="DDDDDD" w:sz="1"/>
            </w:tcBorders>
            <w:shd w:fill="F5F3FF" w:val="clear"/>
            <w:tcMar>
              <w:top w:type="dxa" w:w="80"/>
              <w:left w:type="dxa" w:w="100"/>
              <w:bottom w:type="dxa" w:w="80"/>
              <w:right w:type="dxa" w:w="100"/>
            </w:tcMar>
          </w:tcPr>
          <w:p>
            <w:pPr>
              <w:jc w:val="center"/>
            </w:pPr>
            <w:r>
              <w:rPr>
                <w:rFonts w:ascii="Arial" w:cs="Arial" w:eastAsia="Arial" w:hAnsi="Arial"/>
                <w:color w:val="1F2937"/>
                <w:sz w:val="18"/>
                <w:szCs w:val="18"/>
              </w:rPr>
              <w:t xml:space="preserve">INR</w:t>
            </w:r>
          </w:p>
        </w:tc>
        <w:tc>
          <w:tcPr>
            <w:tcW w:type="dxa" w:w="1740"/>
            <w:tcBorders>
              <w:top w:val="single" w:color="DDDDDD" w:sz="1"/>
              <w:left w:val="single" w:color="DDDDDD" w:sz="1"/>
              <w:bottom w:val="single" w:color="DDDDDD" w:sz="1"/>
              <w:right w:val="single" w:color="DDDDDD" w:sz="1"/>
            </w:tcBorders>
            <w:shd w:fill="F5F3FF" w:val="clear"/>
            <w:tcMar>
              <w:top w:type="dxa" w:w="80"/>
              <w:left w:type="dxa" w:w="100"/>
              <w:bottom w:type="dxa" w:w="80"/>
              <w:right w:type="dxa" w:w="100"/>
            </w:tcMar>
          </w:tcPr>
          <w:p>
            <w:pPr>
              <w:jc w:val="center"/>
            </w:pPr>
            <w:r>
              <w:rPr>
                <w:rFonts w:ascii="Arial" w:cs="Arial" w:eastAsia="Arial" w:hAnsi="Arial"/>
                <w:color w:val="1F2937"/>
                <w:sz w:val="18"/>
                <w:szCs w:val="18"/>
              </w:rPr>
              <w:t xml:space="preserve">₹ 4,500</w:t>
            </w:r>
          </w:p>
        </w:tc>
      </w:tr>
      <w:tr>
        <w:tc>
          <w:tcPr>
            <w:tcW w:type="dxa" w:w="40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pPr>
              <w:jc w:val="center"/>
            </w:pPr>
            <w:r>
              <w:rPr>
                <w:rFonts w:ascii="Arial" w:cs="Arial" w:eastAsia="Arial" w:hAnsi="Arial"/>
                <w:color w:val="1F2937"/>
                <w:sz w:val="18"/>
                <w:szCs w:val="18"/>
              </w:rPr>
              <w:t xml:space="preserve">2</w:t>
            </w:r>
          </w:p>
        </w:tc>
        <w:tc>
          <w:tcPr>
            <w:tcW w:type="dxa" w:w="140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pPr>
              <w:jc w:val="left"/>
            </w:pPr>
            <w:r>
              <w:rPr>
                <w:rFonts w:ascii="Arial" w:cs="Arial" w:eastAsia="Arial" w:hAnsi="Arial"/>
                <w:color w:val="1F2937"/>
                <w:sz w:val="18"/>
                <w:szCs w:val="18"/>
              </w:rPr>
              <w:t xml:space="preserve">12 Oct</w:t>
            </w:r>
          </w:p>
        </w:tc>
        <w:tc>
          <w:tcPr>
            <w:tcW w:type="dxa" w:w="150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pPr>
              <w:jc w:val="left"/>
            </w:pPr>
            <w:r>
              <w:rPr>
                <w:rFonts w:ascii="Arial" w:cs="Arial" w:eastAsia="Arial" w:hAnsi="Arial"/>
                <w:color w:val="1F2937"/>
                <w:sz w:val="18"/>
                <w:szCs w:val="18"/>
              </w:rPr>
              <w:t xml:space="preserve">Food</w:t>
            </w:r>
          </w:p>
        </w:tc>
        <w:tc>
          <w:tcPr>
            <w:tcW w:type="dxa" w:w="200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pPr>
              <w:jc w:val="left"/>
            </w:pPr>
            <w:r>
              <w:rPr>
                <w:rFonts w:ascii="Arial" w:cs="Arial" w:eastAsia="Arial" w:hAnsi="Arial"/>
                <w:color w:val="1F2937"/>
                <w:sz w:val="18"/>
                <w:szCs w:val="18"/>
              </w:rPr>
              <w:t xml:space="preserve">Airport lunch</w:t>
            </w:r>
          </w:p>
        </w:tc>
        <w:tc>
          <w:tcPr>
            <w:tcW w:type="dxa" w:w="120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pPr>
              <w:jc w:val="center"/>
            </w:pPr>
            <w:r>
              <w:rPr>
                <w:rFonts w:ascii="Arial" w:cs="Arial" w:eastAsia="Arial" w:hAnsi="Arial"/>
                <w:color w:val="1F2937"/>
                <w:sz w:val="18"/>
                <w:szCs w:val="18"/>
              </w:rPr>
              <w:t xml:space="preserve">850</w:t>
            </w:r>
          </w:p>
        </w:tc>
        <w:tc>
          <w:tcPr>
            <w:tcW w:type="dxa" w:w="100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pPr>
              <w:jc w:val="center"/>
            </w:pPr>
            <w:r>
              <w:rPr>
                <w:rFonts w:ascii="Arial" w:cs="Arial" w:eastAsia="Arial" w:hAnsi="Arial"/>
                <w:color w:val="1F2937"/>
                <w:sz w:val="18"/>
                <w:szCs w:val="18"/>
              </w:rPr>
              <w:t xml:space="preserve">INR</w:t>
            </w:r>
          </w:p>
        </w:tc>
        <w:tc>
          <w:tcPr>
            <w:tcW w:type="dxa" w:w="174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pPr>
              <w:jc w:val="center"/>
            </w:pPr>
            <w:r>
              <w:rPr>
                <w:rFonts w:ascii="Arial" w:cs="Arial" w:eastAsia="Arial" w:hAnsi="Arial"/>
                <w:color w:val="1F2937"/>
                <w:sz w:val="18"/>
                <w:szCs w:val="18"/>
              </w:rPr>
              <w:t xml:space="preserve">₹ 850</w:t>
            </w:r>
          </w:p>
        </w:tc>
      </w:tr>
      <w:tr>
        <w:tc>
          <w:tcPr>
            <w:tcW w:type="dxa" w:w="400"/>
            <w:tcBorders>
              <w:top w:val="single" w:color="DDDDDD" w:sz="1"/>
              <w:left w:val="single" w:color="DDDDDD" w:sz="1"/>
              <w:bottom w:val="single" w:color="DDDDDD" w:sz="1"/>
              <w:right w:val="single" w:color="DDDDDD" w:sz="1"/>
            </w:tcBorders>
            <w:shd w:fill="F5F3FF" w:val="clear"/>
            <w:tcMar>
              <w:top w:type="dxa" w:w="80"/>
              <w:left w:type="dxa" w:w="100"/>
              <w:bottom w:type="dxa" w:w="80"/>
              <w:right w:type="dxa" w:w="100"/>
            </w:tcMar>
          </w:tcPr>
          <w:p>
            <w:pPr>
              <w:jc w:val="center"/>
            </w:pPr>
            <w:r>
              <w:rPr>
                <w:rFonts w:ascii="Arial" w:cs="Arial" w:eastAsia="Arial" w:hAnsi="Arial"/>
                <w:color w:val="1F2937"/>
                <w:sz w:val="18"/>
                <w:szCs w:val="18"/>
              </w:rPr>
              <w:t xml:space="preserve">3</w:t>
            </w:r>
          </w:p>
        </w:tc>
        <w:tc>
          <w:tcPr>
            <w:tcW w:type="dxa" w:w="1400"/>
            <w:tcBorders>
              <w:top w:val="single" w:color="DDDDDD" w:sz="1"/>
              <w:left w:val="single" w:color="DDDDDD" w:sz="1"/>
              <w:bottom w:val="single" w:color="DDDDDD" w:sz="1"/>
              <w:right w:val="single" w:color="DDDDDD" w:sz="1"/>
            </w:tcBorders>
            <w:shd w:fill="F5F3FF" w:val="clear"/>
            <w:tcMar>
              <w:top w:type="dxa" w:w="80"/>
              <w:left w:type="dxa" w:w="100"/>
              <w:bottom w:type="dxa" w:w="80"/>
              <w:right w:type="dxa" w:w="100"/>
            </w:tcMar>
          </w:tcPr>
          <w:p>
            <w:pPr>
              <w:jc w:val="left"/>
            </w:pPr>
            <w:r>
              <w:rPr>
                <w:rFonts w:ascii="Arial" w:cs="Arial" w:eastAsia="Arial" w:hAnsi="Arial"/>
                <w:color w:val="1F2937"/>
                <w:sz w:val="18"/>
                <w:szCs w:val="18"/>
              </w:rPr>
              <w:t xml:space="preserve">13 Oct</w:t>
            </w:r>
          </w:p>
        </w:tc>
        <w:tc>
          <w:tcPr>
            <w:tcW w:type="dxa" w:w="1500"/>
            <w:tcBorders>
              <w:top w:val="single" w:color="DDDDDD" w:sz="1"/>
              <w:left w:val="single" w:color="DDDDDD" w:sz="1"/>
              <w:bottom w:val="single" w:color="DDDDDD" w:sz="1"/>
              <w:right w:val="single" w:color="DDDDDD" w:sz="1"/>
            </w:tcBorders>
            <w:shd w:fill="F5F3FF" w:val="clear"/>
            <w:tcMar>
              <w:top w:type="dxa" w:w="80"/>
              <w:left w:type="dxa" w:w="100"/>
              <w:bottom w:type="dxa" w:w="80"/>
              <w:right w:type="dxa" w:w="100"/>
            </w:tcMar>
          </w:tcPr>
          <w:p>
            <w:pPr>
              <w:jc w:val="left"/>
            </w:pPr>
            <w:r>
              <w:rPr>
                <w:rFonts w:ascii="Arial" w:cs="Arial" w:eastAsia="Arial" w:hAnsi="Arial"/>
                <w:color w:val="1F2937"/>
                <w:sz w:val="18"/>
                <w:szCs w:val="18"/>
              </w:rPr>
              <w:t xml:space="preserve">Stay</w:t>
            </w:r>
          </w:p>
        </w:tc>
        <w:tc>
          <w:tcPr>
            <w:tcW w:type="dxa" w:w="2000"/>
            <w:tcBorders>
              <w:top w:val="single" w:color="DDDDDD" w:sz="1"/>
              <w:left w:val="single" w:color="DDDDDD" w:sz="1"/>
              <w:bottom w:val="single" w:color="DDDDDD" w:sz="1"/>
              <w:right w:val="single" w:color="DDDDDD" w:sz="1"/>
            </w:tcBorders>
            <w:shd w:fill="F5F3FF" w:val="clear"/>
            <w:tcMar>
              <w:top w:type="dxa" w:w="80"/>
              <w:left w:type="dxa" w:w="100"/>
              <w:bottom w:type="dxa" w:w="80"/>
              <w:right w:type="dxa" w:w="100"/>
            </w:tcMar>
          </w:tcPr>
          <w:p>
            <w:pPr>
              <w:jc w:val="left"/>
            </w:pPr>
            <w:r>
              <w:rPr>
                <w:rFonts w:ascii="Arial" w:cs="Arial" w:eastAsia="Arial" w:hAnsi="Arial"/>
                <w:color w:val="1F2937"/>
                <w:sz w:val="18"/>
                <w:szCs w:val="18"/>
              </w:rPr>
              <w:t xml:space="preserve">Hotel – 1 night</w:t>
            </w:r>
          </w:p>
        </w:tc>
        <w:tc>
          <w:tcPr>
            <w:tcW w:type="dxa" w:w="1200"/>
            <w:tcBorders>
              <w:top w:val="single" w:color="DDDDDD" w:sz="1"/>
              <w:left w:val="single" w:color="DDDDDD" w:sz="1"/>
              <w:bottom w:val="single" w:color="DDDDDD" w:sz="1"/>
              <w:right w:val="single" w:color="DDDDDD" w:sz="1"/>
            </w:tcBorders>
            <w:shd w:fill="F5F3FF" w:val="clear"/>
            <w:tcMar>
              <w:top w:type="dxa" w:w="80"/>
              <w:left w:type="dxa" w:w="100"/>
              <w:bottom w:type="dxa" w:w="80"/>
              <w:right w:type="dxa" w:w="100"/>
            </w:tcMar>
          </w:tcPr>
          <w:p>
            <w:pPr>
              <w:jc w:val="center"/>
            </w:pPr>
            <w:r>
              <w:rPr>
                <w:rFonts w:ascii="Arial" w:cs="Arial" w:eastAsia="Arial" w:hAnsi="Arial"/>
                <w:color w:val="1F2937"/>
                <w:sz w:val="18"/>
                <w:szCs w:val="18"/>
              </w:rPr>
              <w:t xml:space="preserve">120</w:t>
            </w:r>
          </w:p>
        </w:tc>
        <w:tc>
          <w:tcPr>
            <w:tcW w:type="dxa" w:w="1000"/>
            <w:tcBorders>
              <w:top w:val="single" w:color="DDDDDD" w:sz="1"/>
              <w:left w:val="single" w:color="DDDDDD" w:sz="1"/>
              <w:bottom w:val="single" w:color="DDDDDD" w:sz="1"/>
              <w:right w:val="single" w:color="DDDDDD" w:sz="1"/>
            </w:tcBorders>
            <w:shd w:fill="F5F3FF" w:val="clear"/>
            <w:tcMar>
              <w:top w:type="dxa" w:w="80"/>
              <w:left w:type="dxa" w:w="100"/>
              <w:bottom w:type="dxa" w:w="80"/>
              <w:right w:type="dxa" w:w="100"/>
            </w:tcMar>
          </w:tcPr>
          <w:p>
            <w:pPr>
              <w:jc w:val="center"/>
            </w:pPr>
            <w:r>
              <w:rPr>
                <w:rFonts w:ascii="Arial" w:cs="Arial" w:eastAsia="Arial" w:hAnsi="Arial"/>
                <w:color w:val="1F2937"/>
                <w:sz w:val="18"/>
                <w:szCs w:val="18"/>
              </w:rPr>
              <w:t xml:space="preserve">USD</w:t>
            </w:r>
          </w:p>
        </w:tc>
        <w:tc>
          <w:tcPr>
            <w:tcW w:type="dxa" w:w="1740"/>
            <w:tcBorders>
              <w:top w:val="single" w:color="DDDDDD" w:sz="1"/>
              <w:left w:val="single" w:color="DDDDDD" w:sz="1"/>
              <w:bottom w:val="single" w:color="DDDDDD" w:sz="1"/>
              <w:right w:val="single" w:color="DDDDDD" w:sz="1"/>
            </w:tcBorders>
            <w:shd w:fill="F5F3FF" w:val="clear"/>
            <w:tcMar>
              <w:top w:type="dxa" w:w="80"/>
              <w:left w:type="dxa" w:w="100"/>
              <w:bottom w:type="dxa" w:w="80"/>
              <w:right w:type="dxa" w:w="100"/>
            </w:tcMar>
          </w:tcPr>
          <w:p>
            <w:pPr>
              <w:jc w:val="center"/>
            </w:pPr>
            <w:r>
              <w:rPr>
                <w:rFonts w:ascii="Arial" w:cs="Arial" w:eastAsia="Arial" w:hAnsi="Arial"/>
                <w:color w:val="1F2937"/>
                <w:sz w:val="18"/>
                <w:szCs w:val="18"/>
              </w:rPr>
              <w:t xml:space="preserve">₹ 10,020</w:t>
            </w:r>
          </w:p>
        </w:tc>
      </w:tr>
      <w:tr>
        <w:tc>
          <w:tcPr>
            <w:tcW w:type="dxa" w:w="40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pPr>
              <w:jc w:val="center"/>
            </w:pPr>
            <w:r>
              <w:rPr>
                <w:rFonts w:ascii="Arial" w:cs="Arial" w:eastAsia="Arial" w:hAnsi="Arial"/>
                <w:color w:val="1F2937"/>
                <w:sz w:val="18"/>
                <w:szCs w:val="18"/>
              </w:rPr>
              <w:t xml:space="preserve">4</w:t>
            </w:r>
          </w:p>
        </w:tc>
        <w:tc>
          <w:tcPr>
            <w:tcW w:type="dxa" w:w="140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pPr>
              <w:jc w:val="left"/>
            </w:pPr>
            <w:r>
              <w:rPr>
                <w:rFonts w:ascii="Arial" w:cs="Arial" w:eastAsia="Arial" w:hAnsi="Arial"/>
                <w:color w:val="1F2937"/>
                <w:sz w:val="18"/>
                <w:szCs w:val="18"/>
              </w:rPr>
              <w:t xml:space="preserve">14 Oct</w:t>
            </w:r>
          </w:p>
        </w:tc>
        <w:tc>
          <w:tcPr>
            <w:tcW w:type="dxa" w:w="150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pPr>
              <w:jc w:val="left"/>
            </w:pPr>
            <w:r>
              <w:rPr>
                <w:rFonts w:ascii="Arial" w:cs="Arial" w:eastAsia="Arial" w:hAnsi="Arial"/>
                <w:color w:val="1F2937"/>
                <w:sz w:val="18"/>
                <w:szCs w:val="18"/>
              </w:rPr>
              <w:t xml:space="preserve">Travel</w:t>
            </w:r>
          </w:p>
        </w:tc>
        <w:tc>
          <w:tcPr>
            <w:tcW w:type="dxa" w:w="200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pPr>
              <w:jc w:val="left"/>
            </w:pPr>
            <w:r>
              <w:rPr>
                <w:rFonts w:ascii="Arial" w:cs="Arial" w:eastAsia="Arial" w:hAnsi="Arial"/>
                <w:color w:val="1F2937"/>
                <w:sz w:val="18"/>
                <w:szCs w:val="18"/>
              </w:rPr>
              <w:t xml:space="preserve">Return cab</w:t>
            </w:r>
          </w:p>
        </w:tc>
        <w:tc>
          <w:tcPr>
            <w:tcW w:type="dxa" w:w="120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pPr>
              <w:jc w:val="center"/>
            </w:pPr>
            <w:r>
              <w:rPr>
                <w:rFonts w:ascii="Arial" w:cs="Arial" w:eastAsia="Arial" w:hAnsi="Arial"/>
                <w:color w:val="1F2937"/>
                <w:sz w:val="18"/>
                <w:szCs w:val="18"/>
              </w:rPr>
              <w:t xml:space="preserve">650</w:t>
            </w:r>
          </w:p>
        </w:tc>
        <w:tc>
          <w:tcPr>
            <w:tcW w:type="dxa" w:w="100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pPr>
              <w:jc w:val="center"/>
            </w:pPr>
            <w:r>
              <w:rPr>
                <w:rFonts w:ascii="Arial" w:cs="Arial" w:eastAsia="Arial" w:hAnsi="Arial"/>
                <w:color w:val="1F2937"/>
                <w:sz w:val="18"/>
                <w:szCs w:val="18"/>
              </w:rPr>
              <w:t xml:space="preserve">INR</w:t>
            </w:r>
          </w:p>
        </w:tc>
        <w:tc>
          <w:tcPr>
            <w:tcW w:type="dxa" w:w="1740"/>
            <w:tcBorders>
              <w:top w:val="single" w:color="DDDDDD" w:sz="1"/>
              <w:left w:val="single" w:color="DDDDDD" w:sz="1"/>
              <w:bottom w:val="single" w:color="DDDDDD" w:sz="1"/>
              <w:right w:val="single" w:color="DDDDDD" w:sz="1"/>
            </w:tcBorders>
            <w:shd w:fill="FFFFFF" w:val="clear"/>
            <w:tcMar>
              <w:top w:type="dxa" w:w="80"/>
              <w:left w:type="dxa" w:w="100"/>
              <w:bottom w:type="dxa" w:w="80"/>
              <w:right w:type="dxa" w:w="100"/>
            </w:tcMar>
          </w:tcPr>
          <w:p>
            <w:pPr>
              <w:jc w:val="center"/>
            </w:pPr>
            <w:r>
              <w:rPr>
                <w:rFonts w:ascii="Arial" w:cs="Arial" w:eastAsia="Arial" w:hAnsi="Arial"/>
                <w:color w:val="1F2937"/>
                <w:sz w:val="18"/>
                <w:szCs w:val="18"/>
              </w:rPr>
              <w:t xml:space="preserve">₹ 650</w:t>
            </w:r>
          </w:p>
        </w:tc>
      </w:tr>
      <w:tr>
        <w:tc>
          <w:tcPr>
            <w:tcW w:type="dxa" w:w="7500"/>
            <w:gridSpan w:val="6"/>
            <w:tcBorders>
              <w:top w:val="single" w:color="DDDDDD" w:sz="1"/>
              <w:left w:val="single" w:color="DDDDDD" w:sz="1"/>
              <w:bottom w:val="single" w:color="DDDDDD" w:sz="1"/>
              <w:right w:val="single" w:color="DDDDDD" w:sz="1"/>
            </w:tcBorders>
            <w:shd w:fill="EDE9FE" w:val="clear"/>
            <w:tcMar>
              <w:top w:type="dxa" w:w="80"/>
              <w:left w:type="dxa" w:w="100"/>
              <w:bottom w:type="dxa" w:w="80"/>
              <w:right w:type="dxa" w:w="100"/>
            </w:tcMar>
          </w:tcPr>
          <w:p>
            <w:pPr>
              <w:jc w:val="right"/>
            </w:pPr>
            <w:r>
              <w:rPr>
                <w:rFonts w:ascii="Arial" w:cs="Arial" w:eastAsia="Arial" w:hAnsi="Arial"/>
                <w:b/>
                <w:bCs/>
                <w:color w:val="5B21B6"/>
                <w:sz w:val="19"/>
                <w:szCs w:val="19"/>
              </w:rPr>
              <w:t xml:space="preserve">Grand Total (company currency)</w:t>
            </w:r>
          </w:p>
        </w:tc>
        <w:tc>
          <w:tcPr>
            <w:tcW w:type="dxa" w:w="1740"/>
            <w:tcBorders>
              <w:top w:val="single" w:color="DDDDDD" w:sz="1"/>
              <w:left w:val="single" w:color="DDDDDD" w:sz="1"/>
              <w:bottom w:val="single" w:color="DDDDDD" w:sz="1"/>
              <w:right w:val="single" w:color="DDDDDD" w:sz="1"/>
            </w:tcBorders>
            <w:shd w:fill="EDE9FE" w:val="clear"/>
            <w:tcMar>
              <w:top w:type="dxa" w:w="80"/>
              <w:left w:type="dxa" w:w="100"/>
              <w:bottom w:type="dxa" w:w="80"/>
              <w:right w:type="dxa" w:w="100"/>
            </w:tcMar>
          </w:tcPr>
          <w:p>
            <w:pPr>
              <w:jc w:val="center"/>
            </w:pPr>
            <w:r>
              <w:rPr>
                <w:rFonts w:ascii="Arial" w:cs="Arial" w:eastAsia="Arial" w:hAnsi="Arial"/>
                <w:b/>
                <w:bCs/>
                <w:color w:val="5B21B6"/>
                <w:sz w:val="19"/>
                <w:szCs w:val="19"/>
              </w:rPr>
              <w:t xml:space="preserve">₹ 16,020</w:t>
            </w:r>
          </w:p>
        </w:tc>
      </w:tr>
    </w:tbl>
    <w:p>
      <w:pPr>
        <w:spacing w:before="120" w:after="0"/>
      </w:pPr>
      <w:r>
        <w:t xml:space="preserve"/>
      </w:r>
    </w:p>
    <w:p>
      <w:pPr>
        <w:pStyle w:val="Heading2"/>
        <w:spacing w:before="340" w:after="120"/>
      </w:pPr>
      <w:r>
        <w:rPr>
          <w:rFonts w:ascii="Arial" w:cs="Arial" w:eastAsia="Arial" w:hAnsi="Arial"/>
          <w:b/>
          <w:bCs/>
          <w:color w:val="5B21B6"/>
          <w:sz w:val="26"/>
          <w:szCs w:val="26"/>
        </w:rPr>
        <w:t xml:space="preserve">4.3  Bundle States</w:t>
      </w:r>
    </w:p>
    <w:p>
      <w:pPr>
        <w:spacing w:before="60" w:after="0"/>
      </w:pPr>
      <w:r>
        <w:t xml:space="preserve"/>
      </w:r>
    </w:p>
    <w:tbl>
      <w:tblPr>
        <w:tblW w:type="dxa" w:w="9240"/>
        <w:tblBorders>
          <w:top w:val="single" w:color="auto" w:sz="4"/>
          <w:left w:val="single" w:color="auto" w:sz="4"/>
          <w:bottom w:val="single" w:color="auto" w:sz="4"/>
          <w:right w:val="single" w:color="auto" w:sz="4"/>
          <w:insideH w:val="single" w:color="auto" w:sz="4"/>
          <w:insideV w:val="single" w:color="auto" w:sz="4"/>
        </w:tblBorders>
      </w:tblPr>
      <w:tblGrid>
        <w:gridCol w:w="2400"/>
        <w:gridCol w:w="6840"/>
      </w:tblGrid>
      <w:tr>
        <w:trPr>
          <w:tblHeader/>
        </w:trPr>
        <w:tc>
          <w:tcPr>
            <w:tcW w:type="dxa" w:w="2400"/>
            <w:tcBorders>
              <w:top w:val="single" w:color="DDDDDD" w:sz="1"/>
              <w:left w:val="single" w:color="DDDDDD" w:sz="1"/>
              <w:bottom w:val="single" w:color="DDDDDD" w:sz="1"/>
              <w:right w:val="single" w:color="DDDDDD" w:sz="1"/>
            </w:tcBorders>
            <w:shd w:fill="5B21B6" w:val="clear"/>
            <w:tcMar>
              <w:top w:type="dxa" w:w="80"/>
              <w:left w:type="dxa" w:w="140"/>
              <w:bottom w:type="dxa" w:w="80"/>
              <w:right w:type="dxa" w:w="140"/>
            </w:tcMar>
          </w:tcPr>
          <w:p>
            <w:r>
              <w:rPr>
                <w:rFonts w:ascii="Arial" w:cs="Arial" w:eastAsia="Arial" w:hAnsi="Arial"/>
                <w:b/>
                <w:bCs/>
                <w:color w:val="FFFFFF"/>
                <w:sz w:val="19"/>
                <w:szCs w:val="19"/>
              </w:rPr>
              <w:t xml:space="preserve">State</w:t>
            </w:r>
          </w:p>
        </w:tc>
        <w:tc>
          <w:tcPr>
            <w:tcW w:type="dxa" w:w="6840"/>
            <w:tcBorders>
              <w:top w:val="single" w:color="DDDDDD" w:sz="1"/>
              <w:left w:val="single" w:color="DDDDDD" w:sz="1"/>
              <w:bottom w:val="single" w:color="DDDDDD" w:sz="1"/>
              <w:right w:val="single" w:color="DDDDDD" w:sz="1"/>
            </w:tcBorders>
            <w:shd w:fill="5B21B6" w:val="clear"/>
            <w:tcMar>
              <w:top w:type="dxa" w:w="80"/>
              <w:left w:type="dxa" w:w="140"/>
              <w:bottom w:type="dxa" w:w="80"/>
              <w:right w:type="dxa" w:w="140"/>
            </w:tcMar>
          </w:tcPr>
          <w:p>
            <w:r>
              <w:rPr>
                <w:rFonts w:ascii="Arial" w:cs="Arial" w:eastAsia="Arial" w:hAnsi="Arial"/>
                <w:b/>
                <w:bCs/>
                <w:color w:val="FFFFFF"/>
                <w:sz w:val="19"/>
                <w:szCs w:val="19"/>
              </w:rPr>
              <w:t xml:space="preserve">What It Means</w:t>
            </w:r>
          </w:p>
        </w:tc>
      </w:tr>
      <w:tr>
        <w:tc>
          <w:tcPr>
            <w:tcW w:type="dxa" w:w="2400"/>
            <w:tcBorders>
              <w:top w:val="single" w:color="DDDDDD" w:sz="1"/>
              <w:left w:val="single" w:color="DDDDDD" w:sz="1"/>
              <w:bottom w:val="single" w:color="DDDDDD" w:sz="1"/>
              <w:right w:val="single" w:color="DDDDDD" w:sz="1"/>
            </w:tcBorders>
            <w:shd w:fill="FFFBEB" w:val="clear"/>
            <w:tcMar>
              <w:top w:type="dxa" w:w="80"/>
              <w:left w:type="dxa" w:w="140"/>
              <w:bottom w:type="dxa" w:w="80"/>
              <w:right w:type="dxa" w:w="140"/>
            </w:tcMar>
          </w:tcPr>
          <w:p>
            <w:pPr>
              <w:jc w:val="center"/>
            </w:pPr>
            <w:r>
              <w:rPr>
                <w:rFonts w:ascii="Arial" w:cs="Arial" w:eastAsia="Arial" w:hAnsi="Arial"/>
                <w:b/>
                <w:bCs/>
                <w:color w:val="92400E"/>
                <w:sz w:val="19"/>
                <w:szCs w:val="19"/>
              </w:rPr>
              <w:t xml:space="preserve">Draft</w:t>
            </w:r>
          </w:p>
        </w:tc>
        <w:tc>
          <w:tcPr>
            <w:tcW w:type="dxa" w:w="6840"/>
            <w:tcBorders>
              <w:top w:val="single" w:color="DDDDDD" w:sz="1"/>
              <w:left w:val="single" w:color="DDDDDD" w:sz="1"/>
              <w:bottom w:val="single" w:color="DDDDDD" w:sz="1"/>
              <w:right w:val="single" w:color="DDDDDD" w:sz="1"/>
            </w:tcBorders>
            <w:tcMar>
              <w:top w:type="dxa" w:w="80"/>
              <w:left w:type="dxa" w:w="140"/>
              <w:bottom w:type="dxa" w:w="80"/>
              <w:right w:type="dxa" w:w="140"/>
            </w:tcMar>
          </w:tcPr>
          <w:p>
            <w:r>
              <w:rPr>
                <w:rFonts w:ascii="Arial" w:cs="Arial" w:eastAsia="Arial" w:hAnsi="Arial"/>
                <w:color w:val="1F2937"/>
                <w:sz w:val="19"/>
                <w:szCs w:val="19"/>
              </w:rPr>
              <w:t xml:space="preserve">Created but not yet submitted. Entries are locked In Bundle but bundle can be edited.</w:t>
            </w:r>
          </w:p>
        </w:tc>
      </w:tr>
      <w:tr>
        <w:tc>
          <w:tcPr>
            <w:tcW w:type="dxa" w:w="2400"/>
            <w:tcBorders>
              <w:top w:val="single" w:color="DDDDDD" w:sz="1"/>
              <w:left w:val="single" w:color="DDDDDD" w:sz="1"/>
              <w:bottom w:val="single" w:color="DDDDDD" w:sz="1"/>
              <w:right w:val="single" w:color="DDDDDD" w:sz="1"/>
            </w:tcBorders>
            <w:shd w:fill="DBEAFE" w:val="clear"/>
            <w:tcMar>
              <w:top w:type="dxa" w:w="80"/>
              <w:left w:type="dxa" w:w="140"/>
              <w:bottom w:type="dxa" w:w="80"/>
              <w:right w:type="dxa" w:w="140"/>
            </w:tcMar>
          </w:tcPr>
          <w:p>
            <w:pPr>
              <w:jc w:val="center"/>
            </w:pPr>
            <w:r>
              <w:rPr>
                <w:rFonts w:ascii="Arial" w:cs="Arial" w:eastAsia="Arial" w:hAnsi="Arial"/>
                <w:b/>
                <w:bCs/>
                <w:color w:val="1E40AF"/>
                <w:sz w:val="19"/>
                <w:szCs w:val="19"/>
              </w:rPr>
              <w:t xml:space="preserve">Submitted</w:t>
            </w:r>
          </w:p>
        </w:tc>
        <w:tc>
          <w:tcPr>
            <w:tcW w:type="dxa" w:w="6840"/>
            <w:tcBorders>
              <w:top w:val="single" w:color="DDDDDD" w:sz="1"/>
              <w:left w:val="single" w:color="DDDDDD" w:sz="1"/>
              <w:bottom w:val="single" w:color="DDDDDD" w:sz="1"/>
              <w:right w:val="single" w:color="DDDDDD" w:sz="1"/>
            </w:tcBorders>
            <w:tcMar>
              <w:top w:type="dxa" w:w="80"/>
              <w:left w:type="dxa" w:w="140"/>
              <w:bottom w:type="dxa" w:w="80"/>
              <w:right w:type="dxa" w:w="140"/>
            </w:tcMar>
          </w:tcPr>
          <w:p>
            <w:r>
              <w:rPr>
                <w:rFonts w:ascii="Arial" w:cs="Arial" w:eastAsia="Arial" w:hAnsi="Arial"/>
                <w:color w:val="1F2937"/>
                <w:sz w:val="19"/>
                <w:szCs w:val="19"/>
              </w:rPr>
              <w:t xml:space="preserve">Sent into the approval chain. Entries fully locked.</w:t>
            </w:r>
          </w:p>
        </w:tc>
      </w:tr>
      <w:tr>
        <w:tc>
          <w:tcPr>
            <w:tcW w:type="dxa" w:w="2400"/>
            <w:tcBorders>
              <w:top w:val="single" w:color="DDDDDD" w:sz="1"/>
              <w:left w:val="single" w:color="DDDDDD" w:sz="1"/>
              <w:bottom w:val="single" w:color="DDDDDD" w:sz="1"/>
              <w:right w:val="single" w:color="DDDDDD" w:sz="1"/>
            </w:tcBorders>
            <w:shd w:fill="F0FDFA" w:val="clear"/>
            <w:tcMar>
              <w:top w:type="dxa" w:w="80"/>
              <w:left w:type="dxa" w:w="140"/>
              <w:bottom w:type="dxa" w:w="80"/>
              <w:right w:type="dxa" w:w="140"/>
            </w:tcMar>
          </w:tcPr>
          <w:p>
            <w:pPr>
              <w:jc w:val="center"/>
            </w:pPr>
            <w:r>
              <w:rPr>
                <w:rFonts w:ascii="Arial" w:cs="Arial" w:eastAsia="Arial" w:hAnsi="Arial"/>
                <w:b/>
                <w:bCs/>
                <w:color w:val="0F766E"/>
                <w:sz w:val="19"/>
                <w:szCs w:val="19"/>
              </w:rPr>
              <w:t xml:space="preserve">Under Review</w:t>
            </w:r>
          </w:p>
        </w:tc>
        <w:tc>
          <w:tcPr>
            <w:tcW w:type="dxa" w:w="6840"/>
            <w:tcBorders>
              <w:top w:val="single" w:color="DDDDDD" w:sz="1"/>
              <w:left w:val="single" w:color="DDDDDD" w:sz="1"/>
              <w:bottom w:val="single" w:color="DDDDDD" w:sz="1"/>
              <w:right w:val="single" w:color="DDDDDD" w:sz="1"/>
            </w:tcBorders>
            <w:tcMar>
              <w:top w:type="dxa" w:w="80"/>
              <w:left w:type="dxa" w:w="140"/>
              <w:bottom w:type="dxa" w:w="80"/>
              <w:right w:type="dxa" w:w="140"/>
            </w:tcMar>
          </w:tcPr>
          <w:p>
            <w:r>
              <w:rPr>
                <w:rFonts w:ascii="Arial" w:cs="Arial" w:eastAsia="Arial" w:hAnsi="Arial"/>
                <w:color w:val="1F2937"/>
                <w:sz w:val="19"/>
                <w:szCs w:val="19"/>
              </w:rPr>
              <w:t xml:space="preserve">At least one approver has acted; chain not yet complete.</w:t>
            </w:r>
          </w:p>
        </w:tc>
      </w:tr>
      <w:tr>
        <w:tc>
          <w:tcPr>
            <w:tcW w:type="dxa" w:w="2400"/>
            <w:tcBorders>
              <w:top w:val="single" w:color="DDDDDD" w:sz="1"/>
              <w:left w:val="single" w:color="DDDDDD" w:sz="1"/>
              <w:bottom w:val="single" w:color="DDDDDD" w:sz="1"/>
              <w:right w:val="single" w:color="DDDDDD" w:sz="1"/>
            </w:tcBorders>
            <w:shd w:fill="D1FAE5" w:val="clear"/>
            <w:tcMar>
              <w:top w:type="dxa" w:w="80"/>
              <w:left w:type="dxa" w:w="140"/>
              <w:bottom w:type="dxa" w:w="80"/>
              <w:right w:type="dxa" w:w="140"/>
            </w:tcMar>
          </w:tcPr>
          <w:p>
            <w:pPr>
              <w:jc w:val="center"/>
            </w:pPr>
            <w:r>
              <w:rPr>
                <w:rFonts w:ascii="Arial" w:cs="Arial" w:eastAsia="Arial" w:hAnsi="Arial"/>
                <w:b/>
                <w:bCs/>
                <w:color w:val="065F46"/>
                <w:sz w:val="19"/>
                <w:szCs w:val="19"/>
              </w:rPr>
              <w:t xml:space="preserve">Approved</w:t>
            </w:r>
          </w:p>
        </w:tc>
        <w:tc>
          <w:tcPr>
            <w:tcW w:type="dxa" w:w="6840"/>
            <w:tcBorders>
              <w:top w:val="single" w:color="DDDDDD" w:sz="1"/>
              <w:left w:val="single" w:color="DDDDDD" w:sz="1"/>
              <w:bottom w:val="single" w:color="DDDDDD" w:sz="1"/>
              <w:right w:val="single" w:color="DDDDDD" w:sz="1"/>
            </w:tcBorders>
            <w:tcMar>
              <w:top w:type="dxa" w:w="80"/>
              <w:left w:type="dxa" w:w="140"/>
              <w:bottom w:type="dxa" w:w="80"/>
              <w:right w:type="dxa" w:w="140"/>
            </w:tcMar>
          </w:tcPr>
          <w:p>
            <w:r>
              <w:rPr>
                <w:rFonts w:ascii="Arial" w:cs="Arial" w:eastAsia="Arial" w:hAnsi="Arial"/>
                <w:color w:val="1F2937"/>
                <w:sz w:val="19"/>
                <w:szCs w:val="19"/>
              </w:rPr>
              <w:t xml:space="preserve">All approvers (or a conditional rule) have approved.</w:t>
            </w:r>
          </w:p>
        </w:tc>
      </w:tr>
      <w:tr>
        <w:tc>
          <w:tcPr>
            <w:tcW w:type="dxa" w:w="2400"/>
            <w:tcBorders>
              <w:top w:val="single" w:color="DDDDDD" w:sz="1"/>
              <w:left w:val="single" w:color="DDDDDD" w:sz="1"/>
              <w:bottom w:val="single" w:color="DDDDDD" w:sz="1"/>
              <w:right w:val="single" w:color="DDDDDD" w:sz="1"/>
            </w:tcBorders>
            <w:shd w:fill="FEF2F2" w:val="clear"/>
            <w:tcMar>
              <w:top w:type="dxa" w:w="80"/>
              <w:left w:type="dxa" w:w="140"/>
              <w:bottom w:type="dxa" w:w="80"/>
              <w:right w:type="dxa" w:w="140"/>
            </w:tcMar>
          </w:tcPr>
          <w:p>
            <w:pPr>
              <w:jc w:val="center"/>
            </w:pPr>
            <w:r>
              <w:rPr>
                <w:rFonts w:ascii="Arial" w:cs="Arial" w:eastAsia="Arial" w:hAnsi="Arial"/>
                <w:b/>
                <w:bCs/>
                <w:color w:val="991B1B"/>
                <w:sz w:val="19"/>
                <w:szCs w:val="19"/>
              </w:rPr>
              <w:t xml:space="preserve">Rejected</w:t>
            </w:r>
          </w:p>
        </w:tc>
        <w:tc>
          <w:tcPr>
            <w:tcW w:type="dxa" w:w="6840"/>
            <w:tcBorders>
              <w:top w:val="single" w:color="DDDDDD" w:sz="1"/>
              <w:left w:val="single" w:color="DDDDDD" w:sz="1"/>
              <w:bottom w:val="single" w:color="DDDDDD" w:sz="1"/>
              <w:right w:val="single" w:color="DDDDDD" w:sz="1"/>
            </w:tcBorders>
            <w:tcMar>
              <w:top w:type="dxa" w:w="80"/>
              <w:left w:type="dxa" w:w="140"/>
              <w:bottom w:type="dxa" w:w="80"/>
              <w:right w:type="dxa" w:w="140"/>
            </w:tcMar>
          </w:tcPr>
          <w:p>
            <w:r>
              <w:rPr>
                <w:rFonts w:ascii="Arial" w:cs="Arial" w:eastAsia="Arial" w:hAnsi="Arial"/>
                <w:color w:val="1F2937"/>
                <w:sz w:val="19"/>
                <w:szCs w:val="19"/>
              </w:rPr>
              <w:t xml:space="preserve">Rejected at any step. Entries return to In Wallet status — can be re-bundled.</w:t>
            </w:r>
          </w:p>
        </w:tc>
      </w:tr>
    </w:tbl>
    <w:p>
      <w:pPr>
        <w:spacing w:before="120" w:after="0"/>
      </w:pPr>
      <w:r>
        <w:t xml:space="preserve"/>
      </w:r>
    </w:p>
    <w:p>
      <w:pPr>
        <w:pStyle w:val="Heading2"/>
        <w:spacing w:before="340" w:after="120"/>
      </w:pPr>
      <w:r>
        <w:rPr>
          <w:rFonts w:ascii="Arial" w:cs="Arial" w:eastAsia="Arial" w:hAnsi="Arial"/>
          <w:b/>
          <w:bCs/>
          <w:color w:val="5B21B6"/>
          <w:sz w:val="26"/>
          <w:szCs w:val="26"/>
        </w:rPr>
        <w:t xml:space="preserve">4.4  Bundle Rules — Business Logic</w:t>
      </w:r>
    </w:p>
    <w:tbl>
      <w:tblPr>
        <w:tblW w:type="dxa" w:w="9240"/>
        <w:tblBorders>
          <w:top w:val="single" w:color="auto" w:sz="4"/>
          <w:left w:val="single" w:color="auto" w:sz="4"/>
          <w:bottom w:val="single" w:color="auto" w:sz="4"/>
          <w:right w:val="single" w:color="auto" w:sz="4"/>
          <w:insideH w:val="single" w:color="auto" w:sz="4"/>
          <w:insideV w:val="single" w:color="auto" w:sz="4"/>
        </w:tblBorders>
      </w:tblPr>
      <w:tblGrid>
        <w:gridCol w:w="9240"/>
      </w:tblGrid>
      <w:tr>
        <w:tc>
          <w:tcPr>
            <w:tcW w:type="dxa" w:w="9240"/>
            <w:tcBorders>
              <w:top w:val="single" w:color="DDDDDD" w:sz="1"/>
              <w:left w:val="single" w:color="DDDDDD" w:sz="1"/>
              <w:bottom w:val="single" w:color="DDDDDD" w:sz="1"/>
              <w:right w:val="single" w:color="DDDDDD" w:sz="1"/>
            </w:tcBorders>
            <w:shd w:fill="FFFBEB" w:val="clear"/>
            <w:tcMar>
              <w:top w:type="dxa" w:w="140"/>
              <w:left w:type="dxa" w:w="260"/>
              <w:bottom w:type="dxa" w:w="140"/>
              <w:right w:type="dxa" w:w="260"/>
            </w:tcMar>
          </w:tcPr>
          <w:p>
            <w:pPr>
              <w:spacing w:before="0" w:after="80"/>
            </w:pPr>
            <w:r>
              <w:rPr>
                <w:rFonts w:ascii="Arial" w:cs="Arial" w:eastAsia="Arial" w:hAnsi="Arial"/>
                <w:b/>
                <w:bCs/>
                <w:color w:val="92400E"/>
                <w:sz w:val="21"/>
                <w:szCs w:val="21"/>
              </w:rPr>
              <w:t xml:space="preserve">⚠️  Critical Rules the Agent Must Know</w:t>
            </w:r>
          </w:p>
          <w:p>
            <w:pPr>
              <w:spacing w:before="40" w:after="0"/>
            </w:pPr>
            <w:r>
              <w:rPr>
                <w:rFonts w:ascii="Arial" w:cs="Arial" w:eastAsia="Arial" w:hAnsi="Arial"/>
                <w:color w:val="92400E"/>
                <w:sz w:val="19"/>
                <w:szCs w:val="19"/>
              </w:rPr>
              <w:t xml:space="preserve">An expense entry can only belong to ONE bundle at a time.</w:t>
            </w:r>
          </w:p>
          <w:p>
            <w:pPr>
              <w:spacing w:before="40" w:after="0"/>
            </w:pPr>
            <w:r>
              <w:rPr>
                <w:rFonts w:ascii="Arial" w:cs="Arial" w:eastAsia="Arial" w:hAnsi="Arial"/>
                <w:color w:val="92400E"/>
                <w:sz w:val="19"/>
                <w:szCs w:val="19"/>
              </w:rPr>
              <w:t xml:space="preserve">Once a bundle is Submitted, every entry inside it is fully locked — no edits or deletes.</w:t>
            </w:r>
          </w:p>
          <w:p>
            <w:pPr>
              <w:spacing w:before="40" w:after="0"/>
            </w:pPr>
            <w:r>
              <w:rPr>
                <w:rFonts w:ascii="Arial" w:cs="Arial" w:eastAsia="Arial" w:hAnsi="Arial"/>
                <w:color w:val="92400E"/>
                <w:sz w:val="19"/>
                <w:szCs w:val="19"/>
              </w:rPr>
              <w:t xml:space="preserve">If a bundle is Rejected, ALL entries inside it return to In Wallet status and can be re-bundled.</w:t>
            </w:r>
          </w:p>
          <w:p>
            <w:pPr>
              <w:spacing w:before="40" w:after="0"/>
            </w:pPr>
            <w:r>
              <w:rPr>
                <w:rFonts w:ascii="Arial" w:cs="Arial" w:eastAsia="Arial" w:hAnsi="Arial"/>
                <w:color w:val="92400E"/>
                <w:sz w:val="19"/>
                <w:szCs w:val="19"/>
              </w:rPr>
              <w:t xml:space="preserve">An employee can have multiple Draft bundles at the same time.</w:t>
            </w:r>
          </w:p>
          <w:p>
            <w:pPr>
              <w:spacing w:before="40" w:after="0"/>
            </w:pPr>
            <w:r>
              <w:rPr>
                <w:rFonts w:ascii="Arial" w:cs="Arial" w:eastAsia="Arial" w:hAnsi="Arial"/>
                <w:color w:val="92400E"/>
                <w:sz w:val="19"/>
                <w:szCs w:val="19"/>
              </w:rPr>
              <w:t xml:space="preserve">A bundle follows the SAME approval chain as an individual expense (IS MANAGER APPROVER applies).</w:t>
            </w:r>
          </w:p>
        </w:tc>
      </w:tr>
    </w:tbl>
    <w:p>
      <w:r>
        <w:br w:type="page"/>
      </w:r>
    </w:p>
    <w:p>
      <w:pPr>
        <w:pStyle w:val="Heading1"/>
        <w:pBdr>
          <w:bottom w:val="single" w:color="7C3AED" w:sz="10" w:space="4"/>
        </w:pBdr>
        <w:spacing w:before="480" w:after="160"/>
      </w:pPr>
      <w:r>
        <w:rPr>
          <w:rFonts w:ascii="Arial" w:cs="Arial" w:eastAsia="Arial" w:hAnsi="Arial"/>
          <w:b/>
          <w:bCs/>
          <w:color w:val="1F2937"/>
          <w:sz w:val="34"/>
          <w:szCs w:val="34"/>
        </w:rPr>
        <w:t xml:space="preserve">5.  Approval Workflow — Manager &amp; Admin Role  📋</w:t>
      </w:r>
    </w:p>
    <w:tbl>
      <w:tblPr>
        <w:tblW w:type="dxa" w:w="9240"/>
        <w:tblBorders>
          <w:top w:val="single" w:color="auto" w:sz="4"/>
          <w:left w:val="single" w:color="auto" w:sz="4"/>
          <w:bottom w:val="single" w:color="auto" w:sz="4"/>
          <w:right w:val="single" w:color="auto" w:sz="4"/>
          <w:insideH w:val="single" w:color="auto" w:sz="4"/>
          <w:insideV w:val="single" w:color="auto" w:sz="4"/>
        </w:tblBorders>
      </w:tblPr>
      <w:tblGrid>
        <w:gridCol w:w="9240"/>
      </w:tblGrid>
      <w:tr>
        <w:tc>
          <w:tcPr>
            <w:tcW w:type="dxa" w:w="9240"/>
            <w:tcBorders>
              <w:top w:val="single" w:color="DDDDDD" w:sz="1"/>
              <w:left w:val="single" w:color="DDDDDD" w:sz="1"/>
              <w:bottom w:val="single" w:color="DDDDDD" w:sz="1"/>
              <w:right w:val="single" w:color="DDDDDD" w:sz="1"/>
            </w:tcBorders>
            <w:shd w:fill="FFFBEB" w:val="clear"/>
            <w:tcMar>
              <w:top w:type="dxa" w:w="140"/>
              <w:left w:type="dxa" w:w="260"/>
              <w:bottom w:type="dxa" w:w="140"/>
              <w:right w:type="dxa" w:w="260"/>
            </w:tcMar>
          </w:tcPr>
          <w:p>
            <w:pPr>
              <w:spacing w:before="0" w:after="80"/>
            </w:pPr>
            <w:r>
              <w:rPr>
                <w:rFonts w:ascii="Arial" w:cs="Arial" w:eastAsia="Arial" w:hAnsi="Arial"/>
                <w:b/>
                <w:bCs/>
                <w:color w:val="92400E"/>
                <w:sz w:val="21"/>
                <w:szCs w:val="21"/>
              </w:rPr>
              <w:t xml:space="preserve">⚠️  Critical Business Rule</w:t>
            </w:r>
          </w:p>
          <w:p>
            <w:pPr>
              <w:spacing w:before="40" w:after="0"/>
            </w:pPr>
            <w:r>
              <w:rPr>
                <w:rFonts w:ascii="Arial" w:cs="Arial" w:eastAsia="Arial" w:hAnsi="Arial"/>
                <w:color w:val="92400E"/>
                <w:sz w:val="19"/>
                <w:szCs w:val="19"/>
              </w:rPr>
              <w:t xml:space="preserve">If the IS MANAGER APPROVER flag is checked on an employee's record, that employee's assigned manager is ALWAYS inserted as Step 1 in the approval chain — before any other configured approver.</w:t>
            </w:r>
          </w:p>
        </w:tc>
      </w:tr>
    </w:tbl>
    <w:p>
      <w:pPr>
        <w:spacing w:before="120" w:after="0"/>
      </w:pPr>
      <w:r>
        <w:t xml:space="preserve"/>
      </w:r>
    </w:p>
    <w:p>
      <w:pPr>
        <w:pStyle w:val="Heading2"/>
        <w:spacing w:before="340" w:after="120"/>
      </w:pPr>
      <w:r>
        <w:rPr>
          <w:rFonts w:ascii="Arial" w:cs="Arial" w:eastAsia="Arial" w:hAnsi="Arial"/>
          <w:b/>
          <w:bCs/>
          <w:color w:val="5B21B6"/>
          <w:sz w:val="26"/>
          <w:szCs w:val="26"/>
        </w:rPr>
        <w:t xml:space="preserve">5.1  Sequential Multi-Level Approval</w:t>
      </w:r>
    </w:p>
    <w:p>
      <w:pPr>
        <w:spacing w:before="60" w:after="60"/>
      </w:pPr>
      <w:r>
        <w:rPr>
          <w:rFonts w:ascii="Arial" w:cs="Arial" w:eastAsia="Arial" w:hAnsi="Arial"/>
          <w:color w:val="1F2937"/>
          <w:sz w:val="20"/>
          <w:szCs w:val="20"/>
        </w:rPr>
        <w:t xml:space="preserve">Admin configures an ordered list of approvers. The system enforces this order strictly — no approver can act until the previous one has acted.</w:t>
      </w:r>
    </w:p>
    <w:p>
      <w:pPr>
        <w:spacing w:before="80" w:after="0"/>
      </w:pPr>
      <w:r>
        <w:t xml:space="preserve"/>
      </w:r>
    </w:p>
    <w:tbl>
      <w:tblPr>
        <w:tblW w:type="dxa" w:w="9240"/>
        <w:tblBorders>
          <w:top w:val="single" w:color="auto" w:sz="4"/>
          <w:left w:val="single" w:color="auto" w:sz="4"/>
          <w:bottom w:val="single" w:color="auto" w:sz="4"/>
          <w:right w:val="single" w:color="auto" w:sz="4"/>
          <w:insideH w:val="single" w:color="auto" w:sz="4"/>
          <w:insideV w:val="single" w:color="auto" w:sz="4"/>
        </w:tblBorders>
      </w:tblPr>
      <w:tblGrid>
        <w:gridCol w:w="2600"/>
        <w:gridCol w:w="6640"/>
      </w:tblGrid>
      <w:tr>
        <w:tc>
          <w:tcPr>
            <w:tcW w:type="dxa" w:w="2600"/>
            <w:tcBorders>
              <w:top w:val="single" w:color="DDDDDD" w:sz="1"/>
              <w:left w:val="single" w:color="DDDDDD" w:sz="1"/>
              <w:bottom w:val="single" w:color="DDDDDD" w:sz="1"/>
              <w:right w:val="single" w:color="DDDDDD" w:sz="1"/>
            </w:tcBorders>
            <w:shd w:fill="F5F3FF" w:val="clear"/>
            <w:tcMar>
              <w:top w:type="dxa" w:w="100"/>
              <w:left w:type="dxa" w:w="160"/>
              <w:bottom w:type="dxa" w:w="100"/>
              <w:right w:type="dxa" w:w="160"/>
            </w:tcMar>
            <w:vAlign w:val="center"/>
          </w:tcPr>
          <w:p>
            <w:r>
              <w:rPr>
                <w:rFonts w:ascii="Arial" w:cs="Arial" w:eastAsia="Arial" w:hAnsi="Arial"/>
                <w:b/>
                <w:bCs/>
                <w:color w:val="5B21B6"/>
                <w:sz w:val="19"/>
                <w:szCs w:val="19"/>
              </w:rPr>
              <w:t xml:space="preserve">Example chain</w:t>
            </w:r>
          </w:p>
        </w:tc>
        <w:tc>
          <w:tcPr>
            <w:tcW w:type="dxa" w:w="6640"/>
            <w:tcBorders>
              <w:top w:val="single" w:color="DDDDDD" w:sz="1"/>
              <w:left w:val="single" w:color="DDDDDD" w:sz="1"/>
              <w:bottom w:val="single" w:color="DDDDDD" w:sz="1"/>
              <w:right w:val="single" w:color="DDDDDD" w:sz="1"/>
            </w:tcBorders>
            <w:tcMar>
              <w:top w:type="dxa" w:w="100"/>
              <w:left w:type="dxa" w:w="160"/>
              <w:bottom w:type="dxa" w:w="100"/>
              <w:right w:type="dxa" w:w="160"/>
            </w:tcMar>
          </w:tcPr>
          <w:p>
            <w:r>
              <w:rPr>
                <w:rFonts w:ascii="Arial" w:cs="Arial" w:eastAsia="Arial" w:hAnsi="Arial"/>
                <w:color w:val="1F2937"/>
                <w:sz w:val="19"/>
                <w:szCs w:val="19"/>
              </w:rPr>
              <w:t xml:space="preserve">Step 1 → Manager (if IS MANAGER APPROVER = ON)  |  Step 2 → Finance  |  Step 3 → Director</w:t>
            </w:r>
          </w:p>
        </w:tc>
      </w:tr>
      <w:tr>
        <w:tc>
          <w:tcPr>
            <w:tcW w:type="dxa" w:w="26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vAlign w:val="center"/>
          </w:tcPr>
          <w:p>
            <w:r>
              <w:rPr>
                <w:rFonts w:ascii="Arial" w:cs="Arial" w:eastAsia="Arial" w:hAnsi="Arial"/>
                <w:b/>
                <w:bCs/>
                <w:color w:val="5B21B6"/>
                <w:sz w:val="19"/>
                <w:szCs w:val="19"/>
              </w:rPr>
              <w:t xml:space="preserve">Sequential enforcement</w:t>
            </w:r>
          </w:p>
        </w:tc>
        <w:tc>
          <w:tcPr>
            <w:tcW w:type="dxa" w:w="6640"/>
            <w:tcBorders>
              <w:top w:val="single" w:color="DDDDDD" w:sz="1"/>
              <w:left w:val="single" w:color="DDDDDD" w:sz="1"/>
              <w:bottom w:val="single" w:color="DDDDDD" w:sz="1"/>
              <w:right w:val="single" w:color="DDDDDD" w:sz="1"/>
            </w:tcBorders>
            <w:tcMar>
              <w:top w:type="dxa" w:w="100"/>
              <w:left w:type="dxa" w:w="160"/>
              <w:bottom w:type="dxa" w:w="100"/>
              <w:right w:type="dxa" w:w="160"/>
            </w:tcMar>
          </w:tcPr>
          <w:p>
            <w:r>
              <w:rPr>
                <w:rFonts w:ascii="Arial" w:cs="Arial" w:eastAsia="Arial" w:hAnsi="Arial"/>
                <w:color w:val="1F2937"/>
                <w:sz w:val="19"/>
                <w:szCs w:val="19"/>
              </w:rPr>
              <w:t xml:space="preserve">Expense moves to the next approver ONLY after the current approver has approved or rejected.</w:t>
            </w:r>
          </w:p>
        </w:tc>
      </w:tr>
      <w:tr>
        <w:tc>
          <w:tcPr>
            <w:tcW w:type="dxa" w:w="2600"/>
            <w:tcBorders>
              <w:top w:val="single" w:color="DDDDDD" w:sz="1"/>
              <w:left w:val="single" w:color="DDDDDD" w:sz="1"/>
              <w:bottom w:val="single" w:color="DDDDDD" w:sz="1"/>
              <w:right w:val="single" w:color="DDDDDD" w:sz="1"/>
            </w:tcBorders>
            <w:shd w:fill="F5F3FF" w:val="clear"/>
            <w:tcMar>
              <w:top w:type="dxa" w:w="100"/>
              <w:left w:type="dxa" w:w="160"/>
              <w:bottom w:type="dxa" w:w="100"/>
              <w:right w:type="dxa" w:w="160"/>
            </w:tcMar>
            <w:vAlign w:val="center"/>
          </w:tcPr>
          <w:p>
            <w:r>
              <w:rPr>
                <w:rFonts w:ascii="Arial" w:cs="Arial" w:eastAsia="Arial" w:hAnsi="Arial"/>
                <w:b/>
                <w:bCs/>
                <w:color w:val="5B21B6"/>
                <w:sz w:val="19"/>
                <w:szCs w:val="19"/>
              </w:rPr>
              <w:t xml:space="preserve">Auto-routing</w:t>
            </w:r>
          </w:p>
        </w:tc>
        <w:tc>
          <w:tcPr>
            <w:tcW w:type="dxa" w:w="6640"/>
            <w:tcBorders>
              <w:top w:val="single" w:color="DDDDDD" w:sz="1"/>
              <w:left w:val="single" w:color="DDDDDD" w:sz="1"/>
              <w:bottom w:val="single" w:color="DDDDDD" w:sz="1"/>
              <w:right w:val="single" w:color="DDDDDD" w:sz="1"/>
            </w:tcBorders>
            <w:tcMar>
              <w:top w:type="dxa" w:w="100"/>
              <w:left w:type="dxa" w:w="160"/>
              <w:bottom w:type="dxa" w:w="100"/>
              <w:right w:type="dxa" w:w="160"/>
            </w:tcMar>
          </w:tcPr>
          <w:p>
            <w:r>
              <w:rPr>
                <w:rFonts w:ascii="Arial" w:cs="Arial" w:eastAsia="Arial" w:hAnsi="Arial"/>
                <w:color w:val="1F2937"/>
                <w:sz w:val="19"/>
                <w:szCs w:val="19"/>
              </w:rPr>
              <w:t xml:space="preserve">When approver N approves, an approval request is auto-generated in approver N+1's queue — no manual handoff needed.</w:t>
            </w:r>
          </w:p>
        </w:tc>
      </w:tr>
      <w:tr>
        <w:tc>
          <w:tcPr>
            <w:tcW w:type="dxa" w:w="26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vAlign w:val="center"/>
          </w:tcPr>
          <w:p>
            <w:r>
              <w:rPr>
                <w:rFonts w:ascii="Arial" w:cs="Arial" w:eastAsia="Arial" w:hAnsi="Arial"/>
                <w:b/>
                <w:bCs/>
                <w:color w:val="5B21B6"/>
                <w:sz w:val="19"/>
                <w:szCs w:val="19"/>
              </w:rPr>
              <w:t xml:space="preserve">Comment required</w:t>
            </w:r>
          </w:p>
        </w:tc>
        <w:tc>
          <w:tcPr>
            <w:tcW w:type="dxa" w:w="6640"/>
            <w:tcBorders>
              <w:top w:val="single" w:color="DDDDDD" w:sz="1"/>
              <w:left w:val="single" w:color="DDDDDD" w:sz="1"/>
              <w:bottom w:val="single" w:color="DDDDDD" w:sz="1"/>
              <w:right w:val="single" w:color="DDDDDD" w:sz="1"/>
            </w:tcBorders>
            <w:tcMar>
              <w:top w:type="dxa" w:w="100"/>
              <w:left w:type="dxa" w:w="160"/>
              <w:bottom w:type="dxa" w:w="100"/>
              <w:right w:type="dxa" w:w="160"/>
            </w:tcMar>
          </w:tcPr>
          <w:p>
            <w:r>
              <w:rPr>
                <w:rFonts w:ascii="Arial" w:cs="Arial" w:eastAsia="Arial" w:hAnsi="Arial"/>
                <w:color w:val="1F2937"/>
                <w:sz w:val="19"/>
                <w:szCs w:val="19"/>
              </w:rPr>
              <w:t xml:space="preserve">Both Approve and Reject actions require a mandatory comment from the approver.</w:t>
            </w:r>
          </w:p>
        </w:tc>
      </w:tr>
      <w:tr>
        <w:tc>
          <w:tcPr>
            <w:tcW w:type="dxa" w:w="2600"/>
            <w:tcBorders>
              <w:top w:val="single" w:color="DDDDDD" w:sz="1"/>
              <w:left w:val="single" w:color="DDDDDD" w:sz="1"/>
              <w:bottom w:val="single" w:color="DDDDDD" w:sz="1"/>
              <w:right w:val="single" w:color="DDDDDD" w:sz="1"/>
            </w:tcBorders>
            <w:shd w:fill="F5F3FF" w:val="clear"/>
            <w:tcMar>
              <w:top w:type="dxa" w:w="100"/>
              <w:left w:type="dxa" w:w="160"/>
              <w:bottom w:type="dxa" w:w="100"/>
              <w:right w:type="dxa" w:w="160"/>
            </w:tcMar>
            <w:vAlign w:val="center"/>
          </w:tcPr>
          <w:p>
            <w:r>
              <w:rPr>
                <w:rFonts w:ascii="Arial" w:cs="Arial" w:eastAsia="Arial" w:hAnsi="Arial"/>
                <w:b/>
                <w:bCs/>
                <w:color w:val="5B21B6"/>
                <w:sz w:val="19"/>
                <w:szCs w:val="19"/>
              </w:rPr>
              <w:t xml:space="preserve">Currency display</w:t>
            </w:r>
          </w:p>
        </w:tc>
        <w:tc>
          <w:tcPr>
            <w:tcW w:type="dxa" w:w="6640"/>
            <w:tcBorders>
              <w:top w:val="single" w:color="DDDDDD" w:sz="1"/>
              <w:left w:val="single" w:color="DDDDDD" w:sz="1"/>
              <w:bottom w:val="single" w:color="DDDDDD" w:sz="1"/>
              <w:right w:val="single" w:color="DDDDDD" w:sz="1"/>
            </w:tcBorders>
            <w:tcMar>
              <w:top w:type="dxa" w:w="100"/>
              <w:left w:type="dxa" w:w="160"/>
              <w:bottom w:type="dxa" w:w="100"/>
              <w:right w:type="dxa" w:w="160"/>
            </w:tcMar>
          </w:tcPr>
          <w:p>
            <w:r>
              <w:rPr>
                <w:rFonts w:ascii="Arial" w:cs="Arial" w:eastAsia="Arial" w:hAnsi="Arial"/>
                <w:color w:val="1F2937"/>
                <w:sz w:val="19"/>
                <w:szCs w:val="19"/>
              </w:rPr>
              <w:t xml:space="preserve">All amounts shown to approvers are in the company's default currency, auto-converted from whatever currency the employee submitted in.</w:t>
            </w:r>
          </w:p>
        </w:tc>
      </w:tr>
    </w:tbl>
    <w:p>
      <w:pPr>
        <w:spacing w:before="120" w:after="0"/>
      </w:pPr>
      <w:r>
        <w:t xml:space="preserve"/>
      </w:r>
    </w:p>
    <w:p>
      <w:pPr>
        <w:pStyle w:val="Heading2"/>
        <w:spacing w:before="340" w:after="120"/>
      </w:pPr>
      <w:r>
        <w:rPr>
          <w:rFonts w:ascii="Arial" w:cs="Arial" w:eastAsia="Arial" w:hAnsi="Arial"/>
          <w:b/>
          <w:bCs/>
          <w:color w:val="5B21B6"/>
          <w:sz w:val="26"/>
          <w:szCs w:val="26"/>
        </w:rPr>
        <w:t xml:space="preserve">5.2  What a Manager Sees</w:t>
      </w:r>
    </w:p>
    <w:p>
      <w:pPr>
        <w:pStyle w:val="ListParagraph"/>
        <w:numPr>
          <w:ilvl w:val="0"/>
          <w:numId w:val="2"/>
        </w:numPr>
        <w:spacing w:before="55" w:after="55"/>
      </w:pPr>
      <w:r>
        <w:rPr>
          <w:rFonts w:ascii="Arial" w:cs="Arial" w:eastAsia="Arial" w:hAnsi="Arial"/>
          <w:b w:val="false"/>
          <w:bCs w:val="false"/>
          <w:color w:val="1F2937"/>
          <w:sz w:val="20"/>
          <w:szCs w:val="20"/>
        </w:rPr>
        <w:t xml:space="preserve">A queue of all expenses and bundles pending their approval.</w:t>
      </w:r>
    </w:p>
    <w:p>
      <w:pPr>
        <w:pStyle w:val="ListParagraph"/>
        <w:numPr>
          <w:ilvl w:val="0"/>
          <w:numId w:val="2"/>
        </w:numPr>
        <w:spacing w:before="55" w:after="55"/>
      </w:pPr>
      <w:r>
        <w:rPr>
          <w:rFonts w:ascii="Arial" w:cs="Arial" w:eastAsia="Arial" w:hAnsi="Arial"/>
          <w:b w:val="false"/>
          <w:bCs w:val="false"/>
          <w:color w:val="1F2937"/>
          <w:sz w:val="20"/>
          <w:szCs w:val="20"/>
        </w:rPr>
        <w:t xml:space="preserve">Each item shows: Employee name, submission date, category, total amount in company currency, and a link to the full Bundle Summary Table (for bundles).</w:t>
      </w:r>
    </w:p>
    <w:p>
      <w:pPr>
        <w:pStyle w:val="ListParagraph"/>
        <w:numPr>
          <w:ilvl w:val="0"/>
          <w:numId w:val="2"/>
        </w:numPr>
        <w:spacing w:before="55" w:after="55"/>
      </w:pPr>
      <w:r>
        <w:rPr>
          <w:rFonts w:ascii="Arial" w:cs="Arial" w:eastAsia="Arial" w:hAnsi="Arial"/>
          <w:b w:val="false"/>
          <w:bCs w:val="false"/>
          <w:color w:val="1F2937"/>
          <w:sz w:val="20"/>
          <w:szCs w:val="20"/>
        </w:rPr>
        <w:t xml:space="preserve">Approve or Reject buttons. Both require a comment before confirming.</w:t>
      </w:r>
    </w:p>
    <w:p>
      <w:pPr>
        <w:pStyle w:val="ListParagraph"/>
        <w:numPr>
          <w:ilvl w:val="0"/>
          <w:numId w:val="2"/>
        </w:numPr>
        <w:spacing w:before="55" w:after="55"/>
      </w:pPr>
      <w:r>
        <w:rPr>
          <w:rFonts w:ascii="Arial" w:cs="Arial" w:eastAsia="Arial" w:hAnsi="Arial"/>
          <w:b w:val="false"/>
          <w:bCs w:val="false"/>
          <w:color w:val="1F2937"/>
          <w:sz w:val="20"/>
          <w:szCs w:val="20"/>
        </w:rPr>
        <w:t xml:space="preserve">After acting, the item disappears from their queue and auto-routes to the next step.</w:t>
      </w:r>
    </w:p>
    <w:p>
      <w:r>
        <w:br w:type="page"/>
      </w:r>
    </w:p>
    <w:p>
      <w:pPr>
        <w:pStyle w:val="Heading1"/>
        <w:pBdr>
          <w:bottom w:val="single" w:color="7C3AED" w:sz="10" w:space="4"/>
        </w:pBdr>
        <w:spacing w:before="480" w:after="160"/>
      </w:pPr>
      <w:r>
        <w:rPr>
          <w:rFonts w:ascii="Arial" w:cs="Arial" w:eastAsia="Arial" w:hAnsi="Arial"/>
          <w:b/>
          <w:bCs/>
          <w:color w:val="1F2937"/>
          <w:sz w:val="34"/>
          <w:szCs w:val="34"/>
        </w:rPr>
        <w:t xml:space="preserve">6.  Conditional Approval Flow  📋</w:t>
      </w:r>
    </w:p>
    <w:p>
      <w:pPr>
        <w:spacing w:before="60" w:after="60"/>
      </w:pPr>
      <w:r>
        <w:rPr>
          <w:rFonts w:ascii="Arial" w:cs="Arial" w:eastAsia="Arial" w:hAnsi="Arial"/>
          <w:color w:val="1F2937"/>
          <w:sz w:val="20"/>
          <w:szCs w:val="20"/>
        </w:rPr>
        <w:t xml:space="preserve">On top of sequential approval, Admin can attach conditional rules that can auto-approve an expense at any point in the chain when a condition is met.</w:t>
      </w:r>
    </w:p>
    <w:p>
      <w:pPr>
        <w:spacing w:before="100" w:after="0"/>
      </w:pPr>
      <w:r>
        <w:t xml:space="preserve"/>
      </w:r>
    </w:p>
    <w:tbl>
      <w:tblPr>
        <w:tblW w:type="dxa" w:w="9240"/>
        <w:tblBorders>
          <w:top w:val="single" w:color="auto" w:sz="4"/>
          <w:left w:val="single" w:color="auto" w:sz="4"/>
          <w:bottom w:val="single" w:color="auto" w:sz="4"/>
          <w:right w:val="single" w:color="auto" w:sz="4"/>
          <w:insideH w:val="single" w:color="auto" w:sz="4"/>
          <w:insideV w:val="single" w:color="auto" w:sz="4"/>
        </w:tblBorders>
      </w:tblPr>
      <w:tblGrid>
        <w:gridCol w:w="2400"/>
        <w:gridCol w:w="3400"/>
        <w:gridCol w:w="3440"/>
      </w:tblGrid>
      <w:tr>
        <w:trPr>
          <w:tblHeader/>
        </w:trPr>
        <w:tc>
          <w:tcPr>
            <w:tcW w:type="dxa" w:w="2400"/>
            <w:tcBorders>
              <w:top w:val="single" w:color="DDDDDD" w:sz="1"/>
              <w:left w:val="single" w:color="DDDDDD" w:sz="1"/>
              <w:bottom w:val="single" w:color="DDDDDD" w:sz="1"/>
              <w:right w:val="single" w:color="DDDDDD" w:sz="1"/>
            </w:tcBorders>
            <w:shd w:fill="5B21B6" w:val="clear"/>
            <w:tcMar>
              <w:top w:type="dxa" w:w="80"/>
              <w:left w:type="dxa" w:w="140"/>
              <w:bottom w:type="dxa" w:w="80"/>
              <w:right w:type="dxa" w:w="140"/>
            </w:tcMar>
          </w:tcPr>
          <w:p>
            <w:r>
              <w:rPr>
                <w:rFonts w:ascii="Arial" w:cs="Arial" w:eastAsia="Arial" w:hAnsi="Arial"/>
                <w:b/>
                <w:bCs/>
                <w:color w:val="FFFFFF"/>
                <w:sz w:val="19"/>
                <w:szCs w:val="19"/>
              </w:rPr>
              <w:t xml:space="preserve">Rule Type</w:t>
            </w:r>
          </w:p>
        </w:tc>
        <w:tc>
          <w:tcPr>
            <w:tcW w:type="dxa" w:w="3400"/>
            <w:tcBorders>
              <w:top w:val="single" w:color="DDDDDD" w:sz="1"/>
              <w:left w:val="single" w:color="DDDDDD" w:sz="1"/>
              <w:bottom w:val="single" w:color="DDDDDD" w:sz="1"/>
              <w:right w:val="single" w:color="DDDDDD" w:sz="1"/>
            </w:tcBorders>
            <w:shd w:fill="5B21B6" w:val="clear"/>
            <w:tcMar>
              <w:top w:type="dxa" w:w="80"/>
              <w:left w:type="dxa" w:w="140"/>
              <w:bottom w:type="dxa" w:w="80"/>
              <w:right w:type="dxa" w:w="140"/>
            </w:tcMar>
          </w:tcPr>
          <w:p>
            <w:r>
              <w:rPr>
                <w:rFonts w:ascii="Arial" w:cs="Arial" w:eastAsia="Arial" w:hAnsi="Arial"/>
                <w:b/>
                <w:bCs/>
                <w:color w:val="FFFFFF"/>
                <w:sz w:val="19"/>
                <w:szCs w:val="19"/>
              </w:rPr>
              <w:t xml:space="preserve">How It Works</w:t>
            </w:r>
          </w:p>
        </w:tc>
        <w:tc>
          <w:tcPr>
            <w:tcW w:type="dxa" w:w="3440"/>
            <w:tcBorders>
              <w:top w:val="single" w:color="DDDDDD" w:sz="1"/>
              <w:left w:val="single" w:color="DDDDDD" w:sz="1"/>
              <w:bottom w:val="single" w:color="DDDDDD" w:sz="1"/>
              <w:right w:val="single" w:color="DDDDDD" w:sz="1"/>
            </w:tcBorders>
            <w:shd w:fill="5B21B6" w:val="clear"/>
            <w:tcMar>
              <w:top w:type="dxa" w:w="80"/>
              <w:left w:type="dxa" w:w="140"/>
              <w:bottom w:type="dxa" w:w="80"/>
              <w:right w:type="dxa" w:w="140"/>
            </w:tcMar>
          </w:tcPr>
          <w:p>
            <w:r>
              <w:rPr>
                <w:rFonts w:ascii="Arial" w:cs="Arial" w:eastAsia="Arial" w:hAnsi="Arial"/>
                <w:b/>
                <w:bCs/>
                <w:color w:val="FFFFFF"/>
                <w:sz w:val="19"/>
                <w:szCs w:val="19"/>
              </w:rPr>
              <w:t xml:space="preserve">Example</w:t>
            </w:r>
          </w:p>
        </w:tc>
      </w:tr>
      <w:tr>
        <w:tc>
          <w:tcPr>
            <w:tcW w:type="dxa" w:w="2400"/>
            <w:tcBorders>
              <w:top w:val="single" w:color="DDDDDD" w:sz="1"/>
              <w:left w:val="single" w:color="DDDDDD" w:sz="1"/>
              <w:bottom w:val="single" w:color="DDDDDD" w:sz="1"/>
              <w:right w:val="single" w:color="DDDDDD" w:sz="1"/>
            </w:tcBorders>
            <w:shd w:fill="F5F3FF" w:val="clear"/>
            <w:tcMar>
              <w:top w:type="dxa" w:w="80"/>
              <w:left w:type="dxa" w:w="140"/>
              <w:bottom w:type="dxa" w:w="80"/>
              <w:right w:type="dxa" w:w="140"/>
            </w:tcMar>
          </w:tcPr>
          <w:p>
            <w:r>
              <w:rPr>
                <w:rFonts w:ascii="Arial" w:cs="Arial" w:eastAsia="Arial" w:hAnsi="Arial"/>
                <w:b/>
                <w:bCs/>
                <w:color w:val="5B21B6"/>
                <w:sz w:val="19"/>
                <w:szCs w:val="19"/>
              </w:rPr>
              <w:t xml:space="preserve">Percentage Rule</w:t>
            </w:r>
          </w:p>
        </w:tc>
        <w:tc>
          <w:tcPr>
            <w:tcW w:type="dxa" w:w="3400"/>
            <w:tcBorders>
              <w:top w:val="single" w:color="DDDDDD" w:sz="1"/>
              <w:left w:val="single" w:color="DDDDDD" w:sz="1"/>
              <w:bottom w:val="single" w:color="DDDDDD" w:sz="1"/>
              <w:right w:val="single" w:color="DDDDDD" w:sz="1"/>
            </w:tcBorders>
            <w:shd w:fill="F5F3FF" w:val="clear"/>
            <w:tcMar>
              <w:top w:type="dxa" w:w="80"/>
              <w:left w:type="dxa" w:w="140"/>
              <w:bottom w:type="dxa" w:w="80"/>
              <w:right w:type="dxa" w:w="140"/>
            </w:tcMar>
          </w:tcPr>
          <w:p>
            <w:r>
              <w:rPr>
                <w:rFonts w:ascii="Arial" w:cs="Arial" w:eastAsia="Arial" w:hAnsi="Arial"/>
                <w:color w:val="1F2937"/>
                <w:sz w:val="19"/>
                <w:szCs w:val="19"/>
              </w:rPr>
              <w:t xml:space="preserve">Auto-approves when X% of the configured approvers have approved — regardless of who they are.</w:t>
            </w:r>
          </w:p>
        </w:tc>
        <w:tc>
          <w:tcPr>
            <w:tcW w:type="dxa" w:w="3440"/>
            <w:tcBorders>
              <w:top w:val="single" w:color="DDDDDD" w:sz="1"/>
              <w:left w:val="single" w:color="DDDDDD" w:sz="1"/>
              <w:bottom w:val="single" w:color="DDDDDD" w:sz="1"/>
              <w:right w:val="single" w:color="DDDDDD" w:sz="1"/>
            </w:tcBorders>
            <w:shd w:fill="F5F3FF" w:val="clear"/>
            <w:tcMar>
              <w:top w:type="dxa" w:w="80"/>
              <w:left w:type="dxa" w:w="140"/>
              <w:bottom w:type="dxa" w:w="80"/>
              <w:right w:type="dxa" w:w="140"/>
            </w:tcMar>
          </w:tcPr>
          <w:p>
            <w:r>
              <w:rPr>
                <w:rFonts w:ascii="Arial" w:cs="Arial" w:eastAsia="Arial" w:hAnsi="Arial"/>
                <w:i/>
                <w:iCs/>
                <w:color w:val="6B7280"/>
                <w:sz w:val="18"/>
                <w:szCs w:val="18"/>
              </w:rPr>
              <w:t xml:space="preserve">60% of approvers approve → expense is auto-approved</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bCs/>
                <w:color w:val="5B21B6"/>
                <w:sz w:val="19"/>
                <w:szCs w:val="19"/>
              </w:rPr>
              <w:t xml:space="preserve">Specific Approver</w:t>
            </w:r>
          </w:p>
        </w:tc>
        <w:tc>
          <w:tcPr>
            <w:tcW w:type="dxa" w:w="34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color w:val="1F2937"/>
                <w:sz w:val="19"/>
                <w:szCs w:val="19"/>
              </w:rPr>
              <w:t xml:space="preserve">Auto-approves the moment a named person approves — skipping all remaining steps.</w:t>
            </w:r>
          </w:p>
        </w:tc>
        <w:tc>
          <w:tcPr>
            <w:tcW w:type="dxa" w:w="344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i/>
                <w:iCs/>
                <w:color w:val="6B7280"/>
                <w:sz w:val="18"/>
                <w:szCs w:val="18"/>
              </w:rPr>
              <w:t xml:space="preserve">CFO approves → expense instantly auto-approved</w:t>
            </w:r>
          </w:p>
        </w:tc>
      </w:tr>
      <w:tr>
        <w:tc>
          <w:tcPr>
            <w:tcW w:type="dxa" w:w="2400"/>
            <w:tcBorders>
              <w:top w:val="single" w:color="DDDDDD" w:sz="1"/>
              <w:left w:val="single" w:color="DDDDDD" w:sz="1"/>
              <w:bottom w:val="single" w:color="DDDDDD" w:sz="1"/>
              <w:right w:val="single" w:color="DDDDDD" w:sz="1"/>
            </w:tcBorders>
            <w:shd w:fill="F5F3FF" w:val="clear"/>
            <w:tcMar>
              <w:top w:type="dxa" w:w="80"/>
              <w:left w:type="dxa" w:w="140"/>
              <w:bottom w:type="dxa" w:w="80"/>
              <w:right w:type="dxa" w:w="140"/>
            </w:tcMar>
          </w:tcPr>
          <w:p>
            <w:r>
              <w:rPr>
                <w:rFonts w:ascii="Arial" w:cs="Arial" w:eastAsia="Arial" w:hAnsi="Arial"/>
                <w:b/>
                <w:bCs/>
                <w:color w:val="5B21B6"/>
                <w:sz w:val="19"/>
                <w:szCs w:val="19"/>
              </w:rPr>
              <w:t xml:space="preserve">Hybrid Rule</w:t>
            </w:r>
          </w:p>
        </w:tc>
        <w:tc>
          <w:tcPr>
            <w:tcW w:type="dxa" w:w="3400"/>
            <w:tcBorders>
              <w:top w:val="single" w:color="DDDDDD" w:sz="1"/>
              <w:left w:val="single" w:color="DDDDDD" w:sz="1"/>
              <w:bottom w:val="single" w:color="DDDDDD" w:sz="1"/>
              <w:right w:val="single" w:color="DDDDDD" w:sz="1"/>
            </w:tcBorders>
            <w:shd w:fill="F5F3FF" w:val="clear"/>
            <w:tcMar>
              <w:top w:type="dxa" w:w="80"/>
              <w:left w:type="dxa" w:w="140"/>
              <w:bottom w:type="dxa" w:w="80"/>
              <w:right w:type="dxa" w:w="140"/>
            </w:tcMar>
          </w:tcPr>
          <w:p>
            <w:r>
              <w:rPr>
                <w:rFonts w:ascii="Arial" w:cs="Arial" w:eastAsia="Arial" w:hAnsi="Arial"/>
                <w:color w:val="1F2937"/>
                <w:sz w:val="19"/>
                <w:szCs w:val="19"/>
              </w:rPr>
              <w:t xml:space="preserve">Fires on whichever condition is satisfied first — percentage threshold OR specific approver.</w:t>
            </w:r>
          </w:p>
        </w:tc>
        <w:tc>
          <w:tcPr>
            <w:tcW w:type="dxa" w:w="3440"/>
            <w:tcBorders>
              <w:top w:val="single" w:color="DDDDDD" w:sz="1"/>
              <w:left w:val="single" w:color="DDDDDD" w:sz="1"/>
              <w:bottom w:val="single" w:color="DDDDDD" w:sz="1"/>
              <w:right w:val="single" w:color="DDDDDD" w:sz="1"/>
            </w:tcBorders>
            <w:shd w:fill="F5F3FF" w:val="clear"/>
            <w:tcMar>
              <w:top w:type="dxa" w:w="80"/>
              <w:left w:type="dxa" w:w="140"/>
              <w:bottom w:type="dxa" w:w="80"/>
              <w:right w:type="dxa" w:w="140"/>
            </w:tcMar>
          </w:tcPr>
          <w:p>
            <w:r>
              <w:rPr>
                <w:rFonts w:ascii="Arial" w:cs="Arial" w:eastAsia="Arial" w:hAnsi="Arial"/>
                <w:i/>
                <w:iCs/>
                <w:color w:val="6B7280"/>
                <w:sz w:val="18"/>
                <w:szCs w:val="18"/>
              </w:rPr>
              <w:t xml:space="preserve">60% approved OR CFO approves → auto-approved</w:t>
            </w:r>
          </w:p>
        </w:tc>
      </w:tr>
    </w:tbl>
    <w:p>
      <w:pPr>
        <w:spacing w:before="100" w:after="0"/>
      </w:pPr>
      <w:r>
        <w:t xml:space="preserve"/>
      </w:r>
    </w:p>
    <w:tbl>
      <w:tblPr>
        <w:tblW w:type="dxa" w:w="9240"/>
        <w:tblBorders>
          <w:top w:val="single" w:color="auto" w:sz="4"/>
          <w:left w:val="single" w:color="auto" w:sz="4"/>
          <w:bottom w:val="single" w:color="auto" w:sz="4"/>
          <w:right w:val="single" w:color="auto" w:sz="4"/>
          <w:insideH w:val="single" w:color="auto" w:sz="4"/>
          <w:insideV w:val="single" w:color="auto" w:sz="4"/>
        </w:tblBorders>
      </w:tblPr>
      <w:tblGrid>
        <w:gridCol w:w="9240"/>
      </w:tblGrid>
      <w:tr>
        <w:tc>
          <w:tcPr>
            <w:tcW w:type="dxa" w:w="9240"/>
            <w:tcBorders>
              <w:top w:val="single" w:color="DDDDDD" w:sz="1"/>
              <w:left w:val="single" w:color="DDDDDD" w:sz="1"/>
              <w:bottom w:val="single" w:color="DDDDDD" w:sz="1"/>
              <w:right w:val="single" w:color="DDDDDD" w:sz="1"/>
            </w:tcBorders>
            <w:shd w:fill="FFFBEB" w:val="clear"/>
            <w:tcMar>
              <w:top w:type="dxa" w:w="140"/>
              <w:left w:type="dxa" w:w="260"/>
              <w:bottom w:type="dxa" w:w="140"/>
              <w:right w:type="dxa" w:w="260"/>
            </w:tcMar>
          </w:tcPr>
          <w:p>
            <w:pPr>
              <w:spacing w:before="0" w:after="80"/>
            </w:pPr>
            <w:r>
              <w:rPr>
                <w:rFonts w:ascii="Arial" w:cs="Arial" w:eastAsia="Arial" w:hAnsi="Arial"/>
                <w:b/>
                <w:bCs/>
                <w:color w:val="92400E"/>
                <w:sz w:val="21"/>
                <w:szCs w:val="21"/>
              </w:rPr>
              <w:t xml:space="preserve">⚠️  Key Point</w:t>
            </w:r>
          </w:p>
          <w:p>
            <w:pPr>
              <w:spacing w:before="40" w:after="0"/>
            </w:pPr>
            <w:r>
              <w:rPr>
                <w:rFonts w:ascii="Arial" w:cs="Arial" w:eastAsia="Arial" w:hAnsi="Arial"/>
                <w:color w:val="92400E"/>
                <w:sz w:val="19"/>
                <w:szCs w:val="19"/>
              </w:rPr>
              <w:t xml:space="preserve">Multi-level sequential approval AND conditional rules can both be active on the same expense/bundle at the same time. The conditional rule is checked after EVERY approver action.</w:t>
            </w:r>
          </w:p>
        </w:tc>
      </w:tr>
    </w:tbl>
    <w:p>
      <w:r>
        <w:br w:type="page"/>
      </w:r>
    </w:p>
    <w:p>
      <w:pPr>
        <w:pStyle w:val="Heading1"/>
        <w:pBdr>
          <w:bottom w:val="single" w:color="7C3AED" w:sz="10" w:space="4"/>
        </w:pBdr>
        <w:spacing w:before="480" w:after="160"/>
      </w:pPr>
      <w:r>
        <w:rPr>
          <w:rFonts w:ascii="Arial" w:cs="Arial" w:eastAsia="Arial" w:hAnsi="Arial"/>
          <w:b/>
          <w:bCs/>
          <w:color w:val="1F2937"/>
          <w:sz w:val="34"/>
          <w:szCs w:val="34"/>
        </w:rPr>
        <w:t xml:space="preserve">7.  Roles &amp; Permissions  📋</w:t>
      </w:r>
    </w:p>
    <w:p>
      <w:pPr>
        <w:spacing w:before="80" w:after="0"/>
      </w:pPr>
      <w:r>
        <w:t xml:space="preserve"/>
      </w:r>
    </w:p>
    <w:tbl>
      <w:tblPr>
        <w:tblW w:type="dxa" w:w="9240"/>
        <w:tblBorders>
          <w:top w:val="single" w:color="auto" w:sz="4"/>
          <w:left w:val="single" w:color="auto" w:sz="4"/>
          <w:bottom w:val="single" w:color="auto" w:sz="4"/>
          <w:right w:val="single" w:color="auto" w:sz="4"/>
          <w:insideH w:val="single" w:color="auto" w:sz="4"/>
          <w:insideV w:val="single" w:color="auto" w:sz="4"/>
        </w:tblBorders>
      </w:tblPr>
      <w:tblGrid>
        <w:gridCol w:w="1600"/>
        <w:gridCol w:w="7640"/>
      </w:tblGrid>
      <w:tr>
        <w:trPr>
          <w:tblHeader/>
        </w:trPr>
        <w:tc>
          <w:tcPr>
            <w:tcW w:type="dxa" w:w="1600"/>
            <w:tcBorders>
              <w:top w:val="single" w:color="DDDDDD" w:sz="1"/>
              <w:left w:val="single" w:color="DDDDDD" w:sz="1"/>
              <w:bottom w:val="single" w:color="DDDDDD" w:sz="1"/>
              <w:right w:val="single" w:color="DDDDDD" w:sz="1"/>
            </w:tcBorders>
            <w:shd w:fill="5B21B6" w:val="clear"/>
            <w:tcMar>
              <w:top w:type="dxa" w:w="80"/>
              <w:left w:type="dxa" w:w="140"/>
              <w:bottom w:type="dxa" w:w="80"/>
              <w:right w:type="dxa" w:w="140"/>
            </w:tcMar>
          </w:tcPr>
          <w:p>
            <w:r>
              <w:rPr>
                <w:rFonts w:ascii="Arial" w:cs="Arial" w:eastAsia="Arial" w:hAnsi="Arial"/>
                <w:b/>
                <w:bCs/>
                <w:color w:val="FFFFFF"/>
                <w:sz w:val="19"/>
                <w:szCs w:val="19"/>
              </w:rPr>
              <w:t xml:space="preserve">Role</w:t>
            </w:r>
          </w:p>
        </w:tc>
        <w:tc>
          <w:tcPr>
            <w:tcW w:type="dxa" w:w="7640"/>
            <w:tcBorders>
              <w:top w:val="single" w:color="DDDDDD" w:sz="1"/>
              <w:left w:val="single" w:color="DDDDDD" w:sz="1"/>
              <w:bottom w:val="single" w:color="DDDDDD" w:sz="1"/>
              <w:right w:val="single" w:color="DDDDDD" w:sz="1"/>
            </w:tcBorders>
            <w:shd w:fill="5B21B6" w:val="clear"/>
            <w:tcMar>
              <w:top w:type="dxa" w:w="80"/>
              <w:left w:type="dxa" w:w="140"/>
              <w:bottom w:type="dxa" w:w="80"/>
              <w:right w:type="dxa" w:w="140"/>
            </w:tcMar>
          </w:tcPr>
          <w:p>
            <w:r>
              <w:rPr>
                <w:rFonts w:ascii="Arial" w:cs="Arial" w:eastAsia="Arial" w:hAnsi="Arial"/>
                <w:b/>
                <w:bCs/>
                <w:color w:val="FFFFFF"/>
                <w:sz w:val="19"/>
                <w:szCs w:val="19"/>
              </w:rPr>
              <w:t xml:space="preserve">What They Can Do</w:t>
            </w:r>
          </w:p>
        </w:tc>
      </w:tr>
      <w:tr>
        <w:tc>
          <w:tcPr>
            <w:tcW w:type="dxa" w:w="1600"/>
            <w:tcBorders>
              <w:top w:val="single" w:color="DDDDDD" w:sz="1"/>
              <w:left w:val="single" w:color="DDDDDD" w:sz="1"/>
              <w:bottom w:val="single" w:color="DDDDDD" w:sz="1"/>
              <w:right w:val="single" w:color="DDDDDD" w:sz="1"/>
            </w:tcBorders>
            <w:shd w:fill="F5F3FF" w:val="clear"/>
            <w:tcMar>
              <w:top w:type="dxa" w:w="80"/>
              <w:left w:type="dxa" w:w="140"/>
              <w:bottom w:type="dxa" w:w="80"/>
              <w:right w:type="dxa" w:w="140"/>
            </w:tcMar>
          </w:tcPr>
          <w:p>
            <w:pPr>
              <w:jc w:val="center"/>
            </w:pPr>
            <w:r>
              <w:rPr>
                <w:rFonts w:ascii="Arial" w:cs="Arial" w:eastAsia="Arial" w:hAnsi="Arial"/>
                <w:b/>
                <w:bCs/>
                <w:color w:val="5B21B6"/>
                <w:sz w:val="20"/>
                <w:szCs w:val="20"/>
              </w:rPr>
              <w:t xml:space="preserve">Admin</w:t>
            </w:r>
          </w:p>
        </w:tc>
        <w:tc>
          <w:tcPr>
            <w:tcW w:type="dxa" w:w="7640"/>
            <w:tcBorders>
              <w:top w:val="single" w:color="DDDDDD" w:sz="1"/>
              <w:left w:val="single" w:color="DDDDDD" w:sz="1"/>
              <w:bottom w:val="single" w:color="DDDDDD" w:sz="1"/>
              <w:right w:val="single" w:color="DDDDDD" w:sz="1"/>
            </w:tcBorders>
            <w:tcMar>
              <w:top w:type="dxa" w:w="100"/>
              <w:left w:type="dxa" w:w="140"/>
              <w:bottom w:type="dxa" w:w="100"/>
              <w:right w:type="dxa" w:w="140"/>
            </w:tcMar>
          </w:tcPr>
          <w:p>
            <w:r>
              <w:rPr>
                <w:rFonts w:ascii="Arial" w:cs="Arial" w:eastAsia="Arial" w:hAnsi="Arial"/>
                <w:color w:val="1F2937"/>
                <w:sz w:val="19"/>
                <w:szCs w:val="19"/>
              </w:rPr>
              <w:t xml:space="preserve">Auto-creates company on signup  ·  Manage all users and roles  ·  Define manager–employee relationships  ·  Configure approval chains  ·  View ALL expenses and bundles company-wide  ·  Override any approval at any stage</w:t>
            </w:r>
          </w:p>
        </w:tc>
      </w:tr>
      <w:tr>
        <w:tc>
          <w:tcPr>
            <w:tcW w:type="dxa" w:w="1600"/>
            <w:tcBorders>
              <w:top w:val="single" w:color="DDDDDD" w:sz="1"/>
              <w:left w:val="single" w:color="DDDDDD" w:sz="1"/>
              <w:bottom w:val="single" w:color="DDDDDD" w:sz="1"/>
              <w:right w:val="single" w:color="DDDDDD" w:sz="1"/>
            </w:tcBorders>
            <w:shd w:fill="F0FDFA" w:val="clear"/>
            <w:tcMar>
              <w:top w:type="dxa" w:w="80"/>
              <w:left w:type="dxa" w:w="140"/>
              <w:bottom w:type="dxa" w:w="80"/>
              <w:right w:type="dxa" w:w="140"/>
            </w:tcMar>
          </w:tcPr>
          <w:p>
            <w:pPr>
              <w:jc w:val="center"/>
            </w:pPr>
            <w:r>
              <w:rPr>
                <w:rFonts w:ascii="Arial" w:cs="Arial" w:eastAsia="Arial" w:hAnsi="Arial"/>
                <w:b/>
                <w:bCs/>
                <w:color w:val="5B21B6"/>
                <w:sz w:val="20"/>
                <w:szCs w:val="20"/>
              </w:rPr>
              <w:t xml:space="preserve">Manager</w:t>
            </w:r>
          </w:p>
        </w:tc>
        <w:tc>
          <w:tcPr>
            <w:tcW w:type="dxa" w:w="7640"/>
            <w:tcBorders>
              <w:top w:val="single" w:color="DDDDDD" w:sz="1"/>
              <w:left w:val="single" w:color="DDDDDD" w:sz="1"/>
              <w:bottom w:val="single" w:color="DDDDDD" w:sz="1"/>
              <w:right w:val="single" w:color="DDDDDD" w:sz="1"/>
            </w:tcBorders>
            <w:tcMar>
              <w:top w:type="dxa" w:w="100"/>
              <w:left w:type="dxa" w:w="140"/>
              <w:bottom w:type="dxa" w:w="100"/>
              <w:right w:type="dxa" w:w="140"/>
            </w:tcMar>
          </w:tcPr>
          <w:p>
            <w:r>
              <w:rPr>
                <w:rFonts w:ascii="Arial" w:cs="Arial" w:eastAsia="Arial" w:hAnsi="Arial"/>
                <w:color w:val="1F2937"/>
                <w:sz w:val="19"/>
                <w:szCs w:val="19"/>
              </w:rPr>
              <w:t xml:space="preserve">Review and approve/reject expenses &amp; bundles assigned to them  ·  See the full Bundle Summary Table  ·  View all expenses submitted by their direct reports  ·  Amounts always shown in company default currency</w:t>
            </w:r>
          </w:p>
        </w:tc>
      </w:tr>
      <w:tr>
        <w:tc>
          <w:tcPr>
            <w:tcW w:type="dxa" w:w="1600"/>
            <w:tcBorders>
              <w:top w:val="single" w:color="DDDDDD" w:sz="1"/>
              <w:left w:val="single" w:color="DDDDDD" w:sz="1"/>
              <w:bottom w:val="single" w:color="DDDDDD" w:sz="1"/>
              <w:right w:val="single" w:color="DDDDDD" w:sz="1"/>
            </w:tcBorders>
            <w:shd w:fill="F9FAFB" w:val="clear"/>
            <w:tcMar>
              <w:top w:type="dxa" w:w="80"/>
              <w:left w:type="dxa" w:w="140"/>
              <w:bottom w:type="dxa" w:w="80"/>
              <w:right w:type="dxa" w:w="140"/>
            </w:tcMar>
          </w:tcPr>
          <w:p>
            <w:pPr>
              <w:jc w:val="center"/>
            </w:pPr>
            <w:r>
              <w:rPr>
                <w:rFonts w:ascii="Arial" w:cs="Arial" w:eastAsia="Arial" w:hAnsi="Arial"/>
                <w:b/>
                <w:bCs/>
                <w:color w:val="5B21B6"/>
                <w:sz w:val="20"/>
                <w:szCs w:val="20"/>
              </w:rPr>
              <w:t xml:space="preserve">Employee</w:t>
            </w:r>
          </w:p>
        </w:tc>
        <w:tc>
          <w:tcPr>
            <w:tcW w:type="dxa" w:w="7640"/>
            <w:tcBorders>
              <w:top w:val="single" w:color="DDDDDD" w:sz="1"/>
              <w:left w:val="single" w:color="DDDDDD" w:sz="1"/>
              <w:bottom w:val="single" w:color="DDDDDD" w:sz="1"/>
              <w:right w:val="single" w:color="DDDDDD" w:sz="1"/>
            </w:tcBorders>
            <w:tcMar>
              <w:top w:type="dxa" w:w="100"/>
              <w:left w:type="dxa" w:w="140"/>
              <w:bottom w:type="dxa" w:w="100"/>
              <w:right w:type="dxa" w:w="140"/>
            </w:tcMar>
          </w:tcPr>
          <w:p>
            <w:r>
              <w:rPr>
                <w:rFonts w:ascii="Arial" w:cs="Arial" w:eastAsia="Arial" w:hAnsi="Arial"/>
                <w:color w:val="1F2937"/>
                <w:sz w:val="19"/>
                <w:szCs w:val="19"/>
              </w:rPr>
              <w:t xml:space="preserve">Submit individual expense claims  ·  Use the Wallet to log expenses before submitting  ·  Create bundles from wallet entries  ·  Submit bundles for approval  ·  Track approval status of every claim and bundle  ·  View full approval timeline and comments</w:t>
            </w:r>
          </w:p>
        </w:tc>
      </w:tr>
    </w:tbl>
    <w:p>
      <w:r>
        <w:br w:type="page"/>
      </w:r>
    </w:p>
    <w:p>
      <w:pPr>
        <w:pStyle w:val="Heading1"/>
        <w:pBdr>
          <w:bottom w:val="single" w:color="7C3AED" w:sz="10" w:space="4"/>
        </w:pBdr>
        <w:spacing w:before="480" w:after="160"/>
      </w:pPr>
      <w:r>
        <w:rPr>
          <w:rFonts w:ascii="Arial" w:cs="Arial" w:eastAsia="Arial" w:hAnsi="Arial"/>
          <w:b/>
          <w:bCs/>
          <w:color w:val="1F2937"/>
          <w:sz w:val="34"/>
          <w:szCs w:val="34"/>
        </w:rPr>
        <w:t xml:space="preserve">8.  OCR Receipt Scanning  📋</w:t>
      </w:r>
    </w:p>
    <w:tbl>
      <w:tblPr>
        <w:tblW w:type="dxa" w:w="9240"/>
        <w:tblBorders>
          <w:top w:val="single" w:color="auto" w:sz="4"/>
          <w:left w:val="single" w:color="auto" w:sz="4"/>
          <w:bottom w:val="single" w:color="auto" w:sz="4"/>
          <w:right w:val="single" w:color="auto" w:sz="4"/>
          <w:insideH w:val="single" w:color="auto" w:sz="4"/>
          <w:insideV w:val="single" w:color="auto" w:sz="4"/>
        </w:tblBorders>
      </w:tblPr>
      <w:tblGrid>
        <w:gridCol w:w="9240"/>
      </w:tblGrid>
      <w:tr>
        <w:tc>
          <w:tcPr>
            <w:tcW w:type="dxa" w:w="9240"/>
            <w:tcBorders>
              <w:top w:val="single" w:color="DDDDDD" w:sz="1"/>
              <w:left w:val="single" w:color="DDDDDD" w:sz="1"/>
              <w:bottom w:val="single" w:color="DDDDDD" w:sz="1"/>
              <w:right w:val="single" w:color="DDDDDD" w:sz="1"/>
            </w:tcBorders>
            <w:shd w:fill="F5F3FF" w:val="clear"/>
            <w:tcMar>
              <w:top w:type="dxa" w:w="140"/>
              <w:left w:type="dxa" w:w="260"/>
              <w:bottom w:type="dxa" w:w="140"/>
              <w:right w:type="dxa" w:w="260"/>
            </w:tcMar>
          </w:tcPr>
          <w:p>
            <w:pPr>
              <w:spacing w:before="0" w:after="80"/>
            </w:pPr>
            <w:r>
              <w:rPr>
                <w:rFonts w:ascii="Arial" w:cs="Arial" w:eastAsia="Arial" w:hAnsi="Arial"/>
                <w:b/>
                <w:bCs/>
                <w:color w:val="5B21B6"/>
                <w:sz w:val="21"/>
                <w:szCs w:val="21"/>
              </w:rPr>
              <w:t xml:space="preserve">📋  What We Built</w:t>
            </w:r>
          </w:p>
          <w:p>
            <w:pPr>
              <w:spacing w:before="40" w:after="0"/>
            </w:pPr>
            <w:r>
              <w:rPr>
                <w:rFonts w:ascii="Arial" w:cs="Arial" w:eastAsia="Arial" w:hAnsi="Arial"/>
                <w:color w:val="5B21B6"/>
                <w:sz w:val="19"/>
                <w:szCs w:val="19"/>
              </w:rPr>
              <w:t xml:space="preserve">When an employee uploads a receipt image or PDF (in both the individual expense form and the wallet entry form), the OCR engine reads the document and auto-fills all fields. The employee reviews and can edit anything before saving.</w:t>
            </w:r>
          </w:p>
        </w:tc>
      </w:tr>
    </w:tbl>
    <w:p>
      <w:pPr>
        <w:spacing w:before="120" w:after="0"/>
      </w:pPr>
      <w:r>
        <w:t xml:space="preserve"/>
      </w:r>
    </w:p>
    <w:p>
      <w:pPr>
        <w:pStyle w:val="Heading2"/>
        <w:spacing w:before="340" w:after="120"/>
      </w:pPr>
      <w:r>
        <w:rPr>
          <w:rFonts w:ascii="Arial" w:cs="Arial" w:eastAsia="Arial" w:hAnsi="Arial"/>
          <w:b/>
          <w:bCs/>
          <w:color w:val="5B21B6"/>
          <w:sz w:val="26"/>
          <w:szCs w:val="26"/>
        </w:rPr>
        <w:t xml:space="preserve">8.1  Fields Auto-Filled by OCR</w:t>
      </w:r>
    </w:p>
    <w:tbl>
      <w:tblPr>
        <w:tblW w:type="dxa" w:w="9240"/>
        <w:tblBorders>
          <w:top w:val="single" w:color="auto" w:sz="4"/>
          <w:left w:val="single" w:color="auto" w:sz="4"/>
          <w:bottom w:val="single" w:color="auto" w:sz="4"/>
          <w:right w:val="single" w:color="auto" w:sz="4"/>
          <w:insideH w:val="single" w:color="auto" w:sz="4"/>
          <w:insideV w:val="single" w:color="auto" w:sz="4"/>
        </w:tblBorders>
      </w:tblPr>
      <w:tblGrid>
        <w:gridCol w:w="2600"/>
        <w:gridCol w:w="6640"/>
      </w:tblGrid>
      <w:tr>
        <w:tc>
          <w:tcPr>
            <w:tcW w:type="dxa" w:w="2600"/>
            <w:tcBorders>
              <w:top w:val="single" w:color="DDDDDD" w:sz="1"/>
              <w:left w:val="single" w:color="DDDDDD" w:sz="1"/>
              <w:bottom w:val="single" w:color="DDDDDD" w:sz="1"/>
              <w:right w:val="single" w:color="DDDDDD" w:sz="1"/>
            </w:tcBorders>
            <w:shd w:fill="F5F3FF" w:val="clear"/>
            <w:tcMar>
              <w:top w:type="dxa" w:w="100"/>
              <w:left w:type="dxa" w:w="160"/>
              <w:bottom w:type="dxa" w:w="100"/>
              <w:right w:type="dxa" w:w="160"/>
            </w:tcMar>
            <w:vAlign w:val="center"/>
          </w:tcPr>
          <w:p>
            <w:r>
              <w:rPr>
                <w:rFonts w:ascii="Arial" w:cs="Arial" w:eastAsia="Arial" w:hAnsi="Arial"/>
                <w:b/>
                <w:bCs/>
                <w:color w:val="5B21B6"/>
                <w:sz w:val="19"/>
                <w:szCs w:val="19"/>
              </w:rPr>
              <w:t xml:space="preserve">Amount</w:t>
            </w:r>
          </w:p>
        </w:tc>
        <w:tc>
          <w:tcPr>
            <w:tcW w:type="dxa" w:w="6640"/>
            <w:tcBorders>
              <w:top w:val="single" w:color="DDDDDD" w:sz="1"/>
              <w:left w:val="single" w:color="DDDDDD" w:sz="1"/>
              <w:bottom w:val="single" w:color="DDDDDD" w:sz="1"/>
              <w:right w:val="single" w:color="DDDDDD" w:sz="1"/>
            </w:tcBorders>
            <w:tcMar>
              <w:top w:type="dxa" w:w="100"/>
              <w:left w:type="dxa" w:w="160"/>
              <w:bottom w:type="dxa" w:w="100"/>
              <w:right w:type="dxa" w:w="160"/>
            </w:tcMar>
          </w:tcPr>
          <w:p>
            <w:r>
              <w:rPr>
                <w:rFonts w:ascii="Arial" w:cs="Arial" w:eastAsia="Arial" w:hAnsi="Arial"/>
                <w:color w:val="1F2937"/>
                <w:sz w:val="19"/>
                <w:szCs w:val="19"/>
              </w:rPr>
              <w:t xml:space="preserve">Extracted from the total or grand total line on the receipt.</w:t>
            </w:r>
          </w:p>
        </w:tc>
      </w:tr>
      <w:tr>
        <w:tc>
          <w:tcPr>
            <w:tcW w:type="dxa" w:w="26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vAlign w:val="center"/>
          </w:tcPr>
          <w:p>
            <w:r>
              <w:rPr>
                <w:rFonts w:ascii="Arial" w:cs="Arial" w:eastAsia="Arial" w:hAnsi="Arial"/>
                <w:b/>
                <w:bCs/>
                <w:color w:val="5B21B6"/>
                <w:sz w:val="19"/>
                <w:szCs w:val="19"/>
              </w:rPr>
              <w:t xml:space="preserve">Date</w:t>
            </w:r>
          </w:p>
        </w:tc>
        <w:tc>
          <w:tcPr>
            <w:tcW w:type="dxa" w:w="6640"/>
            <w:tcBorders>
              <w:top w:val="single" w:color="DDDDDD" w:sz="1"/>
              <w:left w:val="single" w:color="DDDDDD" w:sz="1"/>
              <w:bottom w:val="single" w:color="DDDDDD" w:sz="1"/>
              <w:right w:val="single" w:color="DDDDDD" w:sz="1"/>
            </w:tcBorders>
            <w:tcMar>
              <w:top w:type="dxa" w:w="100"/>
              <w:left w:type="dxa" w:w="160"/>
              <w:bottom w:type="dxa" w:w="100"/>
              <w:right w:type="dxa" w:w="160"/>
            </w:tcMar>
          </w:tcPr>
          <w:p>
            <w:r>
              <w:rPr>
                <w:rFonts w:ascii="Arial" w:cs="Arial" w:eastAsia="Arial" w:hAnsi="Arial"/>
                <w:color w:val="1F2937"/>
                <w:sz w:val="19"/>
                <w:szCs w:val="19"/>
              </w:rPr>
              <w:t xml:space="preserve">Extracted from the date printed on the receipt.</w:t>
            </w:r>
          </w:p>
        </w:tc>
      </w:tr>
      <w:tr>
        <w:tc>
          <w:tcPr>
            <w:tcW w:type="dxa" w:w="2600"/>
            <w:tcBorders>
              <w:top w:val="single" w:color="DDDDDD" w:sz="1"/>
              <w:left w:val="single" w:color="DDDDDD" w:sz="1"/>
              <w:bottom w:val="single" w:color="DDDDDD" w:sz="1"/>
              <w:right w:val="single" w:color="DDDDDD" w:sz="1"/>
            </w:tcBorders>
            <w:shd w:fill="F5F3FF" w:val="clear"/>
            <w:tcMar>
              <w:top w:type="dxa" w:w="100"/>
              <w:left w:type="dxa" w:w="160"/>
              <w:bottom w:type="dxa" w:w="100"/>
              <w:right w:type="dxa" w:w="160"/>
            </w:tcMar>
            <w:vAlign w:val="center"/>
          </w:tcPr>
          <w:p>
            <w:r>
              <w:rPr>
                <w:rFonts w:ascii="Arial" w:cs="Arial" w:eastAsia="Arial" w:hAnsi="Arial"/>
                <w:b/>
                <w:bCs/>
                <w:color w:val="5B21B6"/>
                <w:sz w:val="19"/>
                <w:szCs w:val="19"/>
              </w:rPr>
              <w:t xml:space="preserve">Vendor / Restaurant name</w:t>
            </w:r>
          </w:p>
        </w:tc>
        <w:tc>
          <w:tcPr>
            <w:tcW w:type="dxa" w:w="6640"/>
            <w:tcBorders>
              <w:top w:val="single" w:color="DDDDDD" w:sz="1"/>
              <w:left w:val="single" w:color="DDDDDD" w:sz="1"/>
              <w:bottom w:val="single" w:color="DDDDDD" w:sz="1"/>
              <w:right w:val="single" w:color="DDDDDD" w:sz="1"/>
            </w:tcBorders>
            <w:tcMar>
              <w:top w:type="dxa" w:w="100"/>
              <w:left w:type="dxa" w:w="160"/>
              <w:bottom w:type="dxa" w:w="100"/>
              <w:right w:type="dxa" w:w="160"/>
            </w:tcMar>
          </w:tcPr>
          <w:p>
            <w:r>
              <w:rPr>
                <w:rFonts w:ascii="Arial" w:cs="Arial" w:eastAsia="Arial" w:hAnsi="Arial"/>
                <w:color w:val="1F2937"/>
                <w:sz w:val="19"/>
                <w:szCs w:val="19"/>
              </w:rPr>
              <w:t xml:space="preserve">The merchant name at the top of the receipt.</w:t>
            </w:r>
          </w:p>
        </w:tc>
      </w:tr>
      <w:tr>
        <w:tc>
          <w:tcPr>
            <w:tcW w:type="dxa" w:w="26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vAlign w:val="center"/>
          </w:tcPr>
          <w:p>
            <w:r>
              <w:rPr>
                <w:rFonts w:ascii="Arial" w:cs="Arial" w:eastAsia="Arial" w:hAnsi="Arial"/>
                <w:b/>
                <w:bCs/>
                <w:color w:val="5B21B6"/>
                <w:sz w:val="19"/>
                <w:szCs w:val="19"/>
              </w:rPr>
              <w:t xml:space="preserve">Category</w:t>
            </w:r>
          </w:p>
        </w:tc>
        <w:tc>
          <w:tcPr>
            <w:tcW w:type="dxa" w:w="6640"/>
            <w:tcBorders>
              <w:top w:val="single" w:color="DDDDDD" w:sz="1"/>
              <w:left w:val="single" w:color="DDDDDD" w:sz="1"/>
              <w:bottom w:val="single" w:color="DDDDDD" w:sz="1"/>
              <w:right w:val="single" w:color="DDDDDD" w:sz="1"/>
            </w:tcBorders>
            <w:tcMar>
              <w:top w:type="dxa" w:w="100"/>
              <w:left w:type="dxa" w:w="160"/>
              <w:bottom w:type="dxa" w:w="100"/>
              <w:right w:type="dxa" w:w="160"/>
            </w:tcMar>
          </w:tcPr>
          <w:p>
            <w:r>
              <w:rPr>
                <w:rFonts w:ascii="Arial" w:cs="Arial" w:eastAsia="Arial" w:hAnsi="Arial"/>
                <w:color w:val="1F2937"/>
                <w:sz w:val="19"/>
                <w:szCs w:val="19"/>
              </w:rPr>
              <w:t xml:space="preserve">Inferred from the merchant type (e.g. restaurant → Food, airline → Travel).</w:t>
            </w:r>
          </w:p>
        </w:tc>
      </w:tr>
      <w:tr>
        <w:tc>
          <w:tcPr>
            <w:tcW w:type="dxa" w:w="2600"/>
            <w:tcBorders>
              <w:top w:val="single" w:color="DDDDDD" w:sz="1"/>
              <w:left w:val="single" w:color="DDDDDD" w:sz="1"/>
              <w:bottom w:val="single" w:color="DDDDDD" w:sz="1"/>
              <w:right w:val="single" w:color="DDDDDD" w:sz="1"/>
            </w:tcBorders>
            <w:shd w:fill="F5F3FF" w:val="clear"/>
            <w:tcMar>
              <w:top w:type="dxa" w:w="100"/>
              <w:left w:type="dxa" w:w="160"/>
              <w:bottom w:type="dxa" w:w="100"/>
              <w:right w:type="dxa" w:w="160"/>
            </w:tcMar>
            <w:vAlign w:val="center"/>
          </w:tcPr>
          <w:p>
            <w:r>
              <w:rPr>
                <w:rFonts w:ascii="Arial" w:cs="Arial" w:eastAsia="Arial" w:hAnsi="Arial"/>
                <w:b/>
                <w:bCs/>
                <w:color w:val="5B21B6"/>
                <w:sz w:val="19"/>
                <w:szCs w:val="19"/>
              </w:rPr>
              <w:t xml:space="preserve">Description / Line items</w:t>
            </w:r>
          </w:p>
        </w:tc>
        <w:tc>
          <w:tcPr>
            <w:tcW w:type="dxa" w:w="6640"/>
            <w:tcBorders>
              <w:top w:val="single" w:color="DDDDDD" w:sz="1"/>
              <w:left w:val="single" w:color="DDDDDD" w:sz="1"/>
              <w:bottom w:val="single" w:color="DDDDDD" w:sz="1"/>
              <w:right w:val="single" w:color="DDDDDD" w:sz="1"/>
            </w:tcBorders>
            <w:tcMar>
              <w:top w:type="dxa" w:w="100"/>
              <w:left w:type="dxa" w:w="160"/>
              <w:bottom w:type="dxa" w:w="100"/>
              <w:right w:type="dxa" w:w="160"/>
            </w:tcMar>
          </w:tcPr>
          <w:p>
            <w:r>
              <w:rPr>
                <w:rFonts w:ascii="Arial" w:cs="Arial" w:eastAsia="Arial" w:hAnsi="Arial"/>
                <w:color w:val="1F2937"/>
                <w:sz w:val="19"/>
                <w:szCs w:val="19"/>
              </w:rPr>
              <w:t xml:space="preserve">A summary of the items listed on the receipt.</w:t>
            </w:r>
          </w:p>
        </w:tc>
      </w:tr>
    </w:tbl>
    <w:p>
      <w:pPr>
        <w:spacing w:before="120" w:after="0"/>
      </w:pPr>
      <w:r>
        <w:t xml:space="preserve"/>
      </w:r>
    </w:p>
    <w:p>
      <w:pPr>
        <w:pStyle w:val="Heading2"/>
        <w:spacing w:before="340" w:after="120"/>
      </w:pPr>
      <w:r>
        <w:rPr>
          <w:rFonts w:ascii="Arial" w:cs="Arial" w:eastAsia="Arial" w:hAnsi="Arial"/>
          <w:b/>
          <w:bCs/>
          <w:color w:val="5B21B6"/>
          <w:sz w:val="26"/>
          <w:szCs w:val="26"/>
        </w:rPr>
        <w:t xml:space="preserve">8.2  How It Works (User Flow)</w:t>
      </w:r>
    </w:p>
    <w:p>
      <w:pPr>
        <w:pStyle w:val="ListParagraph"/>
        <w:numPr>
          <w:ilvl w:val="0"/>
          <w:numId w:val="3"/>
        </w:numPr>
        <w:spacing w:before="60" w:after="60"/>
      </w:pPr>
      <w:r>
        <w:rPr>
          <w:rFonts w:ascii="Arial" w:cs="Arial" w:eastAsia="Arial" w:hAnsi="Arial"/>
          <w:b w:val="false"/>
          <w:bCs w:val="false"/>
          <w:color w:val="1F2937"/>
          <w:sz w:val="20"/>
          <w:szCs w:val="20"/>
        </w:rPr>
        <w:t xml:space="preserve">Employee taps 'Upload Receipt' or the camera icon on mobile.</w:t>
      </w:r>
    </w:p>
    <w:p>
      <w:pPr>
        <w:pStyle w:val="ListParagraph"/>
        <w:numPr>
          <w:ilvl w:val="0"/>
          <w:numId w:val="3"/>
        </w:numPr>
        <w:spacing w:before="60" w:after="60"/>
      </w:pPr>
      <w:r>
        <w:rPr>
          <w:rFonts w:ascii="Arial" w:cs="Arial" w:eastAsia="Arial" w:hAnsi="Arial"/>
          <w:b w:val="false"/>
          <w:bCs w:val="false"/>
          <w:color w:val="1F2937"/>
          <w:sz w:val="20"/>
          <w:szCs w:val="20"/>
        </w:rPr>
        <w:t xml:space="preserve">Image or PDF is uploaded.</w:t>
      </w:r>
    </w:p>
    <w:p>
      <w:pPr>
        <w:pStyle w:val="ListParagraph"/>
        <w:numPr>
          <w:ilvl w:val="0"/>
          <w:numId w:val="3"/>
        </w:numPr>
        <w:spacing w:before="60" w:after="60"/>
      </w:pPr>
      <w:r>
        <w:rPr>
          <w:rFonts w:ascii="Arial" w:cs="Arial" w:eastAsia="Arial" w:hAnsi="Arial"/>
          <w:b w:val="false"/>
          <w:bCs w:val="false"/>
          <w:color w:val="1F2937"/>
          <w:sz w:val="20"/>
          <w:szCs w:val="20"/>
        </w:rPr>
        <w:t xml:space="preserve">A scan-line animation sweeps down the receipt image to signal OCR is running.</w:t>
      </w:r>
    </w:p>
    <w:p>
      <w:pPr>
        <w:pStyle w:val="ListParagraph"/>
        <w:numPr>
          <w:ilvl w:val="0"/>
          <w:numId w:val="3"/>
        </w:numPr>
        <w:spacing w:before="60" w:after="60"/>
      </w:pPr>
      <w:r>
        <w:rPr>
          <w:rFonts w:ascii="Arial" w:cs="Arial" w:eastAsia="Arial" w:hAnsi="Arial"/>
          <w:b w:val="false"/>
          <w:bCs w:val="false"/>
          <w:color w:val="1F2937"/>
          <w:sz w:val="20"/>
          <w:szCs w:val="20"/>
        </w:rPr>
        <w:t xml:space="preserve">Fields fill in one by one with a typewriter animation as OCR results come in.</w:t>
      </w:r>
    </w:p>
    <w:p>
      <w:pPr>
        <w:pStyle w:val="ListParagraph"/>
        <w:numPr>
          <w:ilvl w:val="0"/>
          <w:numId w:val="3"/>
        </w:numPr>
        <w:spacing w:before="60" w:after="60"/>
      </w:pPr>
      <w:r>
        <w:rPr>
          <w:rFonts w:ascii="Arial" w:cs="Arial" w:eastAsia="Arial" w:hAnsi="Arial"/>
          <w:b w:val="false"/>
          <w:bCs w:val="false"/>
          <w:color w:val="1F2937"/>
          <w:sz w:val="20"/>
          <w:szCs w:val="20"/>
        </w:rPr>
        <w:t xml:space="preserve">Employee reviews all fields. Any field can be edited freely.</w:t>
      </w:r>
    </w:p>
    <w:p>
      <w:pPr>
        <w:pStyle w:val="ListParagraph"/>
        <w:numPr>
          <w:ilvl w:val="0"/>
          <w:numId w:val="3"/>
        </w:numPr>
        <w:spacing w:before="60" w:after="60"/>
      </w:pPr>
      <w:r>
        <w:rPr>
          <w:rFonts w:ascii="Arial" w:cs="Arial" w:eastAsia="Arial" w:hAnsi="Arial"/>
          <w:b w:val="false"/>
          <w:bCs w:val="false"/>
          <w:color w:val="1F2937"/>
          <w:sz w:val="20"/>
          <w:szCs w:val="20"/>
        </w:rPr>
        <w:t xml:space="preserve">Employee saves/submits — OCR data and any manual edits are stored together.</w:t>
      </w:r>
    </w:p>
    <w:p>
      <w:pPr>
        <w:spacing w:before="80" w:after="0"/>
      </w:pPr>
      <w:r>
        <w:t xml:space="preserve"/>
      </w:r>
    </w:p>
    <w:tbl>
      <w:tblPr>
        <w:tblW w:type="dxa" w:w="9240"/>
        <w:tblBorders>
          <w:top w:val="single" w:color="auto" w:sz="4"/>
          <w:left w:val="single" w:color="auto" w:sz="4"/>
          <w:bottom w:val="single" w:color="auto" w:sz="4"/>
          <w:right w:val="single" w:color="auto" w:sz="4"/>
          <w:insideH w:val="single" w:color="auto" w:sz="4"/>
          <w:insideV w:val="single" w:color="auto" w:sz="4"/>
        </w:tblBorders>
      </w:tblPr>
      <w:tblGrid>
        <w:gridCol w:w="9240"/>
      </w:tblGrid>
      <w:tr>
        <w:tc>
          <w:tcPr>
            <w:tcW w:type="dxa" w:w="9240"/>
            <w:tcBorders>
              <w:top w:val="single" w:color="DDDDDD" w:sz="1"/>
              <w:left w:val="single" w:color="DDDDDD" w:sz="1"/>
              <w:bottom w:val="single" w:color="DDDDDD" w:sz="1"/>
              <w:right w:val="single" w:color="DDDDDD" w:sz="1"/>
            </w:tcBorders>
            <w:shd w:fill="FFFBEB" w:val="clear"/>
            <w:tcMar>
              <w:top w:type="dxa" w:w="140"/>
              <w:left w:type="dxa" w:w="260"/>
              <w:bottom w:type="dxa" w:w="140"/>
              <w:right w:type="dxa" w:w="260"/>
            </w:tcMar>
          </w:tcPr>
          <w:p>
            <w:pPr>
              <w:spacing w:before="0" w:after="80"/>
            </w:pPr>
            <w:r>
              <w:rPr>
                <w:rFonts w:ascii="Arial" w:cs="Arial" w:eastAsia="Arial" w:hAnsi="Arial"/>
                <w:b/>
                <w:bCs/>
                <w:color w:val="92400E"/>
                <w:sz w:val="21"/>
                <w:szCs w:val="21"/>
              </w:rPr>
              <w:t xml:space="preserve">⚠️  Important</w:t>
            </w:r>
          </w:p>
          <w:p>
            <w:pPr>
              <w:spacing w:before="40" w:after="0"/>
            </w:pPr>
            <w:r>
              <w:rPr>
                <w:rFonts w:ascii="Arial" w:cs="Arial" w:eastAsia="Arial" w:hAnsi="Arial"/>
                <w:color w:val="92400E"/>
                <w:sz w:val="19"/>
                <w:szCs w:val="19"/>
              </w:rPr>
              <w:t xml:space="preserve">OCR is a helper — not a gatekeeper. All auto-filled fields are editable. The employee is always responsible for confirming the values before submission.</w:t>
            </w:r>
          </w:p>
        </w:tc>
      </w:tr>
    </w:tbl>
    <w:p>
      <w:r>
        <w:br w:type="page"/>
      </w:r>
    </w:p>
    <w:p>
      <w:pPr>
        <w:pStyle w:val="Heading1"/>
        <w:pBdr>
          <w:bottom w:val="single" w:color="7C3AED" w:sz="10" w:space="4"/>
        </w:pBdr>
        <w:spacing w:before="480" w:after="160"/>
      </w:pPr>
      <w:r>
        <w:rPr>
          <w:rFonts w:ascii="Arial" w:cs="Arial" w:eastAsia="Arial" w:hAnsi="Arial"/>
          <w:b/>
          <w:bCs/>
          <w:color w:val="1F2937"/>
          <w:sz w:val="34"/>
          <w:szCs w:val="34"/>
        </w:rPr>
        <w:t xml:space="preserve">9.  Currency Conversion  📋 + 🔗</w:t>
      </w:r>
    </w:p>
    <w:tbl>
      <w:tblPr>
        <w:tblW w:type="dxa" w:w="9240"/>
        <w:tblBorders>
          <w:top w:val="single" w:color="auto" w:sz="4"/>
          <w:left w:val="single" w:color="auto" w:sz="4"/>
          <w:bottom w:val="single" w:color="auto" w:sz="4"/>
          <w:right w:val="single" w:color="auto" w:sz="4"/>
          <w:insideH w:val="single" w:color="auto" w:sz="4"/>
          <w:insideV w:val="single" w:color="auto" w:sz="4"/>
        </w:tblBorders>
      </w:tblPr>
      <w:tblGrid>
        <w:gridCol w:w="9240"/>
      </w:tblGrid>
      <w:tr>
        <w:tc>
          <w:tcPr>
            <w:tcW w:type="dxa" w:w="9240"/>
            <w:tcBorders>
              <w:top w:val="single" w:color="DDDDDD" w:sz="1"/>
              <w:left w:val="single" w:color="DDDDDD" w:sz="1"/>
              <w:bottom w:val="single" w:color="DDDDDD" w:sz="1"/>
              <w:right w:val="single" w:color="DDDDDD" w:sz="1"/>
            </w:tcBorders>
            <w:shd w:fill="F0FDFA" w:val="clear"/>
            <w:tcMar>
              <w:top w:type="dxa" w:w="140"/>
              <w:left w:type="dxa" w:w="260"/>
              <w:bottom w:type="dxa" w:w="140"/>
              <w:right w:type="dxa" w:w="260"/>
            </w:tcMar>
          </w:tcPr>
          <w:p>
            <w:pPr>
              <w:spacing w:before="0" w:after="80"/>
            </w:pPr>
            <w:r>
              <w:rPr>
                <w:rFonts w:ascii="Arial" w:cs="Arial" w:eastAsia="Arial" w:hAnsi="Arial"/>
                <w:b/>
                <w:bCs/>
                <w:color w:val="0F766E"/>
                <w:sz w:val="21"/>
                <w:szCs w:val="21"/>
              </w:rPr>
              <w:t xml:space="preserve">🔗  API Used</w:t>
            </w:r>
          </w:p>
          <w:p>
            <w:pPr>
              <w:spacing w:before="40" w:after="0"/>
            </w:pPr>
            <w:r>
              <w:rPr>
                <w:rFonts w:ascii="Arial" w:cs="Arial" w:eastAsia="Arial" w:hAnsi="Arial"/>
                <w:color w:val="0F766E"/>
                <w:sz w:val="19"/>
                <w:szCs w:val="19"/>
              </w:rPr>
              <w:t xml:space="preserve">Real-time rates: https://api.exchangerate-api.com/v4/latest/{BASE_CURRENCY}</w:t>
            </w:r>
          </w:p>
          <w:p>
            <w:pPr>
              <w:spacing w:before="40" w:after="0"/>
            </w:pPr>
            <w:r>
              <w:rPr>
                <w:rFonts w:ascii="Arial" w:cs="Arial" w:eastAsia="Arial" w:hAnsi="Arial"/>
                <w:color w:val="0F766E"/>
                <w:sz w:val="19"/>
                <w:szCs w:val="19"/>
              </w:rPr>
              <w:t xml:space="preserve">Country → currency lookup: https://restcountries.com/v3.1/all?fields=name,currencies</w:t>
            </w:r>
          </w:p>
        </w:tc>
      </w:tr>
    </w:tbl>
    <w:p>
      <w:pPr>
        <w:spacing w:before="120" w:after="0"/>
      </w:pPr>
      <w:r>
        <w:t xml:space="preserve"/>
      </w:r>
    </w:p>
    <w:p>
      <w:pPr>
        <w:pStyle w:val="Heading2"/>
        <w:spacing w:before="340" w:after="120"/>
      </w:pPr>
      <w:r>
        <w:rPr>
          <w:rFonts w:ascii="Arial" w:cs="Arial" w:eastAsia="Arial" w:hAnsi="Arial"/>
          <w:b/>
          <w:bCs/>
          <w:color w:val="5B21B6"/>
          <w:sz w:val="26"/>
          <w:szCs w:val="26"/>
        </w:rPr>
        <w:t xml:space="preserve">9.1  How Currency Works Across the System</w:t>
      </w:r>
    </w:p>
    <w:tbl>
      <w:tblPr>
        <w:tblW w:type="dxa" w:w="9240"/>
        <w:tblBorders>
          <w:top w:val="single" w:color="auto" w:sz="4"/>
          <w:left w:val="single" w:color="auto" w:sz="4"/>
          <w:bottom w:val="single" w:color="auto" w:sz="4"/>
          <w:right w:val="single" w:color="auto" w:sz="4"/>
          <w:insideH w:val="single" w:color="auto" w:sz="4"/>
          <w:insideV w:val="single" w:color="auto" w:sz="4"/>
        </w:tblBorders>
      </w:tblPr>
      <w:tblGrid>
        <w:gridCol w:w="2600"/>
        <w:gridCol w:w="6640"/>
      </w:tblGrid>
      <w:tr>
        <w:tc>
          <w:tcPr>
            <w:tcW w:type="dxa" w:w="2600"/>
            <w:tcBorders>
              <w:top w:val="single" w:color="DDDDDD" w:sz="1"/>
              <w:left w:val="single" w:color="DDDDDD" w:sz="1"/>
              <w:bottom w:val="single" w:color="DDDDDD" w:sz="1"/>
              <w:right w:val="single" w:color="DDDDDD" w:sz="1"/>
            </w:tcBorders>
            <w:shd w:fill="F5F3FF" w:val="clear"/>
            <w:tcMar>
              <w:top w:type="dxa" w:w="100"/>
              <w:left w:type="dxa" w:w="160"/>
              <w:bottom w:type="dxa" w:w="100"/>
              <w:right w:type="dxa" w:w="160"/>
            </w:tcMar>
            <w:vAlign w:val="center"/>
          </w:tcPr>
          <w:p>
            <w:r>
              <w:rPr>
                <w:rFonts w:ascii="Arial" w:cs="Arial" w:eastAsia="Arial" w:hAnsi="Arial"/>
                <w:b/>
                <w:bCs/>
                <w:color w:val="5B21B6"/>
                <w:sz w:val="19"/>
                <w:szCs w:val="19"/>
              </w:rPr>
              <w:t xml:space="preserve">Expense form</w:t>
            </w:r>
          </w:p>
        </w:tc>
        <w:tc>
          <w:tcPr>
            <w:tcW w:type="dxa" w:w="6640"/>
            <w:tcBorders>
              <w:top w:val="single" w:color="DDDDDD" w:sz="1"/>
              <w:left w:val="single" w:color="DDDDDD" w:sz="1"/>
              <w:bottom w:val="single" w:color="DDDDDD" w:sz="1"/>
              <w:right w:val="single" w:color="DDDDDD" w:sz="1"/>
            </w:tcBorders>
            <w:tcMar>
              <w:top w:type="dxa" w:w="100"/>
              <w:left w:type="dxa" w:w="160"/>
              <w:bottom w:type="dxa" w:w="100"/>
              <w:right w:type="dxa" w:w="160"/>
            </w:tcMar>
          </w:tcPr>
          <w:p>
            <w:r>
              <w:rPr>
                <w:rFonts w:ascii="Arial" w:cs="Arial" w:eastAsia="Arial" w:hAnsi="Arial"/>
                <w:color w:val="1F2937"/>
                <w:sz w:val="19"/>
                <w:szCs w:val="19"/>
              </w:rPr>
              <w:t xml:space="preserve">Employee types any amount in any currency. Converted equivalent shown live below the field as they type (animated counter).</w:t>
            </w:r>
          </w:p>
        </w:tc>
      </w:tr>
      <w:tr>
        <w:tc>
          <w:tcPr>
            <w:tcW w:type="dxa" w:w="26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vAlign w:val="center"/>
          </w:tcPr>
          <w:p>
            <w:r>
              <w:rPr>
                <w:rFonts w:ascii="Arial" w:cs="Arial" w:eastAsia="Arial" w:hAnsi="Arial"/>
                <w:b/>
                <w:bCs/>
                <w:color w:val="5B21B6"/>
                <w:sz w:val="19"/>
                <w:szCs w:val="19"/>
              </w:rPr>
              <w:t xml:space="preserve">Stored data</w:t>
            </w:r>
          </w:p>
        </w:tc>
        <w:tc>
          <w:tcPr>
            <w:tcW w:type="dxa" w:w="6640"/>
            <w:tcBorders>
              <w:top w:val="single" w:color="DDDDDD" w:sz="1"/>
              <w:left w:val="single" w:color="DDDDDD" w:sz="1"/>
              <w:bottom w:val="single" w:color="DDDDDD" w:sz="1"/>
              <w:right w:val="single" w:color="DDDDDD" w:sz="1"/>
            </w:tcBorders>
            <w:tcMar>
              <w:top w:type="dxa" w:w="100"/>
              <w:left w:type="dxa" w:w="160"/>
              <w:bottom w:type="dxa" w:w="100"/>
              <w:right w:type="dxa" w:w="160"/>
            </w:tcMar>
          </w:tcPr>
          <w:p>
            <w:r>
              <w:rPr>
                <w:rFonts w:ascii="Arial" w:cs="Arial" w:eastAsia="Arial" w:hAnsi="Arial"/>
                <w:color w:val="1F2937"/>
                <w:sz w:val="19"/>
                <w:szCs w:val="19"/>
              </w:rPr>
              <w:t xml:space="preserve">Both the original amount + currency AND the converted amount are stored permanently on the record for audit purposes.</w:t>
            </w:r>
          </w:p>
        </w:tc>
      </w:tr>
      <w:tr>
        <w:tc>
          <w:tcPr>
            <w:tcW w:type="dxa" w:w="2600"/>
            <w:tcBorders>
              <w:top w:val="single" w:color="DDDDDD" w:sz="1"/>
              <w:left w:val="single" w:color="DDDDDD" w:sz="1"/>
              <w:bottom w:val="single" w:color="DDDDDD" w:sz="1"/>
              <w:right w:val="single" w:color="DDDDDD" w:sz="1"/>
            </w:tcBorders>
            <w:shd w:fill="F5F3FF" w:val="clear"/>
            <w:tcMar>
              <w:top w:type="dxa" w:w="100"/>
              <w:left w:type="dxa" w:w="160"/>
              <w:bottom w:type="dxa" w:w="100"/>
              <w:right w:type="dxa" w:w="160"/>
            </w:tcMar>
            <w:vAlign w:val="center"/>
          </w:tcPr>
          <w:p>
            <w:r>
              <w:rPr>
                <w:rFonts w:ascii="Arial" w:cs="Arial" w:eastAsia="Arial" w:hAnsi="Arial"/>
                <w:b/>
                <w:bCs/>
                <w:color w:val="5B21B6"/>
                <w:sz w:val="19"/>
                <w:szCs w:val="19"/>
              </w:rPr>
              <w:t xml:space="preserve">Wallet total</w:t>
            </w:r>
          </w:p>
        </w:tc>
        <w:tc>
          <w:tcPr>
            <w:tcW w:type="dxa" w:w="6640"/>
            <w:tcBorders>
              <w:top w:val="single" w:color="DDDDDD" w:sz="1"/>
              <w:left w:val="single" w:color="DDDDDD" w:sz="1"/>
              <w:bottom w:val="single" w:color="DDDDDD" w:sz="1"/>
              <w:right w:val="single" w:color="DDDDDD" w:sz="1"/>
            </w:tcBorders>
            <w:tcMar>
              <w:top w:type="dxa" w:w="100"/>
              <w:left w:type="dxa" w:w="160"/>
              <w:bottom w:type="dxa" w:w="100"/>
              <w:right w:type="dxa" w:w="160"/>
            </w:tcMar>
          </w:tcPr>
          <w:p>
            <w:r>
              <w:rPr>
                <w:rFonts w:ascii="Arial" w:cs="Arial" w:eastAsia="Arial" w:hAnsi="Arial"/>
                <w:color w:val="1F2937"/>
                <w:sz w:val="19"/>
                <w:szCs w:val="19"/>
              </w:rPr>
              <w:t xml:space="preserve">Running total at the bottom of the wallet converts all entries to company currency in real time.</w:t>
            </w:r>
          </w:p>
        </w:tc>
      </w:tr>
      <w:tr>
        <w:tc>
          <w:tcPr>
            <w:tcW w:type="dxa" w:w="26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vAlign w:val="center"/>
          </w:tcPr>
          <w:p>
            <w:r>
              <w:rPr>
                <w:rFonts w:ascii="Arial" w:cs="Arial" w:eastAsia="Arial" w:hAnsi="Arial"/>
                <w:b/>
                <w:bCs/>
                <w:color w:val="5B21B6"/>
                <w:sz w:val="19"/>
                <w:szCs w:val="19"/>
              </w:rPr>
              <w:t xml:space="preserve">Bundle table</w:t>
            </w:r>
          </w:p>
        </w:tc>
        <w:tc>
          <w:tcPr>
            <w:tcW w:type="dxa" w:w="6640"/>
            <w:tcBorders>
              <w:top w:val="single" w:color="DDDDDD" w:sz="1"/>
              <w:left w:val="single" w:color="DDDDDD" w:sz="1"/>
              <w:bottom w:val="single" w:color="DDDDDD" w:sz="1"/>
              <w:right w:val="single" w:color="DDDDDD" w:sz="1"/>
            </w:tcBorders>
            <w:tcMar>
              <w:top w:type="dxa" w:w="100"/>
              <w:left w:type="dxa" w:w="160"/>
              <w:bottom w:type="dxa" w:w="100"/>
              <w:right w:type="dxa" w:w="160"/>
            </w:tcMar>
          </w:tcPr>
          <w:p>
            <w:r>
              <w:rPr>
                <w:rFonts w:ascii="Arial" w:cs="Arial" w:eastAsia="Arial" w:hAnsi="Arial"/>
                <w:color w:val="1F2937"/>
                <w:sz w:val="19"/>
                <w:szCs w:val="19"/>
              </w:rPr>
              <w:t xml:space="preserve">Each row in the Bundle Summary Table shows original currency + converted amount. Grand total is always in company currency.</w:t>
            </w:r>
          </w:p>
        </w:tc>
      </w:tr>
      <w:tr>
        <w:tc>
          <w:tcPr>
            <w:tcW w:type="dxa" w:w="2600"/>
            <w:tcBorders>
              <w:top w:val="single" w:color="DDDDDD" w:sz="1"/>
              <w:left w:val="single" w:color="DDDDDD" w:sz="1"/>
              <w:bottom w:val="single" w:color="DDDDDD" w:sz="1"/>
              <w:right w:val="single" w:color="DDDDDD" w:sz="1"/>
            </w:tcBorders>
            <w:shd w:fill="F5F3FF" w:val="clear"/>
            <w:tcMar>
              <w:top w:type="dxa" w:w="100"/>
              <w:left w:type="dxa" w:w="160"/>
              <w:bottom w:type="dxa" w:w="100"/>
              <w:right w:type="dxa" w:w="160"/>
            </w:tcMar>
            <w:vAlign w:val="center"/>
          </w:tcPr>
          <w:p>
            <w:r>
              <w:rPr>
                <w:rFonts w:ascii="Arial" w:cs="Arial" w:eastAsia="Arial" w:hAnsi="Arial"/>
                <w:b/>
                <w:bCs/>
                <w:color w:val="5B21B6"/>
                <w:sz w:val="19"/>
                <w:szCs w:val="19"/>
              </w:rPr>
              <w:t xml:space="preserve">Approver view</w:t>
            </w:r>
          </w:p>
        </w:tc>
        <w:tc>
          <w:tcPr>
            <w:tcW w:type="dxa" w:w="6640"/>
            <w:tcBorders>
              <w:top w:val="single" w:color="DDDDDD" w:sz="1"/>
              <w:left w:val="single" w:color="DDDDDD" w:sz="1"/>
              <w:bottom w:val="single" w:color="DDDDDD" w:sz="1"/>
              <w:right w:val="single" w:color="DDDDDD" w:sz="1"/>
            </w:tcBorders>
            <w:tcMar>
              <w:top w:type="dxa" w:w="100"/>
              <w:left w:type="dxa" w:w="160"/>
              <w:bottom w:type="dxa" w:w="100"/>
              <w:right w:type="dxa" w:w="160"/>
            </w:tcMar>
          </w:tcPr>
          <w:p>
            <w:r>
              <w:rPr>
                <w:rFonts w:ascii="Arial" w:cs="Arial" w:eastAsia="Arial" w:hAnsi="Arial"/>
                <w:color w:val="1F2937"/>
                <w:sz w:val="19"/>
                <w:szCs w:val="19"/>
              </w:rPr>
              <w:t xml:space="preserve">Managers and all approvers ONLY see amounts in the company's default currency. They never see foreign currency amounts.</w:t>
            </w:r>
          </w:p>
        </w:tc>
      </w:tr>
      <w:tr>
        <w:tc>
          <w:tcPr>
            <w:tcW w:type="dxa" w:w="26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vAlign w:val="center"/>
          </w:tcPr>
          <w:p>
            <w:r>
              <w:rPr>
                <w:rFonts w:ascii="Arial" w:cs="Arial" w:eastAsia="Arial" w:hAnsi="Arial"/>
                <w:b/>
                <w:bCs/>
                <w:color w:val="5B21B6"/>
                <w:sz w:val="19"/>
                <w:szCs w:val="19"/>
              </w:rPr>
              <w:t xml:space="preserve">Rate snapshot</w:t>
            </w:r>
          </w:p>
        </w:tc>
        <w:tc>
          <w:tcPr>
            <w:tcW w:type="dxa" w:w="6640"/>
            <w:tcBorders>
              <w:top w:val="single" w:color="DDDDDD" w:sz="1"/>
              <w:left w:val="single" w:color="DDDDDD" w:sz="1"/>
              <w:bottom w:val="single" w:color="DDDDDD" w:sz="1"/>
              <w:right w:val="single" w:color="DDDDDD" w:sz="1"/>
            </w:tcBorders>
            <w:tcMar>
              <w:top w:type="dxa" w:w="100"/>
              <w:left w:type="dxa" w:w="160"/>
              <w:bottom w:type="dxa" w:w="100"/>
              <w:right w:type="dxa" w:w="160"/>
            </w:tcMar>
          </w:tcPr>
          <w:p>
            <w:r>
              <w:rPr>
                <w:rFonts w:ascii="Arial" w:cs="Arial" w:eastAsia="Arial" w:hAnsi="Arial"/>
                <w:color w:val="1F2937"/>
                <w:sz w:val="19"/>
                <w:szCs w:val="19"/>
              </w:rPr>
              <w:t xml:space="preserve">The exchange rate at the time of submission is stored with the record. Historical records always show the rate that was used.</w:t>
            </w:r>
          </w:p>
        </w:tc>
      </w:tr>
    </w:tbl>
    <w:p>
      <w:r>
        <w:br w:type="page"/>
      </w:r>
    </w:p>
    <w:p>
      <w:pPr>
        <w:pStyle w:val="Heading1"/>
        <w:pBdr>
          <w:bottom w:val="single" w:color="7C3AED" w:sz="10" w:space="4"/>
        </w:pBdr>
        <w:spacing w:before="480" w:after="160"/>
      </w:pPr>
      <w:r>
        <w:rPr>
          <w:rFonts w:ascii="Arial" w:cs="Arial" w:eastAsia="Arial" w:hAnsi="Arial"/>
          <w:b/>
          <w:bCs/>
          <w:color w:val="1F2937"/>
          <w:sz w:val="34"/>
          <w:szCs w:val="34"/>
        </w:rPr>
        <w:t xml:space="preserve">10.  Full End-to-End Lifecycle  📋</w:t>
      </w:r>
    </w:p>
    <w:p>
      <w:pPr>
        <w:spacing w:before="60" w:after="60"/>
      </w:pPr>
      <w:r>
        <w:rPr>
          <w:rFonts w:ascii="Arial" w:cs="Arial" w:eastAsia="Arial" w:hAnsi="Arial"/>
          <w:color w:val="1F2937"/>
          <w:sz w:val="20"/>
          <w:szCs w:val="20"/>
        </w:rPr>
        <w:t xml:space="preserve">This is the complete journey of a reimbursement — from the employee logging an expense to the final decision. This covers both individual expenses and bundles.</w:t>
      </w:r>
    </w:p>
    <w:p>
      <w:pPr>
        <w:spacing w:before="100" w:after="0"/>
      </w:pPr>
      <w:r>
        <w:t xml:space="preserve"/>
      </w:r>
    </w:p>
    <w:tbl>
      <w:tblPr>
        <w:tblW w:type="dxa" w:w="9240"/>
        <w:tblBorders>
          <w:top w:val="single" w:color="auto" w:sz="4"/>
          <w:left w:val="single" w:color="auto" w:sz="4"/>
          <w:bottom w:val="single" w:color="auto" w:sz="4"/>
          <w:right w:val="single" w:color="auto" w:sz="4"/>
          <w:insideH w:val="single" w:color="auto" w:sz="4"/>
          <w:insideV w:val="single" w:color="auto" w:sz="4"/>
        </w:tblBorders>
      </w:tblPr>
      <w:tblGrid>
        <w:gridCol w:w="560"/>
        <w:gridCol w:w="2000"/>
        <w:gridCol w:w="6680"/>
      </w:tblGrid>
      <w:tr>
        <w:trPr>
          <w:tblHeader/>
        </w:trPr>
        <w:tc>
          <w:tcPr>
            <w:tcW w:type="dxa" w:w="560"/>
            <w:tcBorders>
              <w:top w:val="single" w:color="DDDDDD" w:sz="1"/>
              <w:left w:val="single" w:color="DDDDDD" w:sz="1"/>
              <w:bottom w:val="single" w:color="DDDDDD" w:sz="1"/>
              <w:right w:val="single" w:color="DDDDDD" w:sz="1"/>
            </w:tcBorders>
            <w:shd w:fill="5B21B6"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w:t>
            </w:r>
          </w:p>
        </w:tc>
        <w:tc>
          <w:tcPr>
            <w:tcW w:type="dxa" w:w="2000"/>
            <w:tcBorders>
              <w:top w:val="single" w:color="DDDDDD" w:sz="1"/>
              <w:left w:val="single" w:color="DDDDDD" w:sz="1"/>
              <w:bottom w:val="single" w:color="DDDDDD" w:sz="1"/>
              <w:right w:val="single" w:color="DDDDDD" w:sz="1"/>
            </w:tcBorders>
            <w:shd w:fill="5B21B6"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Actor</w:t>
            </w:r>
          </w:p>
        </w:tc>
        <w:tc>
          <w:tcPr>
            <w:tcW w:type="dxa" w:w="6680"/>
            <w:tcBorders>
              <w:top w:val="single" w:color="DDDDDD" w:sz="1"/>
              <w:left w:val="single" w:color="DDDDDD" w:sz="1"/>
              <w:bottom w:val="single" w:color="DDDDDD" w:sz="1"/>
              <w:right w:val="single" w:color="DDDDDD" w:sz="1"/>
            </w:tcBorders>
            <w:shd w:fill="5B21B6"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What Happens</w:t>
            </w:r>
          </w:p>
        </w:tc>
      </w:tr>
      <w:tr>
        <w:tc>
          <w:tcPr>
            <w:tcW w:type="dxa" w:w="560"/>
            <w:tcBorders>
              <w:top w:val="single" w:color="DDDDDD" w:sz="1"/>
              <w:left w:val="single" w:color="DDDDDD" w:sz="1"/>
              <w:bottom w:val="single" w:color="DDDDDD" w:sz="1"/>
              <w:right w:val="single" w:color="DDDDDD" w:sz="1"/>
            </w:tcBorders>
            <w:shd w:fill="F5F3FF" w:val="clear"/>
            <w:tcMar>
              <w:top w:type="dxa" w:w="80"/>
              <w:left w:type="dxa" w:w="80"/>
              <w:bottom w:type="dxa" w:w="80"/>
              <w:right w:type="dxa" w:w="80"/>
            </w:tcMar>
          </w:tcPr>
          <w:p>
            <w:pPr>
              <w:jc w:val="center"/>
            </w:pPr>
            <w:r>
              <w:rPr>
                <w:rFonts w:ascii="Arial" w:cs="Arial" w:eastAsia="Arial" w:hAnsi="Arial"/>
                <w:b/>
                <w:bCs/>
                <w:color w:val="5B21B6"/>
                <w:sz w:val="20"/>
                <w:szCs w:val="20"/>
              </w:rPr>
              <w:t xml:space="preserve">1</w:t>
            </w:r>
          </w:p>
        </w:tc>
        <w:tc>
          <w:tcPr>
            <w:tcW w:type="dxa" w:w="2000"/>
            <w:tcBorders>
              <w:top w:val="single" w:color="DDDDDD" w:sz="1"/>
              <w:left w:val="single" w:color="DDDDDD" w:sz="1"/>
              <w:bottom w:val="single" w:color="DDDDDD" w:sz="1"/>
              <w:right w:val="single" w:color="DDDDDD" w:sz="1"/>
            </w:tcBorders>
            <w:shd w:fill="F5F3FF" w:val="clear"/>
            <w:tcMar>
              <w:top w:type="dxa" w:w="80"/>
              <w:left w:type="dxa" w:w="120"/>
              <w:bottom w:type="dxa" w:w="80"/>
              <w:right w:type="dxa" w:w="120"/>
            </w:tcMar>
          </w:tcPr>
          <w:p>
            <w:r>
              <w:rPr>
                <w:rFonts w:ascii="Arial" w:cs="Arial" w:eastAsia="Arial" w:hAnsi="Arial"/>
                <w:b/>
                <w:bCs/>
                <w:color w:val="0F766E"/>
                <w:sz w:val="19"/>
                <w:szCs w:val="19"/>
              </w:rPr>
              <w:t xml:space="preserve">Employee</w:t>
            </w:r>
          </w:p>
        </w:tc>
        <w:tc>
          <w:tcPr>
            <w:tcW w:type="dxa" w:w="6680"/>
            <w:tcBorders>
              <w:top w:val="single" w:color="DDDDDD" w:sz="1"/>
              <w:left w:val="single" w:color="DDDDDD" w:sz="1"/>
              <w:bottom w:val="single" w:color="DDDDDD" w:sz="1"/>
              <w:right w:val="single" w:color="DDDDDD" w:sz="1"/>
            </w:tcBorders>
            <w:shd w:fill="F5F3FF" w:val="clear"/>
            <w:tcMar>
              <w:top w:type="dxa" w:w="80"/>
              <w:left w:type="dxa" w:w="120"/>
              <w:bottom w:type="dxa" w:w="80"/>
              <w:right w:type="dxa" w:w="120"/>
            </w:tcMar>
          </w:tcPr>
          <w:p>
            <w:r>
              <w:rPr>
                <w:rFonts w:ascii="Arial" w:cs="Arial" w:eastAsia="Arial" w:hAnsi="Arial"/>
                <w:color w:val="1F2937"/>
                <w:sz w:val="19"/>
                <w:szCs w:val="19"/>
              </w:rPr>
              <w:t xml:space="preserve">Logs expenses in the Wallet using the form or by scanning a receipt with OCR.</w:t>
            </w:r>
          </w:p>
        </w:tc>
      </w:tr>
      <w:tr>
        <w:tc>
          <w:tcPr>
            <w:tcW w:type="dxa" w:w="560"/>
            <w:tcBorders>
              <w:top w:val="single" w:color="DDDDDD" w:sz="1"/>
              <w:left w:val="single" w:color="DDDDDD" w:sz="1"/>
              <w:bottom w:val="single" w:color="DDDDDD" w:sz="1"/>
              <w:right w:val="single" w:color="DDDDDD" w:sz="1"/>
            </w:tcBorders>
            <w:shd w:fill="FFFFFF" w:val="clear"/>
            <w:tcMar>
              <w:top w:type="dxa" w:w="80"/>
              <w:left w:type="dxa" w:w="80"/>
              <w:bottom w:type="dxa" w:w="80"/>
              <w:right w:type="dxa" w:w="80"/>
            </w:tcMar>
          </w:tcPr>
          <w:p>
            <w:pPr>
              <w:jc w:val="center"/>
            </w:pPr>
            <w:r>
              <w:rPr>
                <w:rFonts w:ascii="Arial" w:cs="Arial" w:eastAsia="Arial" w:hAnsi="Arial"/>
                <w:b/>
                <w:bCs/>
                <w:color w:val="5B21B6"/>
                <w:sz w:val="20"/>
                <w:szCs w:val="20"/>
              </w:rPr>
              <w:t xml:space="preserve">2</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0F766E"/>
                <w:sz w:val="19"/>
                <w:szCs w:val="19"/>
              </w:rPr>
              <w:t xml:space="preserve">Employee</w:t>
            </w:r>
          </w:p>
        </w:tc>
        <w:tc>
          <w:tcPr>
            <w:tcW w:type="dxa" w:w="6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F2937"/>
                <w:sz w:val="19"/>
                <w:szCs w:val="19"/>
              </w:rPr>
              <w:t xml:space="preserve">Selects wallet entries using checkboxes → clicks 'Create Bundle' → fills Bundle Name.</w:t>
            </w:r>
          </w:p>
        </w:tc>
      </w:tr>
      <w:tr>
        <w:tc>
          <w:tcPr>
            <w:tcW w:type="dxa" w:w="560"/>
            <w:tcBorders>
              <w:top w:val="single" w:color="DDDDDD" w:sz="1"/>
              <w:left w:val="single" w:color="DDDDDD" w:sz="1"/>
              <w:bottom w:val="single" w:color="DDDDDD" w:sz="1"/>
              <w:right w:val="single" w:color="DDDDDD" w:sz="1"/>
            </w:tcBorders>
            <w:shd w:fill="F5F3FF" w:val="clear"/>
            <w:tcMar>
              <w:top w:type="dxa" w:w="80"/>
              <w:left w:type="dxa" w:w="80"/>
              <w:bottom w:type="dxa" w:w="80"/>
              <w:right w:type="dxa" w:w="80"/>
            </w:tcMar>
          </w:tcPr>
          <w:p>
            <w:pPr>
              <w:jc w:val="center"/>
            </w:pPr>
            <w:r>
              <w:rPr>
                <w:rFonts w:ascii="Arial" w:cs="Arial" w:eastAsia="Arial" w:hAnsi="Arial"/>
                <w:b/>
                <w:bCs/>
                <w:color w:val="5B21B6"/>
                <w:sz w:val="20"/>
                <w:szCs w:val="20"/>
              </w:rPr>
              <w:t xml:space="preserve">3</w:t>
            </w:r>
          </w:p>
        </w:tc>
        <w:tc>
          <w:tcPr>
            <w:tcW w:type="dxa" w:w="2000"/>
            <w:tcBorders>
              <w:top w:val="single" w:color="DDDDDD" w:sz="1"/>
              <w:left w:val="single" w:color="DDDDDD" w:sz="1"/>
              <w:bottom w:val="single" w:color="DDDDDD" w:sz="1"/>
              <w:right w:val="single" w:color="DDDDDD" w:sz="1"/>
            </w:tcBorders>
            <w:shd w:fill="F5F3FF" w:val="clear"/>
            <w:tcMar>
              <w:top w:type="dxa" w:w="80"/>
              <w:left w:type="dxa" w:w="120"/>
              <w:bottom w:type="dxa" w:w="80"/>
              <w:right w:type="dxa" w:w="120"/>
            </w:tcMar>
          </w:tcPr>
          <w:p>
            <w:r>
              <w:rPr>
                <w:rFonts w:ascii="Arial" w:cs="Arial" w:eastAsia="Arial" w:hAnsi="Arial"/>
                <w:b/>
                <w:bCs/>
                <w:color w:val="0F766E"/>
                <w:sz w:val="19"/>
                <w:szCs w:val="19"/>
              </w:rPr>
              <w:t xml:space="preserve">Employee</w:t>
            </w:r>
          </w:p>
        </w:tc>
        <w:tc>
          <w:tcPr>
            <w:tcW w:type="dxa" w:w="6680"/>
            <w:tcBorders>
              <w:top w:val="single" w:color="DDDDDD" w:sz="1"/>
              <w:left w:val="single" w:color="DDDDDD" w:sz="1"/>
              <w:bottom w:val="single" w:color="DDDDDD" w:sz="1"/>
              <w:right w:val="single" w:color="DDDDDD" w:sz="1"/>
            </w:tcBorders>
            <w:shd w:fill="F5F3FF" w:val="clear"/>
            <w:tcMar>
              <w:top w:type="dxa" w:w="80"/>
              <w:left w:type="dxa" w:w="120"/>
              <w:bottom w:type="dxa" w:w="80"/>
              <w:right w:type="dxa" w:w="120"/>
            </w:tcMar>
          </w:tcPr>
          <w:p>
            <w:r>
              <w:rPr>
                <w:rFonts w:ascii="Arial" w:cs="Arial" w:eastAsia="Arial" w:hAnsi="Arial"/>
                <w:color w:val="1F2937"/>
                <w:sz w:val="19"/>
                <w:szCs w:val="19"/>
              </w:rPr>
              <w:t xml:space="preserve">Reviews the auto-generated Bundle Summary Table with all amounts and the grand total in company currency.</w:t>
            </w:r>
          </w:p>
        </w:tc>
      </w:tr>
      <w:tr>
        <w:tc>
          <w:tcPr>
            <w:tcW w:type="dxa" w:w="560"/>
            <w:tcBorders>
              <w:top w:val="single" w:color="DDDDDD" w:sz="1"/>
              <w:left w:val="single" w:color="DDDDDD" w:sz="1"/>
              <w:bottom w:val="single" w:color="DDDDDD" w:sz="1"/>
              <w:right w:val="single" w:color="DDDDDD" w:sz="1"/>
            </w:tcBorders>
            <w:shd w:fill="FFFFFF" w:val="clear"/>
            <w:tcMar>
              <w:top w:type="dxa" w:w="80"/>
              <w:left w:type="dxa" w:w="80"/>
              <w:bottom w:type="dxa" w:w="80"/>
              <w:right w:type="dxa" w:w="80"/>
            </w:tcMar>
          </w:tcPr>
          <w:p>
            <w:pPr>
              <w:jc w:val="center"/>
            </w:pPr>
            <w:r>
              <w:rPr>
                <w:rFonts w:ascii="Arial" w:cs="Arial" w:eastAsia="Arial" w:hAnsi="Arial"/>
                <w:b/>
                <w:bCs/>
                <w:color w:val="5B21B6"/>
                <w:sz w:val="20"/>
                <w:szCs w:val="20"/>
              </w:rPr>
              <w:t xml:space="preserve">4</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0F766E"/>
                <w:sz w:val="19"/>
                <w:szCs w:val="19"/>
              </w:rPr>
              <w:t xml:space="preserve">Employee</w:t>
            </w:r>
          </w:p>
        </w:tc>
        <w:tc>
          <w:tcPr>
            <w:tcW w:type="dxa" w:w="6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F2937"/>
                <w:sz w:val="19"/>
                <w:szCs w:val="19"/>
              </w:rPr>
              <w:t xml:space="preserve">Clicks 'Submit for Approval'. Bundle enters the approval chain. Wallet entries lock to 'Submitted'.</w:t>
            </w:r>
          </w:p>
        </w:tc>
      </w:tr>
      <w:tr>
        <w:tc>
          <w:tcPr>
            <w:tcW w:type="dxa" w:w="560"/>
            <w:tcBorders>
              <w:top w:val="single" w:color="DDDDDD" w:sz="1"/>
              <w:left w:val="single" w:color="DDDDDD" w:sz="1"/>
              <w:bottom w:val="single" w:color="DDDDDD" w:sz="1"/>
              <w:right w:val="single" w:color="DDDDDD" w:sz="1"/>
            </w:tcBorders>
            <w:shd w:fill="F5F3FF" w:val="clear"/>
            <w:tcMar>
              <w:top w:type="dxa" w:w="80"/>
              <w:left w:type="dxa" w:w="80"/>
              <w:bottom w:type="dxa" w:w="80"/>
              <w:right w:type="dxa" w:w="80"/>
            </w:tcMar>
          </w:tcPr>
          <w:p>
            <w:pPr>
              <w:jc w:val="center"/>
            </w:pPr>
            <w:r>
              <w:rPr>
                <w:rFonts w:ascii="Arial" w:cs="Arial" w:eastAsia="Arial" w:hAnsi="Arial"/>
                <w:b/>
                <w:bCs/>
                <w:color w:val="5B21B6"/>
                <w:sz w:val="20"/>
                <w:szCs w:val="20"/>
              </w:rPr>
              <w:t xml:space="preserve">5</w:t>
            </w:r>
          </w:p>
        </w:tc>
        <w:tc>
          <w:tcPr>
            <w:tcW w:type="dxa" w:w="2000"/>
            <w:tcBorders>
              <w:top w:val="single" w:color="DDDDDD" w:sz="1"/>
              <w:left w:val="single" w:color="DDDDDD" w:sz="1"/>
              <w:bottom w:val="single" w:color="DDDDDD" w:sz="1"/>
              <w:right w:val="single" w:color="DDDDDD" w:sz="1"/>
            </w:tcBorders>
            <w:shd w:fill="F5F3FF" w:val="clear"/>
            <w:tcMar>
              <w:top w:type="dxa" w:w="80"/>
              <w:left w:type="dxa" w:w="120"/>
              <w:bottom w:type="dxa" w:w="80"/>
              <w:right w:type="dxa" w:w="120"/>
            </w:tcMar>
          </w:tcPr>
          <w:p>
            <w:r>
              <w:rPr>
                <w:rFonts w:ascii="Arial" w:cs="Arial" w:eastAsia="Arial" w:hAnsi="Arial"/>
                <w:b/>
                <w:bCs/>
                <w:color w:val="0F766E"/>
                <w:sz w:val="19"/>
                <w:szCs w:val="19"/>
              </w:rPr>
              <w:t xml:space="preserve">System</w:t>
            </w:r>
          </w:p>
        </w:tc>
        <w:tc>
          <w:tcPr>
            <w:tcW w:type="dxa" w:w="6680"/>
            <w:tcBorders>
              <w:top w:val="single" w:color="DDDDDD" w:sz="1"/>
              <w:left w:val="single" w:color="DDDDDD" w:sz="1"/>
              <w:bottom w:val="single" w:color="DDDDDD" w:sz="1"/>
              <w:right w:val="single" w:color="DDDDDD" w:sz="1"/>
            </w:tcBorders>
            <w:shd w:fill="F5F3FF" w:val="clear"/>
            <w:tcMar>
              <w:top w:type="dxa" w:w="80"/>
              <w:left w:type="dxa" w:w="120"/>
              <w:bottom w:type="dxa" w:w="80"/>
              <w:right w:type="dxa" w:w="120"/>
            </w:tcMar>
          </w:tcPr>
          <w:p>
            <w:r>
              <w:rPr>
                <w:rFonts w:ascii="Arial" w:cs="Arial" w:eastAsia="Arial" w:hAnsi="Arial"/>
                <w:color w:val="1F2937"/>
                <w:sz w:val="19"/>
                <w:szCs w:val="19"/>
              </w:rPr>
              <w:t xml:space="preserve">Checks IS MANAGER APPROVER flag on the employee record. If ON → routes to Manager first.</w:t>
            </w:r>
          </w:p>
        </w:tc>
      </w:tr>
      <w:tr>
        <w:tc>
          <w:tcPr>
            <w:tcW w:type="dxa" w:w="560"/>
            <w:tcBorders>
              <w:top w:val="single" w:color="DDDDDD" w:sz="1"/>
              <w:left w:val="single" w:color="DDDDDD" w:sz="1"/>
              <w:bottom w:val="single" w:color="DDDDDD" w:sz="1"/>
              <w:right w:val="single" w:color="DDDDDD" w:sz="1"/>
            </w:tcBorders>
            <w:shd w:fill="FFFFFF" w:val="clear"/>
            <w:tcMar>
              <w:top w:type="dxa" w:w="80"/>
              <w:left w:type="dxa" w:w="80"/>
              <w:bottom w:type="dxa" w:w="80"/>
              <w:right w:type="dxa" w:w="80"/>
            </w:tcMar>
          </w:tcPr>
          <w:p>
            <w:pPr>
              <w:jc w:val="center"/>
            </w:pPr>
            <w:r>
              <w:rPr>
                <w:rFonts w:ascii="Arial" w:cs="Arial" w:eastAsia="Arial" w:hAnsi="Arial"/>
                <w:b/>
                <w:bCs/>
                <w:color w:val="5B21B6"/>
                <w:sz w:val="20"/>
                <w:szCs w:val="20"/>
              </w:rPr>
              <w:t xml:space="preserve">6</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0F766E"/>
                <w:sz w:val="19"/>
                <w:szCs w:val="19"/>
              </w:rPr>
              <w:t xml:space="preserve">Manager</w:t>
            </w:r>
          </w:p>
        </w:tc>
        <w:tc>
          <w:tcPr>
            <w:tcW w:type="dxa" w:w="6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F2937"/>
                <w:sz w:val="19"/>
                <w:szCs w:val="19"/>
              </w:rPr>
              <w:t xml:space="preserve">Sees the bundle in their approval queue. Reviews the Bundle Summary Table. Approves or Rejects with a mandatory comment.</w:t>
            </w:r>
          </w:p>
        </w:tc>
      </w:tr>
      <w:tr>
        <w:tc>
          <w:tcPr>
            <w:tcW w:type="dxa" w:w="560"/>
            <w:tcBorders>
              <w:top w:val="single" w:color="DDDDDD" w:sz="1"/>
              <w:left w:val="single" w:color="DDDDDD" w:sz="1"/>
              <w:bottom w:val="single" w:color="DDDDDD" w:sz="1"/>
              <w:right w:val="single" w:color="DDDDDD" w:sz="1"/>
            </w:tcBorders>
            <w:shd w:fill="F5F3FF" w:val="clear"/>
            <w:tcMar>
              <w:top w:type="dxa" w:w="80"/>
              <w:left w:type="dxa" w:w="80"/>
              <w:bottom w:type="dxa" w:w="80"/>
              <w:right w:type="dxa" w:w="80"/>
            </w:tcMar>
          </w:tcPr>
          <w:p>
            <w:pPr>
              <w:jc w:val="center"/>
            </w:pPr>
            <w:r>
              <w:rPr>
                <w:rFonts w:ascii="Arial" w:cs="Arial" w:eastAsia="Arial" w:hAnsi="Arial"/>
                <w:b/>
                <w:bCs/>
                <w:color w:val="5B21B6"/>
                <w:sz w:val="20"/>
                <w:szCs w:val="20"/>
              </w:rPr>
              <w:t xml:space="preserve">7</w:t>
            </w:r>
          </w:p>
        </w:tc>
        <w:tc>
          <w:tcPr>
            <w:tcW w:type="dxa" w:w="2000"/>
            <w:tcBorders>
              <w:top w:val="single" w:color="DDDDDD" w:sz="1"/>
              <w:left w:val="single" w:color="DDDDDD" w:sz="1"/>
              <w:bottom w:val="single" w:color="DDDDDD" w:sz="1"/>
              <w:right w:val="single" w:color="DDDDDD" w:sz="1"/>
            </w:tcBorders>
            <w:shd w:fill="F5F3FF" w:val="clear"/>
            <w:tcMar>
              <w:top w:type="dxa" w:w="80"/>
              <w:left w:type="dxa" w:w="120"/>
              <w:bottom w:type="dxa" w:w="80"/>
              <w:right w:type="dxa" w:w="120"/>
            </w:tcMar>
          </w:tcPr>
          <w:p>
            <w:r>
              <w:rPr>
                <w:rFonts w:ascii="Arial" w:cs="Arial" w:eastAsia="Arial" w:hAnsi="Arial"/>
                <w:b/>
                <w:bCs/>
                <w:color w:val="0F766E"/>
                <w:sz w:val="19"/>
                <w:szCs w:val="19"/>
              </w:rPr>
              <w:t xml:space="preserve">System</w:t>
            </w:r>
          </w:p>
        </w:tc>
        <w:tc>
          <w:tcPr>
            <w:tcW w:type="dxa" w:w="6680"/>
            <w:tcBorders>
              <w:top w:val="single" w:color="DDDDDD" w:sz="1"/>
              <w:left w:val="single" w:color="DDDDDD" w:sz="1"/>
              <w:bottom w:val="single" w:color="DDDDDD" w:sz="1"/>
              <w:right w:val="single" w:color="DDDDDD" w:sz="1"/>
            </w:tcBorders>
            <w:shd w:fill="F5F3FF" w:val="clear"/>
            <w:tcMar>
              <w:top w:type="dxa" w:w="80"/>
              <w:left w:type="dxa" w:w="120"/>
              <w:bottom w:type="dxa" w:w="80"/>
              <w:right w:type="dxa" w:w="120"/>
            </w:tcMar>
          </w:tcPr>
          <w:p>
            <w:r>
              <w:rPr>
                <w:rFonts w:ascii="Arial" w:cs="Arial" w:eastAsia="Arial" w:hAnsi="Arial"/>
                <w:color w:val="1F2937"/>
                <w:sz w:val="19"/>
                <w:szCs w:val="19"/>
              </w:rPr>
              <w:t xml:space="preserve">On approval, checks if any conditional rule has been triggered (percentage or specific approver). If triggered → auto-approves and notifies employee.</w:t>
            </w:r>
          </w:p>
        </w:tc>
      </w:tr>
      <w:tr>
        <w:tc>
          <w:tcPr>
            <w:tcW w:type="dxa" w:w="560"/>
            <w:tcBorders>
              <w:top w:val="single" w:color="DDDDDD" w:sz="1"/>
              <w:left w:val="single" w:color="DDDDDD" w:sz="1"/>
              <w:bottom w:val="single" w:color="DDDDDD" w:sz="1"/>
              <w:right w:val="single" w:color="DDDDDD" w:sz="1"/>
            </w:tcBorders>
            <w:shd w:fill="FFFFFF" w:val="clear"/>
            <w:tcMar>
              <w:top w:type="dxa" w:w="80"/>
              <w:left w:type="dxa" w:w="80"/>
              <w:bottom w:type="dxa" w:w="80"/>
              <w:right w:type="dxa" w:w="80"/>
            </w:tcMar>
          </w:tcPr>
          <w:p>
            <w:pPr>
              <w:jc w:val="center"/>
            </w:pPr>
            <w:r>
              <w:rPr>
                <w:rFonts w:ascii="Arial" w:cs="Arial" w:eastAsia="Arial" w:hAnsi="Arial"/>
                <w:b/>
                <w:bCs/>
                <w:color w:val="5B21B6"/>
                <w:sz w:val="20"/>
                <w:szCs w:val="20"/>
              </w:rPr>
              <w:t xml:space="preserve">8</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0F766E"/>
                <w:sz w:val="19"/>
                <w:szCs w:val="19"/>
              </w:rPr>
              <w:t xml:space="preserve">System</w:t>
            </w:r>
          </w:p>
        </w:tc>
        <w:tc>
          <w:tcPr>
            <w:tcW w:type="dxa" w:w="6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F2937"/>
                <w:sz w:val="19"/>
                <w:szCs w:val="19"/>
              </w:rPr>
              <w:t xml:space="preserve">If no conditional rule triggered → routes to next approver in the configured sequential chain.</w:t>
            </w:r>
          </w:p>
        </w:tc>
      </w:tr>
      <w:tr>
        <w:tc>
          <w:tcPr>
            <w:tcW w:type="dxa" w:w="560"/>
            <w:tcBorders>
              <w:top w:val="single" w:color="DDDDDD" w:sz="1"/>
              <w:left w:val="single" w:color="DDDDDD" w:sz="1"/>
              <w:bottom w:val="single" w:color="DDDDDD" w:sz="1"/>
              <w:right w:val="single" w:color="DDDDDD" w:sz="1"/>
            </w:tcBorders>
            <w:shd w:fill="F5F3FF" w:val="clear"/>
            <w:tcMar>
              <w:top w:type="dxa" w:w="80"/>
              <w:left w:type="dxa" w:w="80"/>
              <w:bottom w:type="dxa" w:w="80"/>
              <w:right w:type="dxa" w:w="80"/>
            </w:tcMar>
          </w:tcPr>
          <w:p>
            <w:pPr>
              <w:jc w:val="center"/>
            </w:pPr>
            <w:r>
              <w:rPr>
                <w:rFonts w:ascii="Arial" w:cs="Arial" w:eastAsia="Arial" w:hAnsi="Arial"/>
                <w:b/>
                <w:bCs/>
                <w:color w:val="5B21B6"/>
                <w:sz w:val="20"/>
                <w:szCs w:val="20"/>
              </w:rPr>
              <w:t xml:space="preserve">9</w:t>
            </w:r>
          </w:p>
        </w:tc>
        <w:tc>
          <w:tcPr>
            <w:tcW w:type="dxa" w:w="2000"/>
            <w:tcBorders>
              <w:top w:val="single" w:color="DDDDDD" w:sz="1"/>
              <w:left w:val="single" w:color="DDDDDD" w:sz="1"/>
              <w:bottom w:val="single" w:color="DDDDDD" w:sz="1"/>
              <w:right w:val="single" w:color="DDDDDD" w:sz="1"/>
            </w:tcBorders>
            <w:shd w:fill="F5F3FF" w:val="clear"/>
            <w:tcMar>
              <w:top w:type="dxa" w:w="80"/>
              <w:left w:type="dxa" w:w="120"/>
              <w:bottom w:type="dxa" w:w="80"/>
              <w:right w:type="dxa" w:w="120"/>
            </w:tcMar>
          </w:tcPr>
          <w:p>
            <w:r>
              <w:rPr>
                <w:rFonts w:ascii="Arial" w:cs="Arial" w:eastAsia="Arial" w:hAnsi="Arial"/>
                <w:b/>
                <w:bCs/>
                <w:color w:val="0F766E"/>
                <w:sz w:val="19"/>
                <w:szCs w:val="19"/>
              </w:rPr>
              <w:t xml:space="preserve">Approver N</w:t>
            </w:r>
          </w:p>
        </w:tc>
        <w:tc>
          <w:tcPr>
            <w:tcW w:type="dxa" w:w="6680"/>
            <w:tcBorders>
              <w:top w:val="single" w:color="DDDDDD" w:sz="1"/>
              <w:left w:val="single" w:color="DDDDDD" w:sz="1"/>
              <w:bottom w:val="single" w:color="DDDDDD" w:sz="1"/>
              <w:right w:val="single" w:color="DDDDDD" w:sz="1"/>
            </w:tcBorders>
            <w:shd w:fill="F5F3FF" w:val="clear"/>
            <w:tcMar>
              <w:top w:type="dxa" w:w="80"/>
              <w:left w:type="dxa" w:w="120"/>
              <w:bottom w:type="dxa" w:w="80"/>
              <w:right w:type="dxa" w:w="120"/>
            </w:tcMar>
          </w:tcPr>
          <w:p>
            <w:r>
              <w:rPr>
                <w:rFonts w:ascii="Arial" w:cs="Arial" w:eastAsia="Arial" w:hAnsi="Arial"/>
                <w:color w:val="1F2937"/>
                <w:sz w:val="19"/>
                <w:szCs w:val="19"/>
              </w:rPr>
              <w:t xml:space="preserve">Reviews and acts. System checks conditional rules again after each action.</w:t>
            </w:r>
          </w:p>
        </w:tc>
      </w:tr>
      <w:tr>
        <w:tc>
          <w:tcPr>
            <w:tcW w:type="dxa" w:w="560"/>
            <w:tcBorders>
              <w:top w:val="single" w:color="DDDDDD" w:sz="1"/>
              <w:left w:val="single" w:color="DDDDDD" w:sz="1"/>
              <w:bottom w:val="single" w:color="DDDDDD" w:sz="1"/>
              <w:right w:val="single" w:color="DDDDDD" w:sz="1"/>
            </w:tcBorders>
            <w:shd w:fill="FFFFFF" w:val="clear"/>
            <w:tcMar>
              <w:top w:type="dxa" w:w="80"/>
              <w:left w:type="dxa" w:w="80"/>
              <w:bottom w:type="dxa" w:w="80"/>
              <w:right w:type="dxa" w:w="80"/>
            </w:tcMar>
          </w:tcPr>
          <w:p>
            <w:pPr>
              <w:jc w:val="center"/>
            </w:pPr>
            <w:r>
              <w:rPr>
                <w:rFonts w:ascii="Arial" w:cs="Arial" w:eastAsia="Arial" w:hAnsi="Arial"/>
                <w:b/>
                <w:bCs/>
                <w:color w:val="5B21B6"/>
                <w:sz w:val="20"/>
                <w:szCs w:val="20"/>
              </w:rPr>
              <w:t xml:space="preserve">10</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0F766E"/>
                <w:sz w:val="19"/>
                <w:szCs w:val="19"/>
              </w:rPr>
              <w:t xml:space="preserve">System</w:t>
            </w:r>
          </w:p>
        </w:tc>
        <w:tc>
          <w:tcPr>
            <w:tcW w:type="dxa" w:w="6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F2937"/>
                <w:sz w:val="19"/>
                <w:szCs w:val="19"/>
              </w:rPr>
              <w:t xml:space="preserve">Once all steps complete (or a conditional rule fires) → bundle is marked Approved or Rejected.</w:t>
            </w:r>
          </w:p>
        </w:tc>
      </w:tr>
      <w:tr>
        <w:tc>
          <w:tcPr>
            <w:tcW w:type="dxa" w:w="560"/>
            <w:tcBorders>
              <w:top w:val="single" w:color="DDDDDD" w:sz="1"/>
              <w:left w:val="single" w:color="DDDDDD" w:sz="1"/>
              <w:bottom w:val="single" w:color="DDDDDD" w:sz="1"/>
              <w:right w:val="single" w:color="DDDDDD" w:sz="1"/>
            </w:tcBorders>
            <w:shd w:fill="F5F3FF" w:val="clear"/>
            <w:tcMar>
              <w:top w:type="dxa" w:w="80"/>
              <w:left w:type="dxa" w:w="80"/>
              <w:bottom w:type="dxa" w:w="80"/>
              <w:right w:type="dxa" w:w="80"/>
            </w:tcMar>
          </w:tcPr>
          <w:p>
            <w:pPr>
              <w:jc w:val="center"/>
            </w:pPr>
            <w:r>
              <w:rPr>
                <w:rFonts w:ascii="Arial" w:cs="Arial" w:eastAsia="Arial" w:hAnsi="Arial"/>
                <w:b/>
                <w:bCs/>
                <w:color w:val="5B21B6"/>
                <w:sz w:val="20"/>
                <w:szCs w:val="20"/>
              </w:rPr>
              <w:t xml:space="preserve">11</w:t>
            </w:r>
          </w:p>
        </w:tc>
        <w:tc>
          <w:tcPr>
            <w:tcW w:type="dxa" w:w="2000"/>
            <w:tcBorders>
              <w:top w:val="single" w:color="DDDDDD" w:sz="1"/>
              <w:left w:val="single" w:color="DDDDDD" w:sz="1"/>
              <w:bottom w:val="single" w:color="DDDDDD" w:sz="1"/>
              <w:right w:val="single" w:color="DDDDDD" w:sz="1"/>
            </w:tcBorders>
            <w:shd w:fill="F5F3FF" w:val="clear"/>
            <w:tcMar>
              <w:top w:type="dxa" w:w="80"/>
              <w:left w:type="dxa" w:w="120"/>
              <w:bottom w:type="dxa" w:w="80"/>
              <w:right w:type="dxa" w:w="120"/>
            </w:tcMar>
          </w:tcPr>
          <w:p>
            <w:r>
              <w:rPr>
                <w:rFonts w:ascii="Arial" w:cs="Arial" w:eastAsia="Arial" w:hAnsi="Arial"/>
                <w:b/>
                <w:bCs/>
                <w:color w:val="0F766E"/>
                <w:sz w:val="19"/>
                <w:szCs w:val="19"/>
              </w:rPr>
              <w:t xml:space="preserve">Admin</w:t>
            </w:r>
          </w:p>
        </w:tc>
        <w:tc>
          <w:tcPr>
            <w:tcW w:type="dxa" w:w="6680"/>
            <w:tcBorders>
              <w:top w:val="single" w:color="DDDDDD" w:sz="1"/>
              <w:left w:val="single" w:color="DDDDDD" w:sz="1"/>
              <w:bottom w:val="single" w:color="DDDDDD" w:sz="1"/>
              <w:right w:val="single" w:color="DDDDDD" w:sz="1"/>
            </w:tcBorders>
            <w:shd w:fill="F5F3FF" w:val="clear"/>
            <w:tcMar>
              <w:top w:type="dxa" w:w="80"/>
              <w:left w:type="dxa" w:w="120"/>
              <w:bottom w:type="dxa" w:w="80"/>
              <w:right w:type="dxa" w:w="120"/>
            </w:tcMar>
          </w:tcPr>
          <w:p>
            <w:r>
              <w:rPr>
                <w:rFonts w:ascii="Arial" w:cs="Arial" w:eastAsia="Arial" w:hAnsi="Arial"/>
                <w:color w:val="1F2937"/>
                <w:sz w:val="19"/>
                <w:szCs w:val="19"/>
              </w:rPr>
              <w:t xml:space="preserve">Can override at any step — force-approving or force-rejecting regardless of chain position.</w:t>
            </w:r>
          </w:p>
        </w:tc>
      </w:tr>
      <w:tr>
        <w:tc>
          <w:tcPr>
            <w:tcW w:type="dxa" w:w="560"/>
            <w:tcBorders>
              <w:top w:val="single" w:color="DDDDDD" w:sz="1"/>
              <w:left w:val="single" w:color="DDDDDD" w:sz="1"/>
              <w:bottom w:val="single" w:color="DDDDDD" w:sz="1"/>
              <w:right w:val="single" w:color="DDDDDD" w:sz="1"/>
            </w:tcBorders>
            <w:shd w:fill="FFFFFF" w:val="clear"/>
            <w:tcMar>
              <w:top w:type="dxa" w:w="80"/>
              <w:left w:type="dxa" w:w="80"/>
              <w:bottom w:type="dxa" w:w="80"/>
              <w:right w:type="dxa" w:w="80"/>
            </w:tcMar>
          </w:tcPr>
          <w:p>
            <w:pPr>
              <w:jc w:val="center"/>
            </w:pPr>
            <w:r>
              <w:rPr>
                <w:rFonts w:ascii="Arial" w:cs="Arial" w:eastAsia="Arial" w:hAnsi="Arial"/>
                <w:b/>
                <w:bCs/>
                <w:color w:val="5B21B6"/>
                <w:sz w:val="20"/>
                <w:szCs w:val="20"/>
              </w:rPr>
              <w:t xml:space="preserve">12</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0F766E"/>
                <w:sz w:val="19"/>
                <w:szCs w:val="19"/>
              </w:rPr>
              <w:t xml:space="preserve">Employee</w:t>
            </w:r>
          </w:p>
        </w:tc>
        <w:tc>
          <w:tcPr>
            <w:tcW w:type="dxa" w:w="6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1F2937"/>
                <w:sz w:val="19"/>
                <w:szCs w:val="19"/>
              </w:rPr>
              <w:t xml:space="preserve">Receives final status notification with all approver comments visible in the approval timeline.</w:t>
            </w:r>
          </w:p>
        </w:tc>
      </w:tr>
    </w:tbl>
    <w:p>
      <w:r>
        <w:br w:type="page"/>
      </w:r>
    </w:p>
    <w:p>
      <w:pPr>
        <w:pStyle w:val="Heading1"/>
        <w:pBdr>
          <w:bottom w:val="single" w:color="7C3AED" w:sz="10" w:space="4"/>
        </w:pBdr>
        <w:spacing w:before="480" w:after="160"/>
      </w:pPr>
      <w:r>
        <w:rPr>
          <w:rFonts w:ascii="Arial" w:cs="Arial" w:eastAsia="Arial" w:hAnsi="Arial"/>
          <w:b/>
          <w:bCs/>
          <w:color w:val="1F2937"/>
          <w:sz w:val="34"/>
          <w:szCs w:val="34"/>
        </w:rPr>
        <w:t xml:space="preserve">11.  External APIs  🔗</w:t>
      </w:r>
    </w:p>
    <w:p>
      <w:pPr>
        <w:spacing w:before="80" w:after="0"/>
      </w:pPr>
      <w:r>
        <w:t xml:space="preserve"/>
      </w:r>
    </w:p>
    <w:tbl>
      <w:tblPr>
        <w:tblW w:type="dxa" w:w="9240"/>
        <w:tblBorders>
          <w:top w:val="single" w:color="auto" w:sz="4"/>
          <w:left w:val="single" w:color="auto" w:sz="4"/>
          <w:bottom w:val="single" w:color="auto" w:sz="4"/>
          <w:right w:val="single" w:color="auto" w:sz="4"/>
          <w:insideH w:val="single" w:color="auto" w:sz="4"/>
          <w:insideV w:val="single" w:color="auto" w:sz="4"/>
        </w:tblBorders>
      </w:tblPr>
      <w:tblGrid>
        <w:gridCol w:w="2600"/>
        <w:gridCol w:w="6640"/>
      </w:tblGrid>
      <w:tr>
        <w:tc>
          <w:tcPr>
            <w:tcW w:type="dxa" w:w="2600"/>
            <w:tcBorders>
              <w:top w:val="single" w:color="DDDDDD" w:sz="1"/>
              <w:left w:val="single" w:color="DDDDDD" w:sz="1"/>
              <w:bottom w:val="single" w:color="DDDDDD" w:sz="1"/>
              <w:right w:val="single" w:color="DDDDDD" w:sz="1"/>
            </w:tcBorders>
            <w:shd w:fill="F5F3FF" w:val="clear"/>
            <w:tcMar>
              <w:top w:type="dxa" w:w="100"/>
              <w:left w:type="dxa" w:w="160"/>
              <w:bottom w:type="dxa" w:w="100"/>
              <w:right w:type="dxa" w:w="160"/>
            </w:tcMar>
            <w:vAlign w:val="center"/>
          </w:tcPr>
          <w:p>
            <w:r>
              <w:rPr>
                <w:rFonts w:ascii="Arial" w:cs="Arial" w:eastAsia="Arial" w:hAnsi="Arial"/>
                <w:b/>
                <w:bCs/>
                <w:color w:val="5B21B6"/>
                <w:sz w:val="19"/>
                <w:szCs w:val="19"/>
              </w:rPr>
              <w:t xml:space="preserve">Countries &amp; currencies</w:t>
            </w:r>
          </w:p>
        </w:tc>
        <w:tc>
          <w:tcPr>
            <w:tcW w:type="dxa" w:w="6640"/>
            <w:tcBorders>
              <w:top w:val="single" w:color="DDDDDD" w:sz="1"/>
              <w:left w:val="single" w:color="DDDDDD" w:sz="1"/>
              <w:bottom w:val="single" w:color="DDDDDD" w:sz="1"/>
              <w:right w:val="single" w:color="DDDDDD" w:sz="1"/>
            </w:tcBorders>
            <w:tcMar>
              <w:top w:type="dxa" w:w="100"/>
              <w:left w:type="dxa" w:w="160"/>
              <w:bottom w:type="dxa" w:w="100"/>
              <w:right w:type="dxa" w:w="160"/>
            </w:tcMar>
          </w:tcPr>
          <w:p>
            <w:r>
              <w:rPr>
                <w:rFonts w:ascii="Arial" w:cs="Arial" w:eastAsia="Arial" w:hAnsi="Arial"/>
                <w:color w:val="1F2937"/>
                <w:sz w:val="19"/>
                <w:szCs w:val="19"/>
              </w:rPr>
              <w:t xml:space="preserve">https://restcountries.com/v3.1/all?fields=name,currencies  —  Used on signup to set company currency and in the expense form currency dropdown.</w:t>
            </w:r>
          </w:p>
        </w:tc>
      </w:tr>
      <w:tr>
        <w:tc>
          <w:tcPr>
            <w:tcW w:type="dxa" w:w="26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vAlign w:val="center"/>
          </w:tcPr>
          <w:p>
            <w:r>
              <w:rPr>
                <w:rFonts w:ascii="Arial" w:cs="Arial" w:eastAsia="Arial" w:hAnsi="Arial"/>
                <w:b/>
                <w:bCs/>
                <w:color w:val="5B21B6"/>
                <w:sz w:val="19"/>
                <w:szCs w:val="19"/>
              </w:rPr>
              <w:t xml:space="preserve">Exchange rates</w:t>
            </w:r>
          </w:p>
        </w:tc>
        <w:tc>
          <w:tcPr>
            <w:tcW w:type="dxa" w:w="6640"/>
            <w:tcBorders>
              <w:top w:val="single" w:color="DDDDDD" w:sz="1"/>
              <w:left w:val="single" w:color="DDDDDD" w:sz="1"/>
              <w:bottom w:val="single" w:color="DDDDDD" w:sz="1"/>
              <w:right w:val="single" w:color="DDDDDD" w:sz="1"/>
            </w:tcBorders>
            <w:tcMar>
              <w:top w:type="dxa" w:w="100"/>
              <w:left w:type="dxa" w:w="160"/>
              <w:bottom w:type="dxa" w:w="100"/>
              <w:right w:type="dxa" w:w="160"/>
            </w:tcMar>
          </w:tcPr>
          <w:p>
            <w:r>
              <w:rPr>
                <w:rFonts w:ascii="Arial" w:cs="Arial" w:eastAsia="Arial" w:hAnsi="Arial"/>
                <w:color w:val="1F2937"/>
                <w:sz w:val="19"/>
                <w:szCs w:val="19"/>
              </w:rPr>
              <w:t xml:space="preserve">https://api.exchangerate-api.com/v4/latest/{BASE_CURRENCY}  —  Used to convert all expense amounts to company currency in real time and at submission.</w:t>
            </w:r>
          </w:p>
        </w:tc>
      </w:tr>
    </w:tbl>
    <w:p>
      <w:pPr>
        <w:spacing w:before="200" w:after="0"/>
      </w:pPr>
      <w:r>
        <w:t xml:space="preserve"/>
      </w:r>
    </w:p>
    <w:p>
      <w:pPr>
        <w:pStyle w:val="Heading1"/>
        <w:pBdr>
          <w:bottom w:val="single" w:color="7C3AED" w:sz="10" w:space="4"/>
        </w:pBdr>
        <w:spacing w:before="480" w:after="160"/>
      </w:pPr>
      <w:r>
        <w:rPr>
          <w:rFonts w:ascii="Arial" w:cs="Arial" w:eastAsia="Arial" w:hAnsi="Arial"/>
          <w:b/>
          <w:bCs/>
          <w:color w:val="1F2937"/>
          <w:sz w:val="34"/>
          <w:szCs w:val="34"/>
        </w:rPr>
        <w:t xml:space="preserve">12.  UI Mockup Reference</w:t>
      </w:r>
    </w:p>
    <w:p>
      <w:pPr>
        <w:spacing w:before="60" w:after="60"/>
      </w:pPr>
      <w:r>
        <w:rPr>
          <w:rFonts w:ascii="Arial" w:cs="Arial" w:eastAsia="Arial" w:hAnsi="Arial"/>
          <w:color w:val="1F2937"/>
          <w:sz w:val="20"/>
          <w:szCs w:val="20"/>
        </w:rPr>
        <w:t xml:space="preserve">The visual design for all screens, navigation flows, and component layouts is available at:</w:t>
      </w:r>
    </w:p>
    <w:p>
      <w:pPr>
        <w:spacing w:before="60" w:after="0"/>
      </w:pPr>
      <w:r>
        <w:t xml:space="preserve"/>
      </w:r>
    </w:p>
    <w:tbl>
      <w:tblPr>
        <w:tblW w:type="dxa" w:w="9240"/>
        <w:tblBorders>
          <w:top w:val="single" w:color="auto" w:sz="4"/>
          <w:left w:val="single" w:color="auto" w:sz="4"/>
          <w:bottom w:val="single" w:color="auto" w:sz="4"/>
          <w:right w:val="single" w:color="auto" w:sz="4"/>
          <w:insideH w:val="single" w:color="auto" w:sz="4"/>
          <w:insideV w:val="single" w:color="auto" w:sz="4"/>
        </w:tblBorders>
      </w:tblPr>
      <w:tblGrid>
        <w:gridCol w:w="9240"/>
      </w:tblGrid>
      <w:tr>
        <w:tc>
          <w:tcPr>
            <w:tcW w:type="dxa" w:w="9240"/>
            <w:tcBorders>
              <w:top w:val="single" w:color="DDDDDD" w:sz="1"/>
              <w:left w:val="single" w:color="DDDDDD" w:sz="1"/>
              <w:bottom w:val="single" w:color="DDDDDD" w:sz="1"/>
              <w:right w:val="single" w:color="DDDDDD" w:sz="1"/>
            </w:tcBorders>
            <w:shd w:fill="F0FDFA" w:val="clear"/>
            <w:tcMar>
              <w:top w:type="dxa" w:w="140"/>
              <w:left w:type="dxa" w:w="260"/>
              <w:bottom w:type="dxa" w:w="140"/>
              <w:right w:type="dxa" w:w="260"/>
            </w:tcMar>
          </w:tcPr>
          <w:p>
            <w:pPr>
              <w:spacing w:before="0" w:after="80"/>
            </w:pPr>
            <w:r>
              <w:rPr>
                <w:rFonts w:ascii="Arial" w:cs="Arial" w:eastAsia="Arial" w:hAnsi="Arial"/>
                <w:b/>
                <w:bCs/>
                <w:color w:val="0F766E"/>
                <w:sz w:val="21"/>
                <w:szCs w:val="21"/>
              </w:rPr>
              <w:t xml:space="preserve">🔗  Excalidraw Mockup</w:t>
            </w:r>
          </w:p>
          <w:p>
            <w:pPr>
              <w:spacing w:before="40" w:after="0"/>
            </w:pPr>
            <w:r>
              <w:rPr>
                <w:rFonts w:ascii="Arial" w:cs="Arial" w:eastAsia="Arial" w:hAnsi="Arial"/>
                <w:color w:val="0F766E"/>
                <w:sz w:val="19"/>
                <w:szCs w:val="19"/>
              </w:rPr>
              <w:t xml:space="preserve">https://link.excalidraw.com/l/65VNwvy7c4X/4WSLZDTrhkA</w:t>
            </w:r>
          </w:p>
          <w:p>
            <w:pPr>
              <w:spacing w:before="40" w:after="0"/>
            </w:pPr>
            <w:r>
              <w:rPr>
                <w:rFonts w:ascii="Arial" w:cs="Arial" w:eastAsia="Arial" w:hAnsi="Arial"/>
                <w:color w:val="0F766E"/>
                <w:sz w:val="19"/>
                <w:szCs w:val="19"/>
              </w:rPr>
              <w:t xml:space="preserve">Refer to this for: screen layouts, navigation flows, wallet UI, bundle creation modal, approval queue view, and admin panel design.</w:t>
            </w:r>
          </w:p>
        </w:tc>
      </w:tr>
    </w:tbl>
    <w:p>
      <w:pPr>
        <w:spacing w:before="300" w:after="0"/>
      </w:pPr>
      <w:r>
        <w:t xml:space="preserve"/>
      </w:r>
    </w:p>
    <w:p>
      <w:pPr>
        <w:pBdr>
          <w:top w:val="single" w:color="E5E7EB" w:sz="2" w:space="4"/>
        </w:pBdr>
        <w:spacing w:before="300"/>
        <w:jc w:val="center"/>
      </w:pPr>
      <w:r>
        <w:rPr>
          <w:rFonts w:ascii="Arial" w:cs="Arial" w:eastAsia="Arial" w:hAnsi="Arial"/>
          <w:i/>
          <w:iCs/>
          <w:color w:val="6B7280"/>
          <w:sz w:val="16"/>
          <w:szCs w:val="16"/>
        </w:rPr>
        <w:t xml:space="preserve">Reimbursement Management System  ·  Agent Implementation Briefing  ·  Odoo Hackathon Track</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80" w:after="160"/>
      <w:outlineLvl w:val="0"/>
    </w:pPr>
    <w:rPr>
      <w:rFonts w:ascii="Arial" w:cs="Arial" w:eastAsia="Arial" w:hAnsi="Arial"/>
      <w:b/>
      <w:bCs/>
      <w:sz w:val="34"/>
      <w:szCs w:val="34"/>
    </w:rPr>
  </w:style>
  <w:style w:type="paragraph" w:styleId="Heading2">
    <w:name w:val="Heading 2"/>
    <w:basedOn w:val="Normal"/>
    <w:next w:val="Normal"/>
    <w:qFormat/>
    <w:pPr>
      <w:spacing w:before="340" w:after="120"/>
      <w:outlineLvl w:val="1"/>
    </w:pPr>
    <w:rPr>
      <w:rFonts w:ascii="Arial" w:cs="Arial" w:eastAsia="Arial" w:hAnsi="Arial"/>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2026-03-29T05:16:14.811Z</dcterms:created>
  <dcterms:modified xsi:type="dcterms:W3CDTF">2026-03-29T05:16:14.812Z</dcterms:modified>
</cp:coreProperties>
</file>

<file path=docProps/custom.xml><?xml version="1.0" encoding="utf-8"?>
<Properties xmlns="http://schemas.openxmlformats.org/officeDocument/2006/custom-properties" xmlns:vt="http://schemas.openxmlformats.org/officeDocument/2006/docPropsVTypes"/>
</file>