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We at Hind Towards Change believe that even the impossible can be made possible if we all work together.  </w:t>
      </w:r>
      <w:r w:rsidDel="00000000" w:rsidR="00000000" w:rsidRPr="00000000">
        <w:rPr>
          <w:color w:val="1d2129"/>
          <w:rtl w:val="0"/>
        </w:rPr>
        <w:t xml:space="preserve">We strive towards spreading happiness and eradicating issues that cripple people mentally and physically. We also believe that at the end of the day working in an organization should benefit one’s personality and personal, hence we strive towards becoming a better human as well as professional.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